
<file path=[Content_Types].xml><?xml version="1.0" encoding="utf-8"?>
<Types xmlns="http://schemas.openxmlformats.org/package/2006/content-types">
  <Default Extension="emf" ContentType="image/x-emf"/>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4094F" w14:textId="77777777" w:rsidR="004B4516" w:rsidRPr="0021028A" w:rsidRDefault="004B4516" w:rsidP="004B4516">
      <w:pPr>
        <w:jc w:val="both"/>
        <w:rPr>
          <w:rFonts w:ascii="Times New Roman" w:hAnsi="Times New Roman" w:cs="Times New Roman"/>
          <w:sz w:val="24"/>
          <w:szCs w:val="24"/>
        </w:rPr>
      </w:pPr>
    </w:p>
    <w:p w14:paraId="670D17B0" w14:textId="7A45B795" w:rsidR="0073579E" w:rsidRDefault="00CE1F8F" w:rsidP="0073579E">
      <w:pPr>
        <w:jc w:val="right"/>
        <w:rPr>
          <w:rFonts w:ascii="Times New Roman" w:hAnsi="Times New Roman" w:cs="Times New Roman"/>
          <w:b/>
          <w:bCs/>
          <w:sz w:val="24"/>
          <w:szCs w:val="24"/>
        </w:rPr>
      </w:pPr>
      <w:r>
        <w:rPr>
          <w:rFonts w:ascii="Times New Roman" w:hAnsi="Times New Roman"/>
          <w:b/>
          <w:sz w:val="24"/>
          <w:szCs w:val="24"/>
        </w:rPr>
        <w:pict w14:anchorId="22DC58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4.25pt;height:93.75pt">
            <v:imagedata r:id="rId7" o:title=""/>
            <o:lock v:ext="edit" ungrouping="t" rotation="t" cropping="t" verticies="t" text="t" grouping="t"/>
            <o:signatureline v:ext="edit" id="{353C52DD-DB58-41D8-837D-6FF268E479AA}" provid="{00000000-0000-0000-0000-000000000000}" o:suggestedsigner="Проф. дхн Георги Вайсилов" o:suggestedsigner2="Ръководител СНД по Инвестиции 1и2 НПВУ" issignatureline="t"/>
          </v:shape>
        </w:pict>
      </w:r>
    </w:p>
    <w:p w14:paraId="094A5A9A" w14:textId="77777777" w:rsidR="0073579E" w:rsidRDefault="0073579E" w:rsidP="00830FE9">
      <w:pPr>
        <w:jc w:val="center"/>
        <w:rPr>
          <w:rFonts w:ascii="Times New Roman" w:hAnsi="Times New Roman" w:cs="Times New Roman"/>
          <w:b/>
          <w:bCs/>
          <w:sz w:val="24"/>
          <w:szCs w:val="24"/>
        </w:rPr>
      </w:pPr>
    </w:p>
    <w:p w14:paraId="001EDE99" w14:textId="7C52A329" w:rsidR="00830FE9" w:rsidRPr="0021028A" w:rsidRDefault="00830FE9" w:rsidP="00830FE9">
      <w:pPr>
        <w:jc w:val="center"/>
        <w:rPr>
          <w:rFonts w:ascii="Times New Roman" w:hAnsi="Times New Roman" w:cs="Times New Roman"/>
          <w:b/>
          <w:bCs/>
          <w:sz w:val="24"/>
          <w:szCs w:val="24"/>
        </w:rPr>
      </w:pPr>
      <w:r w:rsidRPr="0021028A">
        <w:rPr>
          <w:rFonts w:ascii="Times New Roman" w:hAnsi="Times New Roman" w:cs="Times New Roman"/>
          <w:b/>
          <w:bCs/>
          <w:sz w:val="24"/>
          <w:szCs w:val="24"/>
        </w:rPr>
        <w:t xml:space="preserve">ВЪПРОСИ И ОТГОВОРИ ПО ПРОЦЕДУРА ЧРЕЗ ПОДБОР НА ПРЕДЛОЖЕНИЯ ЗА ИЗПЪЛНЕНИЕ НА ИНВЕСТИЦИИ ОТ КРАЙНИ ПОЛУЧАТЕЛИ </w:t>
      </w:r>
    </w:p>
    <w:p w14:paraId="4EAFAF1F" w14:textId="55001B29" w:rsidR="00830FE9" w:rsidRPr="0021028A" w:rsidRDefault="00830FE9" w:rsidP="00830FE9">
      <w:pPr>
        <w:jc w:val="center"/>
        <w:rPr>
          <w:rFonts w:ascii="Times New Roman" w:hAnsi="Times New Roman" w:cs="Times New Roman"/>
          <w:b/>
          <w:bCs/>
          <w:sz w:val="24"/>
          <w:szCs w:val="24"/>
        </w:rPr>
      </w:pPr>
      <w:r w:rsidRPr="0021028A">
        <w:rPr>
          <w:rFonts w:ascii="Times New Roman" w:hAnsi="Times New Roman" w:cs="Times New Roman"/>
          <w:b/>
          <w:bCs/>
          <w:sz w:val="24"/>
          <w:szCs w:val="24"/>
        </w:rPr>
        <w:t>BG-RRP-1.007 „МОДЕРНИЗАЦИЯ НА ОБРАЗОВАТЕЛНА СРЕДА“</w:t>
      </w:r>
    </w:p>
    <w:p w14:paraId="0B936B98" w14:textId="62AB5649" w:rsidR="0021028A" w:rsidRDefault="008738C1" w:rsidP="008738C1">
      <w:pPr>
        <w:jc w:val="center"/>
        <w:rPr>
          <w:rFonts w:ascii="Times New Roman" w:hAnsi="Times New Roman" w:cs="Times New Roman"/>
          <w:b/>
          <w:bCs/>
          <w:sz w:val="24"/>
          <w:szCs w:val="24"/>
        </w:rPr>
      </w:pPr>
      <w:r w:rsidRPr="008738C1">
        <w:rPr>
          <w:rFonts w:ascii="Times New Roman" w:hAnsi="Times New Roman" w:cs="Times New Roman"/>
          <w:b/>
          <w:bCs/>
          <w:sz w:val="24"/>
          <w:szCs w:val="24"/>
        </w:rPr>
        <w:t xml:space="preserve">към </w:t>
      </w:r>
      <w:r w:rsidR="007151F1">
        <w:rPr>
          <w:rFonts w:ascii="Times New Roman" w:hAnsi="Times New Roman" w:cs="Times New Roman"/>
          <w:b/>
          <w:bCs/>
          <w:sz w:val="24"/>
          <w:szCs w:val="24"/>
        </w:rPr>
        <w:t>13</w:t>
      </w:r>
      <w:r w:rsidRPr="008738C1">
        <w:rPr>
          <w:rFonts w:ascii="Times New Roman" w:hAnsi="Times New Roman" w:cs="Times New Roman"/>
          <w:b/>
          <w:bCs/>
          <w:sz w:val="24"/>
          <w:szCs w:val="24"/>
        </w:rPr>
        <w:t>.</w:t>
      </w:r>
      <w:r w:rsidRPr="00045FFE">
        <w:rPr>
          <w:rFonts w:ascii="Times New Roman" w:hAnsi="Times New Roman" w:cs="Times New Roman"/>
          <w:b/>
          <w:bCs/>
          <w:sz w:val="24"/>
          <w:szCs w:val="24"/>
        </w:rPr>
        <w:t>1</w:t>
      </w:r>
      <w:r w:rsidR="00CE5DBB" w:rsidRPr="009B523D">
        <w:rPr>
          <w:rFonts w:ascii="Times New Roman" w:hAnsi="Times New Roman" w:cs="Times New Roman"/>
          <w:b/>
          <w:bCs/>
          <w:sz w:val="24"/>
          <w:szCs w:val="24"/>
        </w:rPr>
        <w:t>2</w:t>
      </w:r>
      <w:r w:rsidRPr="008738C1">
        <w:rPr>
          <w:rFonts w:ascii="Times New Roman" w:hAnsi="Times New Roman" w:cs="Times New Roman"/>
          <w:b/>
          <w:bCs/>
          <w:sz w:val="24"/>
          <w:szCs w:val="24"/>
        </w:rPr>
        <w:t>.2022 г.</w:t>
      </w:r>
    </w:p>
    <w:p w14:paraId="1852754E" w14:textId="77777777" w:rsidR="008738C1" w:rsidRDefault="008738C1" w:rsidP="008738C1">
      <w:pPr>
        <w:jc w:val="center"/>
        <w:rPr>
          <w:rFonts w:ascii="Times New Roman" w:hAnsi="Times New Roman" w:cs="Times New Roman"/>
          <w:b/>
          <w:bCs/>
          <w:sz w:val="24"/>
          <w:szCs w:val="24"/>
        </w:rPr>
      </w:pPr>
    </w:p>
    <w:p w14:paraId="653168CF" w14:textId="3B42AC12" w:rsidR="004B4516" w:rsidRPr="0021028A" w:rsidRDefault="004B4516" w:rsidP="00830FE9">
      <w:pPr>
        <w:jc w:val="both"/>
        <w:rPr>
          <w:rFonts w:ascii="Times New Roman" w:hAnsi="Times New Roman" w:cs="Times New Roman"/>
          <w:b/>
          <w:bCs/>
          <w:sz w:val="24"/>
          <w:szCs w:val="24"/>
        </w:rPr>
      </w:pPr>
      <w:bookmarkStart w:id="1" w:name="_Hlk117864689"/>
      <w:r w:rsidRPr="0021028A">
        <w:rPr>
          <w:rFonts w:ascii="Times New Roman" w:hAnsi="Times New Roman" w:cs="Times New Roman"/>
          <w:b/>
          <w:bCs/>
          <w:sz w:val="24"/>
          <w:szCs w:val="24"/>
        </w:rPr>
        <w:t>ВЪПРОС 1 от 28.10.2022 г. (постъпил чрез ИСУН 2020)</w:t>
      </w:r>
      <w:r w:rsidR="0002372F">
        <w:rPr>
          <w:rFonts w:ascii="Times New Roman" w:hAnsi="Times New Roman" w:cs="Times New Roman"/>
          <w:b/>
          <w:bCs/>
          <w:sz w:val="24"/>
          <w:szCs w:val="24"/>
        </w:rPr>
        <w:t>:</w:t>
      </w:r>
    </w:p>
    <w:p w14:paraId="45BC45BF" w14:textId="3B00164D" w:rsidR="004B4516" w:rsidRPr="0021028A" w:rsidRDefault="004B4516" w:rsidP="004B4516">
      <w:pPr>
        <w:jc w:val="both"/>
        <w:rPr>
          <w:rFonts w:ascii="Times New Roman" w:hAnsi="Times New Roman" w:cs="Times New Roman"/>
          <w:sz w:val="24"/>
          <w:szCs w:val="24"/>
        </w:rPr>
      </w:pPr>
      <w:r w:rsidRPr="0021028A">
        <w:rPr>
          <w:rFonts w:ascii="Times New Roman" w:hAnsi="Times New Roman" w:cs="Times New Roman"/>
          <w:sz w:val="24"/>
          <w:szCs w:val="24"/>
        </w:rPr>
        <w:t>Община Стара Загора изпълни проект „Обновяване на образователната инфраструктура в Община Стара Загора“, финансиран по ОПРР 2014-2020. На 15.01.2021 год. проектът е приключен. В обхвата на проекта бяха изпълнени дейности по реконструкция, модернизация и въвеждане на мерки за енергийна ефективност за сградата на ОДЗ № 58 „Звездица“, кв. „Железник“, УПИ Іза детски комбинат и КОО, кв. 647а по плана на град Стара Загора.</w:t>
      </w:r>
    </w:p>
    <w:p w14:paraId="5A97F37C" w14:textId="7A1CB95D" w:rsidR="004B4516" w:rsidRPr="0021028A" w:rsidRDefault="004B4516" w:rsidP="004B4516">
      <w:pPr>
        <w:jc w:val="both"/>
        <w:rPr>
          <w:rFonts w:ascii="Times New Roman" w:hAnsi="Times New Roman" w:cs="Times New Roman"/>
          <w:sz w:val="24"/>
          <w:szCs w:val="24"/>
        </w:rPr>
      </w:pPr>
      <w:r w:rsidRPr="0021028A">
        <w:rPr>
          <w:rFonts w:ascii="Times New Roman" w:hAnsi="Times New Roman" w:cs="Times New Roman"/>
          <w:sz w:val="24"/>
          <w:szCs w:val="24"/>
        </w:rPr>
        <w:t xml:space="preserve">ОДЗ № 58 „Звездица“ има филиал, находящ се в село Богомилово, по който не са извършвани никакви ремонтни дейности. </w:t>
      </w:r>
    </w:p>
    <w:p w14:paraId="758E95FB" w14:textId="0D646902" w:rsidR="004B4516" w:rsidRPr="0021028A" w:rsidRDefault="004B4516" w:rsidP="004B4516">
      <w:pPr>
        <w:jc w:val="both"/>
        <w:rPr>
          <w:rFonts w:ascii="Times New Roman" w:hAnsi="Times New Roman" w:cs="Times New Roman"/>
          <w:sz w:val="24"/>
          <w:szCs w:val="24"/>
        </w:rPr>
      </w:pPr>
      <w:r w:rsidRPr="0021028A">
        <w:rPr>
          <w:rFonts w:ascii="Times New Roman" w:hAnsi="Times New Roman" w:cs="Times New Roman"/>
          <w:sz w:val="24"/>
          <w:szCs w:val="24"/>
        </w:rPr>
        <w:t>Моля за Вашето становище, допустим ли е обектът (филиал на ОДЗ № 58 „Звездица“) за финансиране по настоящата процедура. Моля за уточнение филиалът към кой компонент на процедурата трябва да бъде отнесен – според групите в него или групите в цялата детска градина.</w:t>
      </w:r>
    </w:p>
    <w:bookmarkEnd w:id="1"/>
    <w:p w14:paraId="601D2DD1" w14:textId="792DDC32" w:rsidR="004B4516" w:rsidRPr="0021028A" w:rsidRDefault="0021028A" w:rsidP="00B14AFF">
      <w:pPr>
        <w:spacing w:before="240"/>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14:paraId="12CA5BC6" w14:textId="1911AEC6" w:rsidR="00E9666F" w:rsidRPr="00E9666F" w:rsidRDefault="00E9666F" w:rsidP="00147E30">
      <w:pPr>
        <w:jc w:val="both"/>
        <w:rPr>
          <w:rFonts w:ascii="Times New Roman" w:hAnsi="Times New Roman" w:cs="Times New Roman"/>
          <w:i/>
          <w:iCs/>
          <w:sz w:val="24"/>
          <w:szCs w:val="24"/>
        </w:rPr>
      </w:pPr>
      <w:r>
        <w:rPr>
          <w:rFonts w:ascii="Times New Roman" w:hAnsi="Times New Roman" w:cs="Times New Roman"/>
          <w:sz w:val="24"/>
          <w:szCs w:val="24"/>
        </w:rPr>
        <w:t xml:space="preserve">Съгласно т. </w:t>
      </w:r>
      <w:r w:rsidRPr="004B3495">
        <w:rPr>
          <w:rFonts w:ascii="Times New Roman" w:hAnsi="Times New Roman" w:cs="Times New Roman"/>
          <w:sz w:val="24"/>
          <w:szCs w:val="24"/>
        </w:rPr>
        <w:t xml:space="preserve">10.1. </w:t>
      </w:r>
      <w:r>
        <w:rPr>
          <w:rFonts w:ascii="Times New Roman" w:hAnsi="Times New Roman" w:cs="Times New Roman"/>
          <w:sz w:val="24"/>
          <w:szCs w:val="24"/>
        </w:rPr>
        <w:t>„</w:t>
      </w:r>
      <w:r w:rsidRPr="004B3495">
        <w:rPr>
          <w:rFonts w:ascii="Times New Roman" w:hAnsi="Times New Roman" w:cs="Times New Roman"/>
          <w:sz w:val="24"/>
          <w:szCs w:val="24"/>
        </w:rPr>
        <w:t>Критерии за допустимост</w:t>
      </w:r>
      <w:r>
        <w:rPr>
          <w:rFonts w:ascii="Times New Roman" w:hAnsi="Times New Roman" w:cs="Times New Roman"/>
          <w:sz w:val="24"/>
          <w:szCs w:val="24"/>
        </w:rPr>
        <w:t>“ от Условията за кандидатстване</w:t>
      </w:r>
      <w:r w:rsidR="00147E30">
        <w:rPr>
          <w:rFonts w:ascii="Times New Roman" w:hAnsi="Times New Roman" w:cs="Times New Roman"/>
          <w:sz w:val="24"/>
          <w:szCs w:val="24"/>
        </w:rPr>
        <w:t xml:space="preserve"> </w:t>
      </w:r>
      <w:r w:rsidR="00147E30">
        <w:rPr>
          <w:rFonts w:ascii="Times New Roman" w:hAnsi="Times New Roman" w:cs="Times New Roman"/>
          <w:i/>
          <w:iCs/>
          <w:sz w:val="24"/>
          <w:szCs w:val="24"/>
        </w:rPr>
        <w:t>„</w:t>
      </w:r>
      <w:r w:rsidRPr="00E9666F">
        <w:rPr>
          <w:rFonts w:ascii="Times New Roman" w:hAnsi="Times New Roman" w:cs="Times New Roman"/>
          <w:i/>
          <w:iCs/>
          <w:sz w:val="24"/>
          <w:szCs w:val="24"/>
        </w:rPr>
        <w:t xml:space="preserve">Допустими образователни институции по компонент 3 са детски градини с до 2 групи, в т.ч. детски градини с яслена група, </w:t>
      </w:r>
      <w:r w:rsidRPr="00B14AFF">
        <w:rPr>
          <w:rFonts w:ascii="Times New Roman" w:hAnsi="Times New Roman" w:cs="Times New Roman"/>
          <w:i/>
          <w:iCs/>
          <w:sz w:val="24"/>
          <w:szCs w:val="24"/>
          <w:u w:val="single"/>
        </w:rPr>
        <w:t>които попадат в първа група на детски градини,</w:t>
      </w:r>
      <w:r w:rsidRPr="00E9666F">
        <w:rPr>
          <w:rFonts w:ascii="Times New Roman" w:hAnsi="Times New Roman" w:cs="Times New Roman"/>
          <w:i/>
          <w:iCs/>
          <w:sz w:val="24"/>
          <w:szCs w:val="24"/>
        </w:rPr>
        <w:t xml:space="preserve">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r w:rsidR="00147E30">
        <w:rPr>
          <w:rFonts w:ascii="Times New Roman" w:hAnsi="Times New Roman" w:cs="Times New Roman"/>
          <w:i/>
          <w:iCs/>
          <w:sz w:val="24"/>
          <w:szCs w:val="24"/>
        </w:rPr>
        <w:t>“</w:t>
      </w:r>
    </w:p>
    <w:p w14:paraId="5206D6C9" w14:textId="7A8496B8" w:rsidR="00E9666F" w:rsidRPr="00E9666F" w:rsidRDefault="00147E30" w:rsidP="00E9666F">
      <w:pPr>
        <w:jc w:val="both"/>
        <w:rPr>
          <w:rFonts w:ascii="Times New Roman" w:hAnsi="Times New Roman" w:cs="Times New Roman"/>
          <w:bCs/>
          <w:i/>
          <w:iCs/>
          <w:sz w:val="24"/>
          <w:szCs w:val="24"/>
        </w:rPr>
      </w:pPr>
      <w:r>
        <w:rPr>
          <w:rFonts w:ascii="Times New Roman" w:hAnsi="Times New Roman" w:cs="Times New Roman"/>
          <w:bCs/>
          <w:i/>
          <w:iCs/>
          <w:sz w:val="24"/>
          <w:szCs w:val="24"/>
        </w:rPr>
        <w:t>„</w:t>
      </w:r>
      <w:r w:rsidR="00E9666F" w:rsidRPr="00E9666F">
        <w:rPr>
          <w:rFonts w:ascii="Times New Roman" w:hAnsi="Times New Roman" w:cs="Times New Roman"/>
          <w:bCs/>
          <w:i/>
          <w:iCs/>
          <w:sz w:val="24"/>
          <w:szCs w:val="24"/>
        </w:rPr>
        <w:t>Допустими образователни институции по компонент 4 са детски градини с 3 и повече групи, в т.ч. детски градини с яслени групи,</w:t>
      </w:r>
      <w:r w:rsidR="00E9666F" w:rsidRPr="00B14AFF">
        <w:rPr>
          <w:rFonts w:ascii="Times New Roman" w:hAnsi="Times New Roman" w:cs="Times New Roman"/>
          <w:bCs/>
          <w:i/>
          <w:iCs/>
          <w:sz w:val="24"/>
          <w:szCs w:val="24"/>
          <w:u w:val="single"/>
        </w:rPr>
        <w:t xml:space="preserve"> които попадат в първа група на детски градини, </w:t>
      </w:r>
      <w:r w:rsidR="00E9666F" w:rsidRPr="00E9666F">
        <w:rPr>
          <w:rFonts w:ascii="Times New Roman" w:hAnsi="Times New Roman" w:cs="Times New Roman"/>
          <w:bCs/>
          <w:i/>
          <w:iCs/>
          <w:sz w:val="24"/>
          <w:szCs w:val="24"/>
        </w:rPr>
        <w:t xml:space="preserve">разпределени по стратегическа значимост на институцията въз основа на </w:t>
      </w:r>
      <w:r w:rsidR="00E9666F" w:rsidRPr="00E9666F">
        <w:rPr>
          <w:rFonts w:ascii="Times New Roman" w:hAnsi="Times New Roman" w:cs="Times New Roman"/>
          <w:bCs/>
          <w:i/>
          <w:iCs/>
          <w:sz w:val="24"/>
          <w:szCs w:val="24"/>
        </w:rPr>
        <w:lastRenderedPageBreak/>
        <w:t>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r w:rsidR="00E9666F">
        <w:rPr>
          <w:rFonts w:ascii="Times New Roman" w:hAnsi="Times New Roman" w:cs="Times New Roman"/>
          <w:bCs/>
          <w:i/>
          <w:iCs/>
          <w:sz w:val="24"/>
          <w:szCs w:val="24"/>
        </w:rPr>
        <w:t>“</w:t>
      </w:r>
    </w:p>
    <w:p w14:paraId="7718A8D1" w14:textId="0811453A" w:rsidR="004A4E37" w:rsidRDefault="00E9666F" w:rsidP="00E9666F">
      <w:pPr>
        <w:jc w:val="both"/>
        <w:rPr>
          <w:rFonts w:ascii="Times New Roman" w:hAnsi="Times New Roman" w:cs="Times New Roman"/>
          <w:i/>
          <w:iCs/>
          <w:sz w:val="24"/>
          <w:szCs w:val="24"/>
        </w:rPr>
      </w:pPr>
      <w:r>
        <w:rPr>
          <w:rFonts w:ascii="Times New Roman" w:hAnsi="Times New Roman" w:cs="Times New Roman"/>
          <w:i/>
          <w:iCs/>
          <w:sz w:val="24"/>
          <w:szCs w:val="24"/>
        </w:rPr>
        <w:t>„</w:t>
      </w:r>
      <w:r w:rsidRPr="00F001FE">
        <w:rPr>
          <w:rFonts w:ascii="Times New Roman" w:hAnsi="Times New Roman" w:cs="Times New Roman"/>
          <w:i/>
          <w:iCs/>
          <w:sz w:val="24"/>
          <w:szCs w:val="24"/>
        </w:rPr>
        <w:t xml:space="preserve">Допускат се интервенции в повече от една сграда на един и същ обект на интервенция (училище/детска градина). </w:t>
      </w:r>
      <w:r w:rsidRPr="00B14AFF">
        <w:rPr>
          <w:rFonts w:ascii="Times New Roman" w:hAnsi="Times New Roman" w:cs="Times New Roman"/>
          <w:i/>
          <w:iCs/>
          <w:sz w:val="24"/>
          <w:szCs w:val="24"/>
          <w:u w:val="single"/>
        </w:rPr>
        <w:t>В случай на детска градина с филиал/и, в предложението за изпълнение на инвестиция следва да е включена само централа на детската градина или само 1 филиал.</w:t>
      </w:r>
      <w:r>
        <w:rPr>
          <w:rFonts w:ascii="Times New Roman" w:hAnsi="Times New Roman" w:cs="Times New Roman"/>
          <w:i/>
          <w:iCs/>
          <w:sz w:val="24"/>
          <w:szCs w:val="24"/>
        </w:rPr>
        <w:t>“</w:t>
      </w:r>
    </w:p>
    <w:p w14:paraId="18585841" w14:textId="2C0A5433" w:rsidR="002A7166" w:rsidRDefault="00FE3089" w:rsidP="00E9666F">
      <w:pPr>
        <w:jc w:val="both"/>
        <w:rPr>
          <w:rFonts w:ascii="Times New Roman" w:hAnsi="Times New Roman" w:cs="Times New Roman"/>
          <w:sz w:val="24"/>
          <w:szCs w:val="24"/>
        </w:rPr>
      </w:pPr>
      <w:r w:rsidRPr="00A20EEE">
        <w:rPr>
          <w:rFonts w:ascii="Times New Roman" w:eastAsia="Calibri" w:hAnsi="Times New Roman" w:cs="Times New Roman"/>
          <w:bCs/>
          <w:sz w:val="24"/>
          <w:szCs w:val="24"/>
        </w:rPr>
        <w:t>Списъ</w:t>
      </w:r>
      <w:r>
        <w:rPr>
          <w:rFonts w:ascii="Times New Roman" w:eastAsia="Calibri" w:hAnsi="Times New Roman" w:cs="Times New Roman"/>
          <w:bCs/>
          <w:sz w:val="24"/>
          <w:szCs w:val="24"/>
        </w:rPr>
        <w:t>кът</w:t>
      </w:r>
      <w:r w:rsidRPr="00A20EEE">
        <w:rPr>
          <w:rFonts w:ascii="Times New Roman" w:eastAsia="Calibri" w:hAnsi="Times New Roman" w:cs="Times New Roman"/>
          <w:bCs/>
          <w:sz w:val="24"/>
          <w:szCs w:val="24"/>
        </w:rPr>
        <w:t xml:space="preserve"> с </w:t>
      </w:r>
      <w:r>
        <w:rPr>
          <w:rFonts w:ascii="Times New Roman" w:eastAsia="Calibri" w:hAnsi="Times New Roman" w:cs="Times New Roman"/>
          <w:bCs/>
          <w:sz w:val="24"/>
          <w:szCs w:val="24"/>
        </w:rPr>
        <w:t>детските градини</w:t>
      </w:r>
      <w:r w:rsidRPr="00A20EEE">
        <w:rPr>
          <w:rFonts w:ascii="Times New Roman" w:eastAsia="Calibri" w:hAnsi="Times New Roman" w:cs="Times New Roman"/>
          <w:bCs/>
          <w:sz w:val="24"/>
          <w:szCs w:val="24"/>
        </w:rPr>
        <w:t>, разпределени по райони за планиране</w:t>
      </w:r>
      <w:r>
        <w:rPr>
          <w:rFonts w:ascii="Times New Roman" w:eastAsia="Calibri" w:hAnsi="Times New Roman" w:cs="Times New Roman"/>
          <w:bCs/>
          <w:sz w:val="24"/>
          <w:szCs w:val="24"/>
        </w:rPr>
        <w:t xml:space="preserve"> </w:t>
      </w:r>
      <w:r w:rsidRPr="00A20EEE">
        <w:rPr>
          <w:rFonts w:ascii="Times New Roman" w:eastAsia="Calibri" w:hAnsi="Times New Roman" w:cs="Times New Roman"/>
          <w:bCs/>
          <w:sz w:val="24"/>
          <w:szCs w:val="24"/>
        </w:rPr>
        <w:t>за целите на настоящата процедура</w:t>
      </w:r>
      <w:r>
        <w:rPr>
          <w:rFonts w:ascii="Times New Roman" w:eastAsia="Calibri" w:hAnsi="Times New Roman" w:cs="Times New Roman"/>
          <w:bCs/>
          <w:sz w:val="24"/>
          <w:szCs w:val="24"/>
        </w:rPr>
        <w:t xml:space="preserve"> е представен в </w:t>
      </w:r>
      <w:r w:rsidRPr="00A20EEE">
        <w:rPr>
          <w:rFonts w:ascii="Times New Roman" w:eastAsia="Calibri" w:hAnsi="Times New Roman" w:cs="Times New Roman"/>
          <w:bCs/>
          <w:sz w:val="24"/>
          <w:szCs w:val="24"/>
        </w:rPr>
        <w:t xml:space="preserve">Приложение </w:t>
      </w:r>
      <w:r w:rsidRPr="00A20EEE">
        <w:rPr>
          <w:rFonts w:ascii="Times New Roman" w:eastAsia="Calibri" w:hAnsi="Times New Roman" w:cs="Times New Roman"/>
          <w:bCs/>
          <w:sz w:val="24"/>
          <w:szCs w:val="24"/>
          <w:lang w:val="en-US"/>
        </w:rPr>
        <w:t>VII</w:t>
      </w:r>
      <w:r>
        <w:rPr>
          <w:rFonts w:ascii="Times New Roman" w:eastAsia="Calibri" w:hAnsi="Times New Roman" w:cs="Times New Roman"/>
          <w:bCs/>
          <w:sz w:val="24"/>
          <w:szCs w:val="24"/>
        </w:rPr>
        <w:t xml:space="preserve"> към Условията за кандидатстване</w:t>
      </w:r>
      <w:r w:rsidR="001366CE">
        <w:rPr>
          <w:rFonts w:ascii="Times New Roman" w:eastAsia="Calibri" w:hAnsi="Times New Roman" w:cs="Times New Roman"/>
          <w:bCs/>
          <w:sz w:val="24"/>
          <w:szCs w:val="24"/>
        </w:rPr>
        <w:t>. За всеки отделен район за планиране детските градини са разпределени на 5 групи, като ясно е посочено кои детски градини попадат в първа група</w:t>
      </w:r>
      <w:r>
        <w:rPr>
          <w:rFonts w:ascii="Times New Roman" w:eastAsia="Calibri" w:hAnsi="Times New Roman" w:cs="Times New Roman"/>
          <w:bCs/>
          <w:sz w:val="24"/>
          <w:szCs w:val="24"/>
        </w:rPr>
        <w:t>.</w:t>
      </w:r>
    </w:p>
    <w:p w14:paraId="2FC84A77" w14:textId="18BF1654" w:rsidR="00147E30" w:rsidRPr="00B14AFF" w:rsidRDefault="00F52C27" w:rsidP="00E9666F">
      <w:pPr>
        <w:jc w:val="both"/>
        <w:rPr>
          <w:rFonts w:ascii="Times New Roman" w:hAnsi="Times New Roman" w:cs="Times New Roman"/>
          <w:sz w:val="24"/>
          <w:szCs w:val="24"/>
        </w:rPr>
      </w:pPr>
      <w:r>
        <w:rPr>
          <w:rFonts w:ascii="Times New Roman" w:hAnsi="Times New Roman" w:cs="Times New Roman"/>
          <w:sz w:val="24"/>
          <w:szCs w:val="24"/>
        </w:rPr>
        <w:t>В т.10.1. от Условията за кандидатстване е посочено, че „</w:t>
      </w:r>
      <w:r w:rsidRPr="00F52C27">
        <w:rPr>
          <w:rFonts w:ascii="Times New Roman" w:hAnsi="Times New Roman" w:cs="Times New Roman"/>
          <w:sz w:val="24"/>
          <w:szCs w:val="24"/>
        </w:rPr>
        <w:t>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В тази връзка кандидатът попълва и подава към предложението за изпълнение на инвестиция Декларация на кандидата (Приложение I към Условията за кандидатстване)</w:t>
      </w:r>
      <w:r>
        <w:rPr>
          <w:rFonts w:ascii="Times New Roman" w:hAnsi="Times New Roman" w:cs="Times New Roman"/>
          <w:sz w:val="24"/>
          <w:szCs w:val="24"/>
        </w:rPr>
        <w:t xml:space="preserve">“. </w:t>
      </w:r>
      <w:r w:rsidR="00147E30">
        <w:rPr>
          <w:rFonts w:ascii="Times New Roman" w:hAnsi="Times New Roman" w:cs="Times New Roman"/>
          <w:sz w:val="24"/>
          <w:szCs w:val="24"/>
        </w:rPr>
        <w:t xml:space="preserve">Чрез попълване, подписване и представяне на </w:t>
      </w:r>
      <w:r w:rsidR="00147E30" w:rsidRPr="00B14AFF">
        <w:rPr>
          <w:rFonts w:ascii="Times New Roman" w:hAnsi="Times New Roman" w:cs="Times New Roman"/>
          <w:sz w:val="24"/>
          <w:szCs w:val="24"/>
        </w:rPr>
        <w:t>Декларация на кандидата (Приложение I към Условията за кандидатстване)</w:t>
      </w:r>
      <w:r w:rsidR="00147E30">
        <w:rPr>
          <w:rFonts w:ascii="Times New Roman" w:hAnsi="Times New Roman" w:cs="Times New Roman"/>
          <w:sz w:val="24"/>
          <w:szCs w:val="24"/>
        </w:rPr>
        <w:t xml:space="preserve">, </w:t>
      </w:r>
      <w:r w:rsidR="00A05817">
        <w:rPr>
          <w:rFonts w:ascii="Times New Roman" w:hAnsi="Times New Roman" w:cs="Times New Roman"/>
          <w:sz w:val="24"/>
          <w:szCs w:val="24"/>
        </w:rPr>
        <w:t xml:space="preserve">в точка 9, </w:t>
      </w:r>
      <w:r w:rsidR="00147E30">
        <w:rPr>
          <w:rFonts w:ascii="Times New Roman" w:hAnsi="Times New Roman" w:cs="Times New Roman"/>
          <w:sz w:val="24"/>
          <w:szCs w:val="24"/>
        </w:rPr>
        <w:t>кандидатът декларира, че „</w:t>
      </w:r>
      <w:r w:rsidR="00147E30" w:rsidRPr="00B14AFF">
        <w:rPr>
          <w:rFonts w:ascii="Times New Roman" w:hAnsi="Times New Roman" w:cs="Times New Roman"/>
          <w:i/>
          <w:iCs/>
          <w:sz w:val="24"/>
          <w:szCs w:val="24"/>
        </w:rPr>
        <w:t>В образователната институция, обект на интервенция по проекта, не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включително и към настоящия момент</w:t>
      </w:r>
      <w:r w:rsidR="00147E30" w:rsidRPr="00147E30">
        <w:rPr>
          <w:rFonts w:ascii="Times New Roman" w:hAnsi="Times New Roman" w:cs="Times New Roman"/>
          <w:sz w:val="24"/>
          <w:szCs w:val="24"/>
        </w:rPr>
        <w:t>.</w:t>
      </w:r>
      <w:r w:rsidR="00147E30">
        <w:rPr>
          <w:rFonts w:ascii="Times New Roman" w:hAnsi="Times New Roman" w:cs="Times New Roman"/>
          <w:sz w:val="24"/>
          <w:szCs w:val="24"/>
        </w:rPr>
        <w:t>“.</w:t>
      </w:r>
      <w:r w:rsidR="005772EA">
        <w:rPr>
          <w:rFonts w:ascii="Times New Roman" w:hAnsi="Times New Roman" w:cs="Times New Roman"/>
          <w:sz w:val="24"/>
          <w:szCs w:val="24"/>
        </w:rPr>
        <w:t xml:space="preserve"> По Компонент 3 и Компонент 4 </w:t>
      </w:r>
      <w:r w:rsidR="00F311F7">
        <w:rPr>
          <w:rFonts w:ascii="Times New Roman" w:hAnsi="Times New Roman" w:cs="Times New Roman"/>
          <w:sz w:val="24"/>
          <w:szCs w:val="24"/>
        </w:rPr>
        <w:t xml:space="preserve">кандидатът декларира описаното по-горе обстоятелство за </w:t>
      </w:r>
      <w:r w:rsidR="00F311F7" w:rsidRPr="00F311F7">
        <w:rPr>
          <w:rFonts w:ascii="Times New Roman" w:hAnsi="Times New Roman" w:cs="Times New Roman"/>
          <w:sz w:val="24"/>
          <w:szCs w:val="24"/>
        </w:rPr>
        <w:t xml:space="preserve">централата </w:t>
      </w:r>
      <w:r w:rsidR="00F311F7" w:rsidRPr="00133793">
        <w:rPr>
          <w:rFonts w:ascii="Times New Roman" w:hAnsi="Times New Roman" w:cs="Times New Roman"/>
          <w:b/>
          <w:bCs/>
          <w:sz w:val="24"/>
          <w:szCs w:val="24"/>
          <w:u w:val="single"/>
        </w:rPr>
        <w:t>или</w:t>
      </w:r>
      <w:r w:rsidR="00F311F7" w:rsidRPr="00F311F7">
        <w:rPr>
          <w:rFonts w:ascii="Times New Roman" w:hAnsi="Times New Roman" w:cs="Times New Roman"/>
          <w:sz w:val="24"/>
          <w:szCs w:val="24"/>
        </w:rPr>
        <w:t xml:space="preserve"> филиала</w:t>
      </w:r>
      <w:r w:rsidR="005772EA" w:rsidRPr="00F311F7">
        <w:rPr>
          <w:rFonts w:ascii="Times New Roman" w:hAnsi="Times New Roman" w:cs="Times New Roman"/>
          <w:sz w:val="24"/>
          <w:szCs w:val="24"/>
        </w:rPr>
        <w:t xml:space="preserve">, </w:t>
      </w:r>
      <w:r w:rsidR="00F311F7">
        <w:rPr>
          <w:rFonts w:ascii="Times New Roman" w:hAnsi="Times New Roman" w:cs="Times New Roman"/>
          <w:sz w:val="24"/>
          <w:szCs w:val="24"/>
        </w:rPr>
        <w:t xml:space="preserve">който е </w:t>
      </w:r>
      <w:r w:rsidR="005772EA" w:rsidRPr="00F311F7">
        <w:rPr>
          <w:rFonts w:ascii="Times New Roman" w:hAnsi="Times New Roman" w:cs="Times New Roman"/>
          <w:sz w:val="24"/>
          <w:szCs w:val="24"/>
        </w:rPr>
        <w:t>обект на интервенция</w:t>
      </w:r>
      <w:r w:rsidR="00B95499">
        <w:rPr>
          <w:rFonts w:ascii="Times New Roman" w:hAnsi="Times New Roman" w:cs="Times New Roman"/>
          <w:sz w:val="24"/>
          <w:szCs w:val="24"/>
        </w:rPr>
        <w:t xml:space="preserve"> в допустимата образователна институция – детска градина</w:t>
      </w:r>
      <w:r w:rsidR="005772EA">
        <w:rPr>
          <w:rFonts w:ascii="Times New Roman" w:hAnsi="Times New Roman" w:cs="Times New Roman"/>
          <w:sz w:val="24"/>
          <w:szCs w:val="24"/>
        </w:rPr>
        <w:t xml:space="preserve">. </w:t>
      </w:r>
    </w:p>
    <w:p w14:paraId="6CE636F8" w14:textId="1BC385FB" w:rsidR="004A4E37" w:rsidRDefault="004A4E37" w:rsidP="004B4516">
      <w:pPr>
        <w:jc w:val="both"/>
        <w:rPr>
          <w:rFonts w:ascii="Times New Roman" w:hAnsi="Times New Roman" w:cs="Times New Roman"/>
          <w:sz w:val="24"/>
          <w:szCs w:val="24"/>
        </w:rPr>
      </w:pPr>
      <w:r>
        <w:rPr>
          <w:rFonts w:ascii="Times New Roman" w:hAnsi="Times New Roman" w:cs="Times New Roman"/>
          <w:sz w:val="24"/>
          <w:szCs w:val="24"/>
        </w:rPr>
        <w:t xml:space="preserve">Кандидатът следва да направи преценка по кой компонент </w:t>
      </w:r>
      <w:r w:rsidR="00F058F9">
        <w:rPr>
          <w:rFonts w:ascii="Times New Roman" w:hAnsi="Times New Roman" w:cs="Times New Roman"/>
          <w:sz w:val="24"/>
          <w:szCs w:val="24"/>
        </w:rPr>
        <w:t>на</w:t>
      </w:r>
      <w:r>
        <w:rPr>
          <w:rFonts w:ascii="Times New Roman" w:hAnsi="Times New Roman" w:cs="Times New Roman"/>
          <w:sz w:val="24"/>
          <w:szCs w:val="24"/>
        </w:rPr>
        <w:t xml:space="preserve"> процедурата попада предложението му за изпълнение на инвестиция въз основа на броя на групите в </w:t>
      </w:r>
      <w:r w:rsidR="00156D9C">
        <w:rPr>
          <w:rFonts w:ascii="Times New Roman" w:hAnsi="Times New Roman" w:cs="Times New Roman"/>
          <w:sz w:val="24"/>
          <w:szCs w:val="24"/>
        </w:rPr>
        <w:t xml:space="preserve">централата или филиала на </w:t>
      </w:r>
      <w:r>
        <w:rPr>
          <w:rFonts w:ascii="Times New Roman" w:hAnsi="Times New Roman" w:cs="Times New Roman"/>
          <w:sz w:val="24"/>
          <w:szCs w:val="24"/>
        </w:rPr>
        <w:t>детската градина</w:t>
      </w:r>
      <w:r w:rsidR="00B34F47">
        <w:rPr>
          <w:rFonts w:ascii="Times New Roman" w:hAnsi="Times New Roman" w:cs="Times New Roman"/>
          <w:sz w:val="24"/>
          <w:szCs w:val="24"/>
        </w:rPr>
        <w:t xml:space="preserve"> </w:t>
      </w:r>
      <w:r w:rsidR="00B34F47" w:rsidRPr="00A20EEE">
        <w:rPr>
          <w:rFonts w:ascii="Times New Roman" w:hAnsi="Times New Roman" w:cs="Times New Roman"/>
          <w:bCs/>
          <w:sz w:val="24"/>
          <w:szCs w:val="24"/>
        </w:rPr>
        <w:t>по данни само за учебната 2021/2022 г.</w:t>
      </w:r>
      <w:r w:rsidR="00156D9C">
        <w:rPr>
          <w:rFonts w:ascii="Times New Roman" w:hAnsi="Times New Roman" w:cs="Times New Roman"/>
          <w:sz w:val="24"/>
          <w:szCs w:val="24"/>
        </w:rPr>
        <w:t xml:space="preserve">, в зависимост от това дали централата или филиалът </w:t>
      </w:r>
      <w:r w:rsidR="00133793">
        <w:rPr>
          <w:rFonts w:ascii="Times New Roman" w:hAnsi="Times New Roman" w:cs="Times New Roman"/>
          <w:sz w:val="24"/>
          <w:szCs w:val="24"/>
        </w:rPr>
        <w:t>е</w:t>
      </w:r>
      <w:r w:rsidR="00156D9C">
        <w:rPr>
          <w:rFonts w:ascii="Times New Roman" w:hAnsi="Times New Roman" w:cs="Times New Roman"/>
          <w:sz w:val="24"/>
          <w:szCs w:val="24"/>
        </w:rPr>
        <w:t xml:space="preserve"> </w:t>
      </w:r>
      <w:r w:rsidR="00E87404">
        <w:rPr>
          <w:rFonts w:ascii="Times New Roman" w:hAnsi="Times New Roman" w:cs="Times New Roman"/>
          <w:sz w:val="24"/>
          <w:szCs w:val="24"/>
        </w:rPr>
        <w:t xml:space="preserve">обект на интервенция </w:t>
      </w:r>
      <w:r w:rsidR="00156D9C">
        <w:rPr>
          <w:rFonts w:ascii="Times New Roman" w:hAnsi="Times New Roman" w:cs="Times New Roman"/>
          <w:sz w:val="24"/>
          <w:szCs w:val="24"/>
        </w:rPr>
        <w:t>в предложението за изпълнение на инвестиция</w:t>
      </w:r>
      <w:r>
        <w:rPr>
          <w:rFonts w:ascii="Times New Roman" w:hAnsi="Times New Roman" w:cs="Times New Roman"/>
          <w:sz w:val="24"/>
          <w:szCs w:val="24"/>
        </w:rPr>
        <w:t xml:space="preserve">. </w:t>
      </w:r>
      <w:r w:rsidR="00B34F47">
        <w:rPr>
          <w:rFonts w:ascii="Times New Roman" w:hAnsi="Times New Roman" w:cs="Times New Roman"/>
          <w:sz w:val="24"/>
          <w:szCs w:val="24"/>
        </w:rPr>
        <w:t xml:space="preserve">На етап оценка на предложенията за инвестиции </w:t>
      </w:r>
      <w:r w:rsidR="00B34F47" w:rsidRPr="00B34F47">
        <w:rPr>
          <w:rFonts w:ascii="Times New Roman" w:hAnsi="Times New Roman" w:cs="Times New Roman"/>
          <w:sz w:val="24"/>
          <w:szCs w:val="24"/>
        </w:rPr>
        <w:t xml:space="preserve">информацията </w:t>
      </w:r>
      <w:r w:rsidR="00B34F47">
        <w:rPr>
          <w:rFonts w:ascii="Times New Roman" w:hAnsi="Times New Roman" w:cs="Times New Roman"/>
          <w:sz w:val="24"/>
          <w:szCs w:val="24"/>
        </w:rPr>
        <w:t xml:space="preserve">за </w:t>
      </w:r>
      <w:r w:rsidR="00B34F47" w:rsidRPr="00B34F47">
        <w:rPr>
          <w:rFonts w:ascii="Times New Roman" w:hAnsi="Times New Roman" w:cs="Times New Roman"/>
          <w:sz w:val="24"/>
          <w:szCs w:val="24"/>
        </w:rPr>
        <w:t>броя на групите в детските градини се проверява от СНД съобразно получената по служебен път от Центъра за информационно осигуряване на образованието</w:t>
      </w:r>
      <w:r w:rsidR="00B34F47">
        <w:rPr>
          <w:rFonts w:ascii="Times New Roman" w:hAnsi="Times New Roman" w:cs="Times New Roman"/>
          <w:sz w:val="24"/>
          <w:szCs w:val="24"/>
        </w:rPr>
        <w:t>.</w:t>
      </w:r>
    </w:p>
    <w:p w14:paraId="352E8F12" w14:textId="199979BF" w:rsidR="00E9666F" w:rsidRPr="00E9666F" w:rsidRDefault="00E9666F" w:rsidP="004B4516">
      <w:pPr>
        <w:jc w:val="both"/>
        <w:rPr>
          <w:rFonts w:ascii="Times New Roman" w:hAnsi="Times New Roman" w:cs="Times New Roman"/>
          <w:sz w:val="24"/>
          <w:szCs w:val="24"/>
        </w:rPr>
      </w:pPr>
      <w:r>
        <w:rPr>
          <w:rFonts w:ascii="Times New Roman" w:hAnsi="Times New Roman" w:cs="Times New Roman"/>
          <w:sz w:val="24"/>
          <w:szCs w:val="24"/>
        </w:rPr>
        <w:t xml:space="preserve">В допълнение, съгласно </w:t>
      </w:r>
      <w:r w:rsidRPr="007641C0">
        <w:rPr>
          <w:rFonts w:ascii="Times New Roman" w:hAnsi="Times New Roman" w:cs="Times New Roman"/>
          <w:i/>
          <w:iCs/>
          <w:sz w:val="24"/>
          <w:szCs w:val="24"/>
        </w:rPr>
        <w:t>Указания на СНД за попълване на електронен формуляр за кандидатстване по процедурата</w:t>
      </w:r>
      <w:r w:rsidRPr="007641C0">
        <w:rPr>
          <w:rFonts w:ascii="Times New Roman" w:hAnsi="Times New Roman" w:cs="Times New Roman"/>
          <w:sz w:val="24"/>
          <w:szCs w:val="24"/>
        </w:rPr>
        <w:t xml:space="preserve"> (Приложение IX</w:t>
      </w:r>
      <w:r>
        <w:rPr>
          <w:rFonts w:ascii="Times New Roman" w:hAnsi="Times New Roman" w:cs="Times New Roman"/>
          <w:sz w:val="24"/>
          <w:szCs w:val="24"/>
        </w:rPr>
        <w:t xml:space="preserve"> към Условията за кандидатстване</w:t>
      </w:r>
      <w:r w:rsidRPr="007641C0">
        <w:rPr>
          <w:rFonts w:ascii="Times New Roman" w:hAnsi="Times New Roman" w:cs="Times New Roman"/>
          <w:sz w:val="24"/>
          <w:szCs w:val="24"/>
        </w:rPr>
        <w:t>)</w:t>
      </w:r>
      <w:r>
        <w:rPr>
          <w:rFonts w:ascii="Times New Roman" w:hAnsi="Times New Roman" w:cs="Times New Roman"/>
          <w:sz w:val="24"/>
          <w:szCs w:val="24"/>
        </w:rPr>
        <w:t>, в секция „</w:t>
      </w:r>
      <w:r w:rsidRPr="007641C0">
        <w:rPr>
          <w:rFonts w:ascii="Times New Roman" w:hAnsi="Times New Roman" w:cs="Times New Roman"/>
          <w:sz w:val="24"/>
          <w:szCs w:val="24"/>
        </w:rPr>
        <w:t>2. Данни за кандидата</w:t>
      </w:r>
      <w:r>
        <w:rPr>
          <w:rFonts w:ascii="Times New Roman" w:hAnsi="Times New Roman" w:cs="Times New Roman"/>
          <w:sz w:val="24"/>
          <w:szCs w:val="24"/>
        </w:rPr>
        <w:t>“, поле „</w:t>
      </w:r>
      <w:r w:rsidRPr="007641C0">
        <w:rPr>
          <w:rFonts w:ascii="Times New Roman" w:hAnsi="Times New Roman" w:cs="Times New Roman"/>
          <w:sz w:val="24"/>
          <w:szCs w:val="24"/>
        </w:rPr>
        <w:t>Допълнително описание</w:t>
      </w:r>
      <w:r>
        <w:rPr>
          <w:rFonts w:ascii="Times New Roman" w:hAnsi="Times New Roman" w:cs="Times New Roman"/>
          <w:sz w:val="24"/>
          <w:szCs w:val="24"/>
        </w:rPr>
        <w:t>“, в</w:t>
      </w:r>
      <w:r w:rsidRPr="007641C0">
        <w:rPr>
          <w:rFonts w:ascii="Times New Roman" w:hAnsi="Times New Roman" w:cs="Times New Roman"/>
          <w:sz w:val="24"/>
          <w:szCs w:val="24"/>
        </w:rPr>
        <w:t xml:space="preserve"> случай на детска градина с филиал/и, кандидатът следва да уточни дали </w:t>
      </w:r>
      <w:r w:rsidR="0025050E">
        <w:rPr>
          <w:rFonts w:ascii="Times New Roman" w:hAnsi="Times New Roman" w:cs="Times New Roman"/>
          <w:sz w:val="24"/>
          <w:szCs w:val="24"/>
        </w:rPr>
        <w:t xml:space="preserve">обектът на интервенция </w:t>
      </w:r>
      <w:r w:rsidRPr="007641C0">
        <w:rPr>
          <w:rFonts w:ascii="Times New Roman" w:hAnsi="Times New Roman" w:cs="Times New Roman"/>
          <w:sz w:val="24"/>
          <w:szCs w:val="24"/>
        </w:rPr>
        <w:t xml:space="preserve">е </w:t>
      </w:r>
      <w:r w:rsidRPr="007641C0">
        <w:rPr>
          <w:rFonts w:ascii="Times New Roman" w:hAnsi="Times New Roman" w:cs="Times New Roman"/>
          <w:sz w:val="24"/>
          <w:szCs w:val="24"/>
        </w:rPr>
        <w:lastRenderedPageBreak/>
        <w:t>централата на детската градина или филиал като се посочи точен адрес на обекта на интервенция по проекта.</w:t>
      </w:r>
      <w:r>
        <w:rPr>
          <w:rFonts w:ascii="Times New Roman" w:hAnsi="Times New Roman" w:cs="Times New Roman"/>
          <w:sz w:val="24"/>
          <w:szCs w:val="24"/>
        </w:rPr>
        <w:t xml:space="preserve"> </w:t>
      </w:r>
    </w:p>
    <w:p w14:paraId="22FA16CD" w14:textId="08F67E57" w:rsidR="00E621B1" w:rsidRPr="004C2F53" w:rsidRDefault="00E621B1" w:rsidP="00B14AFF">
      <w:pPr>
        <w:pBdr>
          <w:top w:val="single" w:sz="4" w:space="1" w:color="auto"/>
        </w:pBdr>
        <w:spacing w:after="0"/>
        <w:jc w:val="both"/>
        <w:rPr>
          <w:rFonts w:ascii="Times New Roman" w:hAnsi="Times New Roman" w:cs="Times New Roman"/>
          <w:color w:val="000000" w:themeColor="text1"/>
          <w:sz w:val="24"/>
          <w:szCs w:val="24"/>
        </w:rPr>
      </w:pPr>
    </w:p>
    <w:p w14:paraId="3425D257" w14:textId="54D26C68" w:rsidR="004B4516" w:rsidRPr="0021028A" w:rsidRDefault="004B4516" w:rsidP="004B4516">
      <w:pPr>
        <w:jc w:val="both"/>
        <w:rPr>
          <w:rFonts w:ascii="Times New Roman" w:hAnsi="Times New Roman" w:cs="Times New Roman"/>
          <w:b/>
          <w:bCs/>
          <w:sz w:val="24"/>
          <w:szCs w:val="24"/>
        </w:rPr>
      </w:pPr>
      <w:r w:rsidRPr="0021028A">
        <w:rPr>
          <w:rFonts w:ascii="Times New Roman" w:hAnsi="Times New Roman" w:cs="Times New Roman"/>
          <w:b/>
          <w:bCs/>
          <w:sz w:val="24"/>
          <w:szCs w:val="24"/>
        </w:rPr>
        <w:t>ВЪПРОС 2 от 28.10.2022 г. (постъпил чрез ИСУН 2020)</w:t>
      </w:r>
      <w:r w:rsidR="0002372F">
        <w:rPr>
          <w:rFonts w:ascii="Times New Roman" w:hAnsi="Times New Roman" w:cs="Times New Roman"/>
          <w:b/>
          <w:bCs/>
          <w:sz w:val="24"/>
          <w:szCs w:val="24"/>
        </w:rPr>
        <w:t>:</w:t>
      </w:r>
    </w:p>
    <w:p w14:paraId="4095C626" w14:textId="35D27077" w:rsidR="00BE55A5" w:rsidRPr="0021028A" w:rsidRDefault="00BE55A5" w:rsidP="004B4516">
      <w:pPr>
        <w:jc w:val="both"/>
        <w:rPr>
          <w:rFonts w:ascii="Times New Roman" w:hAnsi="Times New Roman" w:cs="Times New Roman"/>
          <w:sz w:val="24"/>
          <w:szCs w:val="24"/>
        </w:rPr>
      </w:pPr>
      <w:r w:rsidRPr="0021028A">
        <w:rPr>
          <w:rFonts w:ascii="Times New Roman" w:hAnsi="Times New Roman" w:cs="Times New Roman"/>
          <w:sz w:val="24"/>
          <w:szCs w:val="24"/>
        </w:rPr>
        <w:t>Във връзка с Условия за кандидатстване по Компонет 1: Образование и умения, процедура BG-RRP-1.007 „Модернизация на образователна среда“ по Национален план за възстановяване и устойчивост, имаме следните въпроси:</w:t>
      </w:r>
    </w:p>
    <w:p w14:paraId="4CDF79B8" w14:textId="77777777" w:rsidR="00BE55A5" w:rsidRPr="0021028A" w:rsidRDefault="00BE55A5" w:rsidP="004B4516">
      <w:pPr>
        <w:jc w:val="both"/>
        <w:rPr>
          <w:rFonts w:ascii="Times New Roman" w:hAnsi="Times New Roman" w:cs="Times New Roman"/>
          <w:sz w:val="24"/>
          <w:szCs w:val="24"/>
        </w:rPr>
      </w:pPr>
      <w:r w:rsidRPr="0021028A">
        <w:rPr>
          <w:rFonts w:ascii="Times New Roman" w:hAnsi="Times New Roman" w:cs="Times New Roman"/>
          <w:sz w:val="24"/>
          <w:szCs w:val="24"/>
        </w:rPr>
        <w:t xml:space="preserve">В списъците с видовете образователни институции, разпределени по район за планиране към Условията за кандидатстване фигурира Детска градина с филиал, която попада в Първа група. </w:t>
      </w:r>
      <w:r w:rsidRPr="00606F63">
        <w:rPr>
          <w:rFonts w:ascii="Times New Roman" w:hAnsi="Times New Roman" w:cs="Times New Roman"/>
          <w:sz w:val="24"/>
          <w:szCs w:val="24"/>
        </w:rPr>
        <w:t>В списъка е отразено само името на централата на детската градина, това включва ли и филиала,  и отнасят ли се същите условия към него?</w:t>
      </w:r>
      <w:r w:rsidRPr="0021028A">
        <w:rPr>
          <w:rFonts w:ascii="Times New Roman" w:hAnsi="Times New Roman" w:cs="Times New Roman"/>
          <w:sz w:val="24"/>
          <w:szCs w:val="24"/>
        </w:rPr>
        <w:t xml:space="preserve"> </w:t>
      </w:r>
    </w:p>
    <w:p w14:paraId="344D607C" w14:textId="77777777" w:rsidR="00BE55A5" w:rsidRPr="0021028A" w:rsidRDefault="00BE55A5" w:rsidP="004B4516">
      <w:pPr>
        <w:jc w:val="both"/>
        <w:rPr>
          <w:rFonts w:ascii="Times New Roman" w:hAnsi="Times New Roman" w:cs="Times New Roman"/>
          <w:sz w:val="24"/>
          <w:szCs w:val="24"/>
        </w:rPr>
      </w:pPr>
      <w:r w:rsidRPr="0021028A">
        <w:rPr>
          <w:rFonts w:ascii="Times New Roman" w:hAnsi="Times New Roman" w:cs="Times New Roman"/>
          <w:sz w:val="24"/>
          <w:szCs w:val="24"/>
        </w:rPr>
        <w:t>През 2018 г. е извършвана реконструкция на сградата на детската градина, а във филиала  до момента не са извършвани никакви ремонти. Съгласно Условията за кандидатстване, детската градина е недопустима за финансиране. В този случай филиала счита ли се за допустим?</w:t>
      </w:r>
    </w:p>
    <w:p w14:paraId="7DAE5254" w14:textId="4093B450" w:rsidR="009C76B8" w:rsidRDefault="00BE55A5" w:rsidP="004B4516">
      <w:pPr>
        <w:jc w:val="both"/>
        <w:rPr>
          <w:rFonts w:ascii="Times New Roman" w:hAnsi="Times New Roman" w:cs="Times New Roman"/>
          <w:sz w:val="24"/>
          <w:szCs w:val="24"/>
        </w:rPr>
      </w:pPr>
      <w:r w:rsidRPr="0021028A">
        <w:rPr>
          <w:rFonts w:ascii="Times New Roman" w:hAnsi="Times New Roman" w:cs="Times New Roman"/>
          <w:sz w:val="24"/>
          <w:szCs w:val="24"/>
        </w:rPr>
        <w:t>Детската градина попада в Първа група, Компонент 4</w:t>
      </w:r>
    </w:p>
    <w:p w14:paraId="12930AAD" w14:textId="3EDD62D0" w:rsidR="00B70A49" w:rsidRDefault="00B70A49" w:rsidP="00B14AFF">
      <w:pPr>
        <w:spacing w:before="240"/>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14:paraId="4E249C1B" w14:textId="6DFC0482" w:rsidR="00F05850" w:rsidRDefault="00F05850" w:rsidP="00B70A49">
      <w:pPr>
        <w:jc w:val="both"/>
        <w:rPr>
          <w:rFonts w:ascii="Times New Roman" w:hAnsi="Times New Roman" w:cs="Times New Roman"/>
          <w:sz w:val="24"/>
          <w:szCs w:val="24"/>
        </w:rPr>
      </w:pPr>
      <w:r w:rsidRPr="00F05850">
        <w:rPr>
          <w:rFonts w:ascii="Times New Roman" w:hAnsi="Times New Roman" w:cs="Times New Roman"/>
          <w:sz w:val="24"/>
          <w:szCs w:val="24"/>
        </w:rPr>
        <w:t>Моля вижте отговора на ВЪПРОС 1</w:t>
      </w:r>
      <w:r w:rsidR="00E105EA" w:rsidRPr="00E105EA">
        <w:t xml:space="preserve"> </w:t>
      </w:r>
      <w:r w:rsidR="00E105EA" w:rsidRPr="00E105EA">
        <w:rPr>
          <w:rFonts w:ascii="Times New Roman" w:hAnsi="Times New Roman" w:cs="Times New Roman"/>
          <w:sz w:val="24"/>
          <w:szCs w:val="24"/>
        </w:rPr>
        <w:t>от 28.10.2022 г. от настоящите разяснения</w:t>
      </w:r>
      <w:r w:rsidRPr="00F05850">
        <w:rPr>
          <w:rFonts w:ascii="Times New Roman" w:hAnsi="Times New Roman" w:cs="Times New Roman"/>
          <w:sz w:val="24"/>
          <w:szCs w:val="24"/>
        </w:rPr>
        <w:t>.</w:t>
      </w:r>
    </w:p>
    <w:p w14:paraId="7845E89B" w14:textId="59B60BE1" w:rsidR="00323DC1" w:rsidRDefault="00323DC1" w:rsidP="00B70A49">
      <w:pPr>
        <w:jc w:val="both"/>
        <w:rPr>
          <w:rFonts w:ascii="Times New Roman" w:hAnsi="Times New Roman" w:cs="Times New Roman"/>
          <w:sz w:val="24"/>
          <w:szCs w:val="24"/>
        </w:rPr>
      </w:pPr>
      <w:r w:rsidRPr="00323DC1">
        <w:rPr>
          <w:rFonts w:ascii="Times New Roman" w:hAnsi="Times New Roman" w:cs="Times New Roman"/>
          <w:sz w:val="24"/>
          <w:szCs w:val="24"/>
        </w:rPr>
        <w:t xml:space="preserve">По отношение на частта от въпроса относно </w:t>
      </w:r>
      <w:r w:rsidRPr="00323DC1">
        <w:rPr>
          <w:rFonts w:ascii="Times New Roman" w:hAnsi="Times New Roman" w:cs="Times New Roman"/>
          <w:i/>
          <w:iCs/>
          <w:sz w:val="24"/>
          <w:szCs w:val="24"/>
        </w:rPr>
        <w:t>„…В списъка е отразено само името на централата на детската градина, това включва ли и филиала,  и отнасят ли се същите условия към него?“</w:t>
      </w:r>
      <w:r w:rsidRPr="00323DC1">
        <w:rPr>
          <w:rFonts w:ascii="Times New Roman" w:hAnsi="Times New Roman" w:cs="Times New Roman"/>
          <w:sz w:val="24"/>
          <w:szCs w:val="24"/>
        </w:rPr>
        <w:t xml:space="preserve"> следва да се има предвид, че </w:t>
      </w:r>
      <w:r w:rsidR="007B48AF">
        <w:rPr>
          <w:rFonts w:ascii="Times New Roman" w:hAnsi="Times New Roman" w:cs="Times New Roman"/>
          <w:sz w:val="24"/>
          <w:szCs w:val="24"/>
        </w:rPr>
        <w:t>допустим</w:t>
      </w:r>
      <w:r w:rsidR="002036B7">
        <w:rPr>
          <w:rFonts w:ascii="Times New Roman" w:hAnsi="Times New Roman" w:cs="Times New Roman"/>
          <w:sz w:val="24"/>
          <w:szCs w:val="24"/>
        </w:rPr>
        <w:t>и</w:t>
      </w:r>
      <w:r w:rsidR="007B48AF">
        <w:rPr>
          <w:rFonts w:ascii="Times New Roman" w:hAnsi="Times New Roman" w:cs="Times New Roman"/>
          <w:sz w:val="24"/>
          <w:szCs w:val="24"/>
        </w:rPr>
        <w:t xml:space="preserve"> образователн</w:t>
      </w:r>
      <w:r w:rsidR="002036B7">
        <w:rPr>
          <w:rFonts w:ascii="Times New Roman" w:hAnsi="Times New Roman" w:cs="Times New Roman"/>
          <w:sz w:val="24"/>
          <w:szCs w:val="24"/>
        </w:rPr>
        <w:t>и</w:t>
      </w:r>
      <w:r w:rsidR="007B48AF">
        <w:rPr>
          <w:rFonts w:ascii="Times New Roman" w:hAnsi="Times New Roman" w:cs="Times New Roman"/>
          <w:sz w:val="24"/>
          <w:szCs w:val="24"/>
        </w:rPr>
        <w:t xml:space="preserve"> институци</w:t>
      </w:r>
      <w:r w:rsidR="002036B7">
        <w:rPr>
          <w:rFonts w:ascii="Times New Roman" w:hAnsi="Times New Roman" w:cs="Times New Roman"/>
          <w:sz w:val="24"/>
          <w:szCs w:val="24"/>
        </w:rPr>
        <w:t>и</w:t>
      </w:r>
      <w:r w:rsidR="007B48AF">
        <w:rPr>
          <w:rFonts w:ascii="Times New Roman" w:hAnsi="Times New Roman" w:cs="Times New Roman"/>
          <w:sz w:val="24"/>
          <w:szCs w:val="24"/>
        </w:rPr>
        <w:t xml:space="preserve"> </w:t>
      </w:r>
      <w:r w:rsidR="002036B7">
        <w:rPr>
          <w:rFonts w:ascii="Times New Roman" w:hAnsi="Times New Roman" w:cs="Times New Roman"/>
          <w:sz w:val="24"/>
          <w:szCs w:val="24"/>
        </w:rPr>
        <w:t xml:space="preserve">за Компонент 4 </w:t>
      </w:r>
      <w:r w:rsidR="007B48AF">
        <w:rPr>
          <w:rFonts w:ascii="Times New Roman" w:hAnsi="Times New Roman" w:cs="Times New Roman"/>
          <w:sz w:val="24"/>
          <w:szCs w:val="24"/>
        </w:rPr>
        <w:t>съгласн</w:t>
      </w:r>
      <w:r w:rsidR="002036B7">
        <w:rPr>
          <w:rFonts w:ascii="Times New Roman" w:hAnsi="Times New Roman" w:cs="Times New Roman"/>
          <w:sz w:val="24"/>
          <w:szCs w:val="24"/>
        </w:rPr>
        <w:t>о т. 10.1 от Условията за кандидатстване са „</w:t>
      </w:r>
      <w:r w:rsidR="002036B7" w:rsidRPr="002036B7">
        <w:rPr>
          <w:rFonts w:ascii="Times New Roman" w:hAnsi="Times New Roman" w:cs="Times New Roman"/>
          <w:i/>
          <w:iCs/>
          <w:sz w:val="24"/>
          <w:szCs w:val="24"/>
        </w:rPr>
        <w:t>Общински детски градини съгласно чл. 35, ал. 1 от ЗПУО с 3 и повече групи, в т.ч. детски градини с яслени групи</w:t>
      </w:r>
      <w:r w:rsidR="002036B7">
        <w:rPr>
          <w:rFonts w:ascii="Times New Roman" w:hAnsi="Times New Roman" w:cs="Times New Roman"/>
          <w:sz w:val="24"/>
          <w:szCs w:val="24"/>
        </w:rPr>
        <w:t xml:space="preserve">“. </w:t>
      </w:r>
      <w:r w:rsidR="00A70EC1">
        <w:rPr>
          <w:rFonts w:ascii="Times New Roman" w:hAnsi="Times New Roman" w:cs="Times New Roman"/>
          <w:sz w:val="24"/>
          <w:szCs w:val="24"/>
        </w:rPr>
        <w:t xml:space="preserve">В </w:t>
      </w:r>
      <w:r w:rsidR="00A70EC1" w:rsidRPr="00A20EEE">
        <w:rPr>
          <w:rFonts w:ascii="Times New Roman" w:eastAsia="Calibri" w:hAnsi="Times New Roman" w:cs="Times New Roman"/>
          <w:bCs/>
          <w:sz w:val="24"/>
          <w:szCs w:val="24"/>
        </w:rPr>
        <w:t xml:space="preserve">Приложение </w:t>
      </w:r>
      <w:r w:rsidR="00A70EC1" w:rsidRPr="00A20EEE">
        <w:rPr>
          <w:rFonts w:ascii="Times New Roman" w:eastAsia="Calibri" w:hAnsi="Times New Roman" w:cs="Times New Roman"/>
          <w:bCs/>
          <w:sz w:val="24"/>
          <w:szCs w:val="24"/>
          <w:lang w:val="en-US"/>
        </w:rPr>
        <w:t>VII</w:t>
      </w:r>
      <w:r w:rsidR="00A70EC1">
        <w:rPr>
          <w:rFonts w:ascii="Times New Roman" w:eastAsia="Calibri" w:hAnsi="Times New Roman" w:cs="Times New Roman"/>
          <w:bCs/>
          <w:sz w:val="24"/>
          <w:szCs w:val="24"/>
        </w:rPr>
        <w:t xml:space="preserve"> са и</w:t>
      </w:r>
      <w:r w:rsidR="00A70EC1" w:rsidRPr="00A70EC1">
        <w:rPr>
          <w:rFonts w:ascii="Times New Roman" w:hAnsi="Times New Roman" w:cs="Times New Roman"/>
          <w:sz w:val="24"/>
          <w:szCs w:val="24"/>
        </w:rPr>
        <w:t>зползвани данните от списъците с класирането на образователните институции по видове (детски градини, неспециализирани училища, средни училища, профилирани гимназии), извършено според заложените критерии в Методологията за приоритизиране на обектите на образователната инфраструктура на територията на Република България (</w:t>
      </w:r>
      <w:hyperlink r:id="rId8" w:history="1">
        <w:r w:rsidR="00A70EC1" w:rsidRPr="00534E16">
          <w:rPr>
            <w:rStyle w:val="Hyperlink"/>
            <w:rFonts w:ascii="Times New Roman" w:hAnsi="Times New Roman" w:cs="Times New Roman"/>
            <w:sz w:val="24"/>
            <w:szCs w:val="24"/>
          </w:rPr>
          <w:t>https://www.mon.bg/bg/101095</w:t>
        </w:r>
      </w:hyperlink>
      <w:r w:rsidR="00A70EC1">
        <w:rPr>
          <w:rFonts w:ascii="Times New Roman" w:hAnsi="Times New Roman" w:cs="Times New Roman"/>
          <w:sz w:val="24"/>
          <w:szCs w:val="24"/>
        </w:rPr>
        <w:t xml:space="preserve"> </w:t>
      </w:r>
      <w:r w:rsidR="00A70EC1" w:rsidRPr="00A70EC1">
        <w:rPr>
          <w:rFonts w:ascii="Times New Roman" w:hAnsi="Times New Roman" w:cs="Times New Roman"/>
          <w:sz w:val="24"/>
          <w:szCs w:val="24"/>
        </w:rPr>
        <w:t>)</w:t>
      </w:r>
      <w:r w:rsidR="00A70EC1">
        <w:rPr>
          <w:rFonts w:ascii="Times New Roman" w:hAnsi="Times New Roman" w:cs="Times New Roman"/>
          <w:sz w:val="24"/>
          <w:szCs w:val="24"/>
        </w:rPr>
        <w:t>.</w:t>
      </w:r>
    </w:p>
    <w:p w14:paraId="3572B2ED" w14:textId="5F25E6DB" w:rsidR="00E621B1" w:rsidRPr="004C2F53" w:rsidRDefault="00E621B1" w:rsidP="00B14AFF">
      <w:pPr>
        <w:pBdr>
          <w:top w:val="single" w:sz="4" w:space="1" w:color="auto"/>
        </w:pBdr>
        <w:spacing w:after="0"/>
        <w:jc w:val="both"/>
        <w:rPr>
          <w:rFonts w:ascii="Times New Roman" w:hAnsi="Times New Roman" w:cs="Times New Roman"/>
          <w:color w:val="000000" w:themeColor="text1"/>
          <w:sz w:val="24"/>
          <w:szCs w:val="24"/>
        </w:rPr>
      </w:pPr>
    </w:p>
    <w:p w14:paraId="40688B74" w14:textId="612B573D" w:rsidR="00B72AFB" w:rsidRPr="00B72AFB" w:rsidRDefault="00B72AFB" w:rsidP="00B72AFB">
      <w:pPr>
        <w:jc w:val="both"/>
        <w:rPr>
          <w:rFonts w:ascii="Times New Roman" w:hAnsi="Times New Roman" w:cs="Times New Roman"/>
          <w:b/>
          <w:bCs/>
          <w:sz w:val="24"/>
          <w:szCs w:val="24"/>
        </w:rPr>
      </w:pPr>
      <w:r w:rsidRPr="00B72AFB">
        <w:rPr>
          <w:rFonts w:ascii="Times New Roman" w:hAnsi="Times New Roman" w:cs="Times New Roman"/>
          <w:b/>
          <w:bCs/>
          <w:sz w:val="24"/>
          <w:szCs w:val="24"/>
        </w:rPr>
        <w:t xml:space="preserve">ВЪПРОС </w:t>
      </w:r>
      <w:r>
        <w:rPr>
          <w:rFonts w:ascii="Times New Roman" w:hAnsi="Times New Roman" w:cs="Times New Roman"/>
          <w:b/>
          <w:bCs/>
          <w:sz w:val="24"/>
          <w:szCs w:val="24"/>
        </w:rPr>
        <w:t>3</w:t>
      </w:r>
      <w:r w:rsidRPr="00B72AFB">
        <w:rPr>
          <w:rFonts w:ascii="Times New Roman" w:hAnsi="Times New Roman" w:cs="Times New Roman"/>
          <w:b/>
          <w:bCs/>
          <w:sz w:val="24"/>
          <w:szCs w:val="24"/>
        </w:rPr>
        <w:t xml:space="preserve"> от 28.10.2022 г. (постъпил чрез ИСУН 2020):</w:t>
      </w:r>
    </w:p>
    <w:p w14:paraId="368E5E43" w14:textId="4EF5A284"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Във връзка с публикуваните насоки за кандидатстване по процедура чрез подбор BG-RRP-1.007 „Модернизация на образователна среда“ по Националния план за възстановяване и устойчивост, имаме следните въпроси:</w:t>
      </w:r>
    </w:p>
    <w:p w14:paraId="0EC2F79A"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1. Предвид публикувания Проект на Наредба за техническите изисквания към енергийните характеристики на сградите, следва ли да се прилага Скала на класовете на енергопотребление за видовете категории сгради по Приложение № 2 към чл. 16, ал. 1 от наредбата, към вече извършено по реда на Наредба № 7 от 2005 г. за енергийна ефективност на сгради и приключило обследване за енергийна ефективност с издаден сертификат, регистриран в АУЕР?</w:t>
      </w:r>
    </w:p>
    <w:p w14:paraId="68A17874"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lastRenderedPageBreak/>
        <w:t>2. Ако отговорът на въпрос 1 е "Да", то какво се случва с обследванията, които, по досега действащата наредба, са приключили с издаването на сертификат за енергийни характеристики клас "А", а съгласно проекта на наредба и приложенията й, същите тези мерки вече попадат в клас "В"? Т.е., те ще трябва да се преработят по новите изисквания, за да получат съответствие на характеристиките и мерки за клас "А" или ще се признават за клас "А" на основание това, че са изготвени, приети и регистрирани в АУЕР като такива до влизане в сила на новите разпоредби?</w:t>
      </w:r>
    </w:p>
    <w:p w14:paraId="1596EC1C"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3. В случай, че проектирането бъде извършено след влизане в сила на Проект на Наредба за техническите изисквания към енергийните характеристики на сградите, при условие на извършено обследване за енергийна ефективност при действие на Наредба № 7 от 2005 г. за енергийна ефективност на сгради и постигнат клас, съгласно описания казус по-горе, допустимо ли е при изготвянето на проектите да бъдат предвидени допълнителни енергоспестяващи мерки, които да "компенсират" несъответствието в изискванията за клас "А" между двете наредби?</w:t>
      </w:r>
    </w:p>
    <w:p w14:paraId="59ECAC36"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 xml:space="preserve">4. Следва ли КСС в доклада за енергийна ефективно да съответства на КСС на част „енергийна ефективност“ на инвестиционния проект? Допустимо ли е отклонение, предвид нарастващата инфлация в строителството? </w:t>
      </w:r>
    </w:p>
    <w:p w14:paraId="67977CBD"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5. При кандидатстване с готов технически проект, допустимо ли е и в какъв процент, да се залагат "непредвидени" разходи?</w:t>
      </w:r>
    </w:p>
    <w:p w14:paraId="399958CB"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 xml:space="preserve">6. Допустим обект на интервенция ли е училище, състоящо се от </w:t>
      </w:r>
      <w:bookmarkStart w:id="2" w:name="_Hlk118275277"/>
      <w:r w:rsidRPr="00B72AFB">
        <w:rPr>
          <w:rFonts w:ascii="Times New Roman" w:hAnsi="Times New Roman" w:cs="Times New Roman"/>
          <w:sz w:val="24"/>
          <w:szCs w:val="24"/>
        </w:rPr>
        <w:t>пет корпуса, всеки от които е обособен като самостоятелен обект (сграда) с отделен идентификатор</w:t>
      </w:r>
      <w:bookmarkEnd w:id="2"/>
      <w:r w:rsidRPr="00B72AFB">
        <w:rPr>
          <w:rFonts w:ascii="Times New Roman" w:hAnsi="Times New Roman" w:cs="Times New Roman"/>
          <w:sz w:val="24"/>
          <w:szCs w:val="24"/>
        </w:rPr>
        <w:t>, при условие че за един от корпусите има издадено разрешение за строеж (за преустройство), в резултат на което не е включен (не е бил предмет) в обследването за ЕЕ и по отношение на него не се предвиждат да бъдат изпълнени каквито и да е било интервенции? По останалите четири корпуса на училището не са прилагане каквито и да е било СМР, предполагащи издаване на разрешение за строеж, през последните 5г.</w:t>
      </w:r>
    </w:p>
    <w:p w14:paraId="4AF0406F"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7. Задължително ли при разработване на инвестиционен проект да се прилага в цялост Наредба №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w:t>
      </w:r>
    </w:p>
    <w:p w14:paraId="7DE4B03F"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8. Допустимо ли е отклонение от Наредба №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 при разработване на инвестиционния проект, в случаите на техническа невъзможност спрямо сградата да бъдат приложени разпоредбите на подзаконовия нормативен акт? Следва се има предвид, че е много трудно да се приложи наредбата спрямо сграда, строена през 30-те години на миналия век, още повече че едно прилагане на разпоредбите на наредбата в цялост би довело до намаляване на капацитета на децата в училището с 50%, при доказан недостиг на места в съответната община.</w:t>
      </w:r>
    </w:p>
    <w:p w14:paraId="494A5D7E"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9. При възлагане на техническия проект, следва ли да се ползва образецът на заданието за проектиране, включен в пакета документи към насоките за кандидатстване?</w:t>
      </w:r>
    </w:p>
    <w:p w14:paraId="44F1874F" w14:textId="7E2D6F43" w:rsid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lastRenderedPageBreak/>
        <w:t xml:space="preserve">10. Когато имаме училище, което осигурява самостоятелна форма на обучение, </w:t>
      </w:r>
      <w:bookmarkStart w:id="3" w:name="_Hlk118274976"/>
      <w:r w:rsidRPr="00B72AFB">
        <w:rPr>
          <w:rFonts w:ascii="Times New Roman" w:hAnsi="Times New Roman" w:cs="Times New Roman"/>
          <w:sz w:val="24"/>
          <w:szCs w:val="24"/>
        </w:rPr>
        <w:t xml:space="preserve">броят на учениците в тази самостоятелната форма следва ли да се сумира към останалите в редовна форма за целите на изчисляване </w:t>
      </w:r>
      <w:bookmarkEnd w:id="3"/>
      <w:r w:rsidRPr="00B72AFB">
        <w:rPr>
          <w:rFonts w:ascii="Times New Roman" w:hAnsi="Times New Roman" w:cs="Times New Roman"/>
          <w:sz w:val="24"/>
          <w:szCs w:val="24"/>
        </w:rPr>
        <w:t>на коефициент 1 по методиката?</w:t>
      </w:r>
    </w:p>
    <w:p w14:paraId="3012651C" w14:textId="331A6EF1" w:rsidR="006C0362" w:rsidRPr="006C0362" w:rsidRDefault="006C0362" w:rsidP="00B72AFB">
      <w:pPr>
        <w:jc w:val="both"/>
        <w:rPr>
          <w:rFonts w:ascii="Times New Roman" w:hAnsi="Times New Roman" w:cs="Times New Roman"/>
          <w:b/>
          <w:bCs/>
          <w:sz w:val="24"/>
          <w:szCs w:val="24"/>
        </w:rPr>
      </w:pPr>
      <w:r w:rsidRPr="006C0362">
        <w:rPr>
          <w:rFonts w:ascii="Times New Roman" w:hAnsi="Times New Roman" w:cs="Times New Roman"/>
          <w:b/>
          <w:bCs/>
          <w:sz w:val="24"/>
          <w:szCs w:val="24"/>
        </w:rPr>
        <w:t>ОТГОВОР:</w:t>
      </w:r>
    </w:p>
    <w:p w14:paraId="16D3E23B" w14:textId="6F81B0DC" w:rsidR="00092484" w:rsidRPr="00082219" w:rsidRDefault="006C0362" w:rsidP="00236430">
      <w:pPr>
        <w:jc w:val="both"/>
        <w:rPr>
          <w:rFonts w:ascii="Times New Roman" w:hAnsi="Times New Roman" w:cs="Times New Roman"/>
          <w:sz w:val="24"/>
          <w:szCs w:val="24"/>
        </w:rPr>
      </w:pPr>
      <w:r w:rsidRPr="00E94ADE">
        <w:rPr>
          <w:rFonts w:ascii="Times New Roman" w:hAnsi="Times New Roman" w:cs="Times New Roman"/>
          <w:sz w:val="24"/>
          <w:szCs w:val="24"/>
        </w:rPr>
        <w:t xml:space="preserve">1.  </w:t>
      </w:r>
      <w:r w:rsidR="008401B2">
        <w:rPr>
          <w:rFonts w:ascii="Times New Roman" w:hAnsi="Times New Roman" w:cs="Times New Roman"/>
          <w:sz w:val="24"/>
          <w:szCs w:val="24"/>
        </w:rPr>
        <w:t>Насоките</w:t>
      </w:r>
      <w:r w:rsidR="00092484">
        <w:rPr>
          <w:rFonts w:ascii="Times New Roman" w:hAnsi="Times New Roman" w:cs="Times New Roman"/>
          <w:sz w:val="24"/>
          <w:szCs w:val="24"/>
        </w:rPr>
        <w:t xml:space="preserve"> по процедура </w:t>
      </w:r>
      <w:r w:rsidR="00092484" w:rsidRPr="00092484">
        <w:rPr>
          <w:rFonts w:ascii="Times New Roman" w:hAnsi="Times New Roman" w:cs="Times New Roman"/>
          <w:sz w:val="24"/>
          <w:szCs w:val="24"/>
        </w:rPr>
        <w:t>BG-RRP-1.007 „Модернизация на образователна среда“</w:t>
      </w:r>
      <w:r w:rsidR="00092484">
        <w:rPr>
          <w:rFonts w:ascii="Times New Roman" w:hAnsi="Times New Roman" w:cs="Times New Roman"/>
          <w:sz w:val="24"/>
          <w:szCs w:val="24"/>
        </w:rPr>
        <w:t xml:space="preserve"> са в съответствие с действащата </w:t>
      </w:r>
      <w:r w:rsidR="008401B2">
        <w:rPr>
          <w:rFonts w:ascii="Times New Roman" w:hAnsi="Times New Roman" w:cs="Times New Roman"/>
          <w:sz w:val="24"/>
          <w:szCs w:val="24"/>
        </w:rPr>
        <w:t>нормативна уредба</w:t>
      </w:r>
      <w:r w:rsidR="000247F6" w:rsidRPr="00045FFE">
        <w:rPr>
          <w:rFonts w:ascii="Times New Roman" w:hAnsi="Times New Roman" w:cs="Times New Roman"/>
          <w:sz w:val="24"/>
          <w:szCs w:val="24"/>
        </w:rPr>
        <w:t xml:space="preserve"> </w:t>
      </w:r>
      <w:r w:rsidR="000247F6">
        <w:rPr>
          <w:rFonts w:ascii="Times New Roman" w:hAnsi="Times New Roman" w:cs="Times New Roman"/>
          <w:sz w:val="24"/>
          <w:szCs w:val="24"/>
        </w:rPr>
        <w:t xml:space="preserve">към </w:t>
      </w:r>
      <w:r w:rsidR="000A35A0">
        <w:rPr>
          <w:rFonts w:ascii="Times New Roman" w:hAnsi="Times New Roman" w:cs="Times New Roman"/>
          <w:sz w:val="24"/>
          <w:szCs w:val="24"/>
        </w:rPr>
        <w:t>датата</w:t>
      </w:r>
      <w:r w:rsidR="000247F6">
        <w:rPr>
          <w:rFonts w:ascii="Times New Roman" w:hAnsi="Times New Roman" w:cs="Times New Roman"/>
          <w:sz w:val="24"/>
          <w:szCs w:val="24"/>
        </w:rPr>
        <w:t xml:space="preserve"> на обявяване</w:t>
      </w:r>
      <w:r w:rsidR="008401B2">
        <w:rPr>
          <w:rFonts w:ascii="Times New Roman" w:hAnsi="Times New Roman" w:cs="Times New Roman"/>
          <w:sz w:val="24"/>
          <w:szCs w:val="24"/>
        </w:rPr>
        <w:t xml:space="preserve">. </w:t>
      </w:r>
      <w:r w:rsidR="005C39BA">
        <w:rPr>
          <w:rFonts w:ascii="Times New Roman" w:hAnsi="Times New Roman" w:cs="Times New Roman"/>
          <w:sz w:val="24"/>
          <w:szCs w:val="24"/>
        </w:rPr>
        <w:t xml:space="preserve">Посоченият проект на </w:t>
      </w:r>
      <w:r w:rsidR="005C39BA" w:rsidRPr="005C39BA">
        <w:rPr>
          <w:rFonts w:ascii="Times New Roman" w:hAnsi="Times New Roman" w:cs="Times New Roman"/>
          <w:sz w:val="24"/>
          <w:szCs w:val="24"/>
        </w:rPr>
        <w:t xml:space="preserve">Наредба за техническите изисквания към енергийните характеристики на сградите </w:t>
      </w:r>
      <w:r w:rsidR="005C39BA">
        <w:rPr>
          <w:rFonts w:ascii="Times New Roman" w:hAnsi="Times New Roman" w:cs="Times New Roman"/>
          <w:sz w:val="24"/>
          <w:szCs w:val="24"/>
        </w:rPr>
        <w:t xml:space="preserve">е публикуван за обществено обсъждане до </w:t>
      </w:r>
      <w:r w:rsidR="005C39BA" w:rsidRPr="005C39BA">
        <w:rPr>
          <w:rFonts w:ascii="Times New Roman" w:hAnsi="Times New Roman" w:cs="Times New Roman"/>
          <w:sz w:val="24"/>
          <w:szCs w:val="24"/>
        </w:rPr>
        <w:t xml:space="preserve">7.11.2022 г. </w:t>
      </w:r>
      <w:r w:rsidR="005C39BA">
        <w:rPr>
          <w:rFonts w:ascii="Times New Roman" w:hAnsi="Times New Roman" w:cs="Times New Roman"/>
          <w:sz w:val="24"/>
          <w:szCs w:val="24"/>
        </w:rPr>
        <w:t xml:space="preserve">и понастоящем не е </w:t>
      </w:r>
      <w:r w:rsidR="002A02D7">
        <w:rPr>
          <w:rFonts w:ascii="Times New Roman" w:hAnsi="Times New Roman" w:cs="Times New Roman"/>
          <w:sz w:val="24"/>
          <w:szCs w:val="24"/>
        </w:rPr>
        <w:t>действащ нормативен акт</w:t>
      </w:r>
      <w:r w:rsidR="005C39BA">
        <w:rPr>
          <w:rFonts w:ascii="Times New Roman" w:hAnsi="Times New Roman" w:cs="Times New Roman"/>
          <w:sz w:val="24"/>
          <w:szCs w:val="24"/>
        </w:rPr>
        <w:t xml:space="preserve">.  </w:t>
      </w:r>
      <w:r w:rsidR="008401B2">
        <w:rPr>
          <w:rFonts w:ascii="Times New Roman" w:hAnsi="Times New Roman" w:cs="Times New Roman"/>
          <w:sz w:val="24"/>
          <w:szCs w:val="24"/>
        </w:rPr>
        <w:t xml:space="preserve">На основание на чл. 5, </w:t>
      </w:r>
      <w:r w:rsidR="007F3E5F">
        <w:rPr>
          <w:rFonts w:ascii="Times New Roman" w:hAnsi="Times New Roman" w:cs="Times New Roman"/>
          <w:sz w:val="24"/>
          <w:szCs w:val="24"/>
        </w:rPr>
        <w:t xml:space="preserve">ал. </w:t>
      </w:r>
      <w:r w:rsidR="008401B2">
        <w:rPr>
          <w:rFonts w:ascii="Times New Roman" w:hAnsi="Times New Roman" w:cs="Times New Roman"/>
          <w:sz w:val="24"/>
          <w:szCs w:val="24"/>
        </w:rPr>
        <w:t xml:space="preserve">6, т. 1. от </w:t>
      </w:r>
      <w:r w:rsidR="008401B2" w:rsidRPr="008401B2">
        <w:rPr>
          <w:rFonts w:ascii="Times New Roman" w:hAnsi="Times New Roman" w:cs="Times New Roman"/>
          <w:sz w:val="24"/>
          <w:szCs w:val="24"/>
        </w:rPr>
        <w:t>Постановление № 114 на Министерския съвет  от 08.06.2022 г. за определяне на детайлни правила за предоставяне на средства на крайни получатели от Механизма за възстановяване и устойчивост</w:t>
      </w:r>
      <w:r w:rsidR="008401B2">
        <w:rPr>
          <w:rFonts w:ascii="Times New Roman" w:hAnsi="Times New Roman" w:cs="Times New Roman"/>
          <w:sz w:val="24"/>
          <w:szCs w:val="24"/>
        </w:rPr>
        <w:t xml:space="preserve">, </w:t>
      </w:r>
      <w:r w:rsidR="00236430">
        <w:rPr>
          <w:rFonts w:ascii="Times New Roman" w:hAnsi="Times New Roman" w:cs="Times New Roman"/>
          <w:sz w:val="24"/>
          <w:szCs w:val="24"/>
        </w:rPr>
        <w:t>с</w:t>
      </w:r>
      <w:r w:rsidR="00236430" w:rsidRPr="00236430">
        <w:rPr>
          <w:rFonts w:ascii="Times New Roman" w:hAnsi="Times New Roman" w:cs="Times New Roman"/>
          <w:sz w:val="24"/>
          <w:szCs w:val="24"/>
        </w:rPr>
        <w:t>лед откриване на процедура чрез подбор утвърдените документи може да се изменят при промени в българското законодателство или в политиката на европейско и/или национално ниво, които налагат привеждане на документите в съответствие с тях</w:t>
      </w:r>
      <w:r w:rsidR="00C2739A">
        <w:rPr>
          <w:rFonts w:ascii="Times New Roman" w:hAnsi="Times New Roman" w:cs="Times New Roman"/>
          <w:sz w:val="24"/>
          <w:szCs w:val="24"/>
        </w:rPr>
        <w:t>.</w:t>
      </w:r>
    </w:p>
    <w:p w14:paraId="769812BE" w14:textId="45E18762" w:rsidR="006C0362" w:rsidRPr="00E94ADE"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 xml:space="preserve">2. </w:t>
      </w:r>
      <w:r w:rsidR="007F3E5F">
        <w:rPr>
          <w:rFonts w:ascii="Times New Roman" w:hAnsi="Times New Roman" w:cs="Times New Roman"/>
          <w:sz w:val="24"/>
          <w:szCs w:val="24"/>
        </w:rPr>
        <w:t>Моля вижте отговора на т.1 от настоящия въпрос.</w:t>
      </w:r>
    </w:p>
    <w:p w14:paraId="6F714500" w14:textId="31C8FE69" w:rsidR="006C0362" w:rsidRPr="00E94ADE"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 xml:space="preserve">3. </w:t>
      </w:r>
      <w:r w:rsidR="001F6CBA">
        <w:rPr>
          <w:rFonts w:ascii="Times New Roman" w:hAnsi="Times New Roman" w:cs="Times New Roman"/>
          <w:sz w:val="24"/>
          <w:szCs w:val="24"/>
        </w:rPr>
        <w:t>Моля вижте отговора на т.1 от настоящия въпрос.</w:t>
      </w:r>
    </w:p>
    <w:p w14:paraId="67EF7E8E" w14:textId="300E1B8F" w:rsidR="0053019C"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4.</w:t>
      </w:r>
      <w:r w:rsidR="003D6506">
        <w:rPr>
          <w:rFonts w:ascii="Times New Roman" w:hAnsi="Times New Roman" w:cs="Times New Roman"/>
          <w:sz w:val="24"/>
          <w:szCs w:val="24"/>
        </w:rPr>
        <w:t xml:space="preserve"> </w:t>
      </w:r>
      <w:r w:rsidR="0053019C">
        <w:rPr>
          <w:rFonts w:ascii="Times New Roman" w:hAnsi="Times New Roman" w:cs="Times New Roman"/>
          <w:sz w:val="24"/>
          <w:szCs w:val="24"/>
        </w:rPr>
        <w:t xml:space="preserve">Всички енергоспестяващи мерки от избрания пакет, предписани в Обследването за енергийна ефективност, </w:t>
      </w:r>
      <w:r w:rsidR="0053019C" w:rsidRPr="00A20EEE">
        <w:rPr>
          <w:rFonts w:ascii="Times New Roman" w:eastAsia="SimSun" w:hAnsi="Times New Roman" w:cs="Times New Roman"/>
          <w:sz w:val="24"/>
          <w:szCs w:val="24"/>
          <w:lang w:eastAsia="zh-CN"/>
        </w:rPr>
        <w:t xml:space="preserve">които водят до съответствие на сградата поне с клас на енергопотребление „С“ </w:t>
      </w:r>
      <w:r w:rsidR="0053019C" w:rsidRPr="00A20EEE">
        <w:rPr>
          <w:rFonts w:ascii="Times New Roman" w:eastAsia="SimSun" w:hAnsi="Times New Roman" w:cs="Times New Roman"/>
          <w:b/>
          <w:bCs/>
          <w:sz w:val="24"/>
          <w:szCs w:val="24"/>
          <w:lang w:eastAsia="zh-CN"/>
        </w:rPr>
        <w:t>(</w:t>
      </w:r>
      <w:r w:rsidR="0053019C" w:rsidRPr="0053019C">
        <w:rPr>
          <w:rFonts w:ascii="Times New Roman" w:eastAsia="SimSun" w:hAnsi="Times New Roman" w:cs="Times New Roman"/>
          <w:sz w:val="24"/>
          <w:szCs w:val="24"/>
          <w:lang w:eastAsia="zh-CN"/>
        </w:rPr>
        <w:t>респективно избрания пакет енергоспестяващи мерки, посочен в Сертификата за енергийна ефективност)</w:t>
      </w:r>
      <w:r w:rsidR="0053019C">
        <w:rPr>
          <w:rFonts w:ascii="Times New Roman" w:eastAsia="SimSun" w:hAnsi="Times New Roman" w:cs="Times New Roman"/>
          <w:sz w:val="24"/>
          <w:szCs w:val="24"/>
          <w:lang w:eastAsia="zh-CN"/>
        </w:rPr>
        <w:t xml:space="preserve">, следва да съответстват </w:t>
      </w:r>
      <w:r w:rsidR="0053019C" w:rsidRPr="0053019C">
        <w:rPr>
          <w:rFonts w:ascii="Times New Roman" w:eastAsia="SimSun" w:hAnsi="Times New Roman" w:cs="Times New Roman"/>
          <w:b/>
          <w:bCs/>
          <w:sz w:val="24"/>
          <w:szCs w:val="24"/>
          <w:lang w:eastAsia="zh-CN"/>
        </w:rPr>
        <w:t>като видове СМР</w:t>
      </w:r>
      <w:r w:rsidR="0053019C">
        <w:rPr>
          <w:rFonts w:ascii="Times New Roman" w:eastAsia="SimSun" w:hAnsi="Times New Roman" w:cs="Times New Roman"/>
          <w:sz w:val="24"/>
          <w:szCs w:val="24"/>
          <w:lang w:eastAsia="zh-CN"/>
        </w:rPr>
        <w:t xml:space="preserve"> в Количествената сметка на проектанта по част „Енергийна ефективност“</w:t>
      </w:r>
      <w:r w:rsidR="0053019C" w:rsidRPr="0053019C">
        <w:rPr>
          <w:rFonts w:ascii="Times New Roman" w:eastAsia="SimSun" w:hAnsi="Times New Roman" w:cs="Times New Roman"/>
          <w:sz w:val="24"/>
          <w:szCs w:val="24"/>
          <w:lang w:eastAsia="zh-CN"/>
        </w:rPr>
        <w:t>,</w:t>
      </w:r>
      <w:r w:rsidR="0053019C">
        <w:rPr>
          <w:rFonts w:ascii="Times New Roman" w:eastAsia="SimSun" w:hAnsi="Times New Roman" w:cs="Times New Roman"/>
          <w:sz w:val="24"/>
          <w:szCs w:val="24"/>
          <w:lang w:eastAsia="zh-CN"/>
        </w:rPr>
        <w:t xml:space="preserve"> съответно в подробната Количествено-стойностна сметка (КСС).</w:t>
      </w:r>
      <w:r w:rsidR="0053019C" w:rsidRPr="00A20EEE">
        <w:rPr>
          <w:rFonts w:ascii="Times New Roman" w:eastAsia="SimSun" w:hAnsi="Times New Roman" w:cs="Times New Roman"/>
          <w:sz w:val="24"/>
          <w:szCs w:val="24"/>
          <w:lang w:eastAsia="zh-CN"/>
        </w:rPr>
        <w:t xml:space="preserve"> </w:t>
      </w:r>
      <w:r w:rsidR="00BC23A9">
        <w:rPr>
          <w:rFonts w:ascii="Times New Roman" w:hAnsi="Times New Roman" w:cs="Times New Roman"/>
          <w:sz w:val="24"/>
          <w:szCs w:val="24"/>
        </w:rPr>
        <w:t xml:space="preserve"> </w:t>
      </w:r>
    </w:p>
    <w:p w14:paraId="3809C5C6" w14:textId="3E447153" w:rsidR="006C0362" w:rsidRPr="00045FFE" w:rsidRDefault="00CA33C7" w:rsidP="006C0362">
      <w:pPr>
        <w:jc w:val="both"/>
        <w:rPr>
          <w:rFonts w:ascii="Times New Roman" w:hAnsi="Times New Roman" w:cs="Times New Roman"/>
          <w:sz w:val="24"/>
          <w:szCs w:val="24"/>
        </w:rPr>
      </w:pPr>
      <w:r>
        <w:rPr>
          <w:rFonts w:ascii="Times New Roman" w:hAnsi="Times New Roman" w:cs="Times New Roman"/>
          <w:sz w:val="24"/>
          <w:szCs w:val="24"/>
        </w:rPr>
        <w:t>5</w:t>
      </w:r>
      <w:r w:rsidR="006C0362" w:rsidRPr="00E94ADE">
        <w:rPr>
          <w:rFonts w:ascii="Times New Roman" w:hAnsi="Times New Roman" w:cs="Times New Roman"/>
          <w:sz w:val="24"/>
          <w:szCs w:val="24"/>
        </w:rPr>
        <w:t>.</w:t>
      </w:r>
      <w:r>
        <w:rPr>
          <w:rFonts w:ascii="Times New Roman" w:hAnsi="Times New Roman" w:cs="Times New Roman"/>
          <w:sz w:val="24"/>
          <w:szCs w:val="24"/>
        </w:rPr>
        <w:t xml:space="preserve"> </w:t>
      </w:r>
      <w:r w:rsidR="007D6204" w:rsidRPr="00993373">
        <w:rPr>
          <w:rFonts w:ascii="Times New Roman" w:hAnsi="Times New Roman" w:cs="Times New Roman"/>
          <w:sz w:val="24"/>
          <w:szCs w:val="24"/>
        </w:rPr>
        <w:t xml:space="preserve">В </w:t>
      </w:r>
      <w:r w:rsidR="007D6204">
        <w:rPr>
          <w:rFonts w:ascii="Times New Roman" w:hAnsi="Times New Roman" w:cs="Times New Roman"/>
          <w:sz w:val="24"/>
          <w:szCs w:val="24"/>
        </w:rPr>
        <w:t>Условията</w:t>
      </w:r>
      <w:r w:rsidR="007D6204" w:rsidRPr="00993373">
        <w:rPr>
          <w:rFonts w:ascii="Times New Roman" w:hAnsi="Times New Roman" w:cs="Times New Roman"/>
          <w:sz w:val="24"/>
          <w:szCs w:val="24"/>
        </w:rPr>
        <w:t xml:space="preserve"> </w:t>
      </w:r>
      <w:r w:rsidR="007D6204">
        <w:rPr>
          <w:rFonts w:ascii="Times New Roman" w:hAnsi="Times New Roman" w:cs="Times New Roman"/>
          <w:sz w:val="24"/>
          <w:szCs w:val="24"/>
        </w:rPr>
        <w:t xml:space="preserve">за кандидатстване </w:t>
      </w:r>
      <w:r w:rsidR="007D6204" w:rsidRPr="00993373">
        <w:rPr>
          <w:rFonts w:ascii="Times New Roman" w:hAnsi="Times New Roman" w:cs="Times New Roman"/>
          <w:sz w:val="24"/>
          <w:szCs w:val="24"/>
        </w:rPr>
        <w:t>по процедура BG-RRP-1.007 „Модернизация на образователна среда“ е посоч</w:t>
      </w:r>
      <w:r w:rsidR="006F566C">
        <w:rPr>
          <w:rFonts w:ascii="Times New Roman" w:hAnsi="Times New Roman" w:cs="Times New Roman"/>
          <w:sz w:val="24"/>
          <w:szCs w:val="24"/>
        </w:rPr>
        <w:t>ено</w:t>
      </w:r>
      <w:r w:rsidR="007D6204" w:rsidRPr="00993373">
        <w:rPr>
          <w:rFonts w:ascii="Times New Roman" w:hAnsi="Times New Roman" w:cs="Times New Roman"/>
          <w:sz w:val="24"/>
          <w:szCs w:val="24"/>
        </w:rPr>
        <w:t xml:space="preserve">, че в случай на инженеринг </w:t>
      </w:r>
      <w:r w:rsidR="007D6204" w:rsidRPr="00993373">
        <w:rPr>
          <w:rFonts w:ascii="Times New Roman" w:hAnsi="Times New Roman" w:cs="Times New Roman"/>
          <w:b/>
          <w:sz w:val="24"/>
          <w:szCs w:val="24"/>
        </w:rPr>
        <w:t>непредвидени разходи</w:t>
      </w:r>
      <w:r w:rsidR="007D6204" w:rsidRPr="00993373">
        <w:rPr>
          <w:rFonts w:ascii="Times New Roman" w:hAnsi="Times New Roman" w:cs="Times New Roman"/>
          <w:sz w:val="24"/>
          <w:szCs w:val="24"/>
        </w:rPr>
        <w:t xml:space="preserve"> за строително-монтажни работи не са допустими. В случай, че се предвижда възлагане на строително-монтажни работи въз основа на одобрен технически проект, в рамките на общата стойност на СМР е допустимо да се включат и до 10% </w:t>
      </w:r>
      <w:r w:rsidR="007D6204" w:rsidRPr="00993373">
        <w:rPr>
          <w:rFonts w:ascii="Times New Roman" w:hAnsi="Times New Roman" w:cs="Times New Roman"/>
          <w:b/>
          <w:sz w:val="24"/>
          <w:szCs w:val="24"/>
        </w:rPr>
        <w:t>непредвидени разходи за СМР</w:t>
      </w:r>
      <w:r w:rsidR="007D6204" w:rsidRPr="00045FFE">
        <w:rPr>
          <w:rFonts w:ascii="Times New Roman" w:hAnsi="Times New Roman" w:cs="Times New Roman"/>
          <w:sz w:val="24"/>
          <w:szCs w:val="24"/>
        </w:rPr>
        <w:t xml:space="preserve">. </w:t>
      </w:r>
    </w:p>
    <w:p w14:paraId="3DD01EBF" w14:textId="5A19BE1E" w:rsidR="00CA33C7" w:rsidRDefault="00CA33C7" w:rsidP="006C0362">
      <w:pPr>
        <w:jc w:val="both"/>
        <w:rPr>
          <w:rFonts w:ascii="Times New Roman" w:hAnsi="Times New Roman" w:cs="Times New Roman"/>
          <w:sz w:val="24"/>
          <w:szCs w:val="24"/>
        </w:rPr>
      </w:pPr>
      <w:r>
        <w:rPr>
          <w:rFonts w:ascii="Times New Roman" w:hAnsi="Times New Roman" w:cs="Times New Roman"/>
          <w:sz w:val="24"/>
          <w:szCs w:val="24"/>
        </w:rPr>
        <w:t>6</w:t>
      </w:r>
      <w:r w:rsidR="006C0362" w:rsidRPr="00F07341">
        <w:rPr>
          <w:rFonts w:ascii="Times New Roman" w:hAnsi="Times New Roman" w:cs="Times New Roman"/>
          <w:sz w:val="24"/>
          <w:szCs w:val="24"/>
        </w:rPr>
        <w:t>.</w:t>
      </w:r>
      <w:r w:rsidR="00F07341" w:rsidRPr="00F07341">
        <w:rPr>
          <w:rFonts w:ascii="Times New Roman" w:hAnsi="Times New Roman" w:cs="Times New Roman"/>
          <w:sz w:val="24"/>
          <w:szCs w:val="24"/>
        </w:rPr>
        <w:t xml:space="preserve"> </w:t>
      </w:r>
      <w:r>
        <w:rPr>
          <w:rFonts w:ascii="Times New Roman" w:hAnsi="Times New Roman" w:cs="Times New Roman"/>
          <w:sz w:val="24"/>
          <w:szCs w:val="24"/>
        </w:rPr>
        <w:t xml:space="preserve">Съгласно т. 10 „Допустими крайни получатели“ от Условията за кандидатстване, </w:t>
      </w:r>
      <w:r w:rsidRPr="00A01B3E">
        <w:rPr>
          <w:rFonts w:ascii="Times New Roman" w:hAnsi="Times New Roman" w:cs="Times New Roman"/>
          <w:sz w:val="24"/>
          <w:szCs w:val="24"/>
        </w:rPr>
        <w:t>„</w:t>
      </w:r>
      <w:r w:rsidRPr="00A01B3E">
        <w:rPr>
          <w:rFonts w:ascii="Times New Roman" w:hAnsi="Times New Roman" w:cs="Times New Roman"/>
          <w:i/>
          <w:iCs/>
          <w:sz w:val="24"/>
          <w:szCs w:val="24"/>
        </w:rPr>
        <w:t>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В тази връзка кандидатът попълва и подава към предложението за изпълнение на инвестиция Декларация на кандидата (Приложение I към Условията за кандидатстване)</w:t>
      </w:r>
      <w:r w:rsidRPr="00A01B3E">
        <w:rPr>
          <w:rFonts w:ascii="Times New Roman" w:hAnsi="Times New Roman" w:cs="Times New Roman"/>
          <w:sz w:val="24"/>
          <w:szCs w:val="24"/>
        </w:rPr>
        <w:t>.“</w:t>
      </w:r>
    </w:p>
    <w:p w14:paraId="4E55AE89" w14:textId="528AEF95" w:rsidR="00323DC1" w:rsidRPr="00323DC1" w:rsidRDefault="00A5444C" w:rsidP="006C0362">
      <w:pPr>
        <w:jc w:val="both"/>
        <w:rPr>
          <w:rFonts w:ascii="Times New Roman" w:hAnsi="Times New Roman" w:cs="Times New Roman"/>
          <w:sz w:val="24"/>
          <w:szCs w:val="24"/>
        </w:rPr>
      </w:pPr>
      <w:r w:rsidRPr="00A01B3E">
        <w:rPr>
          <w:rFonts w:ascii="Times New Roman" w:hAnsi="Times New Roman" w:cs="Times New Roman"/>
          <w:sz w:val="24"/>
          <w:szCs w:val="24"/>
        </w:rPr>
        <w:t xml:space="preserve">7. </w:t>
      </w:r>
      <w:r w:rsidR="00F07341" w:rsidRPr="00A01B3E">
        <w:rPr>
          <w:rFonts w:ascii="Times New Roman" w:hAnsi="Times New Roman" w:cs="Times New Roman"/>
          <w:sz w:val="24"/>
          <w:szCs w:val="24"/>
        </w:rPr>
        <w:t xml:space="preserve">Съгласно </w:t>
      </w:r>
      <w:r w:rsidR="00334E49" w:rsidRPr="00A01B3E">
        <w:rPr>
          <w:rFonts w:ascii="Times New Roman" w:hAnsi="Times New Roman" w:cs="Times New Roman"/>
          <w:sz w:val="24"/>
          <w:szCs w:val="24"/>
        </w:rPr>
        <w:t>т. 11 „Дейности, допустими за финансиране“ от Условията за кандидатстване</w:t>
      </w:r>
      <w:r w:rsidR="00D90EF2" w:rsidRPr="00A01B3E">
        <w:rPr>
          <w:rFonts w:ascii="Times New Roman" w:hAnsi="Times New Roman" w:cs="Times New Roman"/>
          <w:sz w:val="24"/>
          <w:szCs w:val="24"/>
        </w:rPr>
        <w:t xml:space="preserve"> „</w:t>
      </w:r>
      <w:r w:rsidR="00D90EF2" w:rsidRPr="00A01B3E">
        <w:rPr>
          <w:rFonts w:ascii="Times New Roman" w:hAnsi="Times New Roman" w:cs="Times New Roman"/>
          <w:i/>
          <w:iCs/>
          <w:sz w:val="24"/>
          <w:szCs w:val="24"/>
        </w:rPr>
        <w:t xml:space="preserve">Работният/техническият проект, съответно дейностите за основен ремонт/ реконструкция/ основно обновяване/ пристрояване/  надстрояване на обектите следва да осигуряват достъпна архитектурна среда и да съответстват на изискванията на </w:t>
      </w:r>
      <w:r w:rsidR="00D90EF2" w:rsidRPr="00A01B3E">
        <w:rPr>
          <w:rFonts w:ascii="Times New Roman" w:hAnsi="Times New Roman" w:cs="Times New Roman"/>
          <w:i/>
          <w:iCs/>
          <w:sz w:val="24"/>
          <w:szCs w:val="24"/>
        </w:rPr>
        <w:lastRenderedPageBreak/>
        <w:t xml:space="preserve">Наредба № РД-02-20-2 от 26.01.2021 г. за определяне на изискванията за достъпност и универсален дизайн на елементите на достъпната среда в урбанизираната територия и на сградите и съоръженията и да отговарят на изискванията на Наредба </w:t>
      </w:r>
      <w:bookmarkStart w:id="4" w:name="_Hlk118275676"/>
      <w:r w:rsidR="00D90EF2" w:rsidRPr="00A01B3E">
        <w:rPr>
          <w:rFonts w:ascii="Times New Roman" w:hAnsi="Times New Roman" w:cs="Times New Roman"/>
          <w:i/>
          <w:iCs/>
          <w:sz w:val="24"/>
          <w:szCs w:val="24"/>
        </w:rPr>
        <w:t>№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w:t>
      </w:r>
      <w:bookmarkEnd w:id="4"/>
      <w:r w:rsidR="00D90EF2" w:rsidRPr="00A01B3E">
        <w:rPr>
          <w:rFonts w:ascii="Times New Roman" w:hAnsi="Times New Roman" w:cs="Times New Roman"/>
          <w:i/>
          <w:iCs/>
          <w:sz w:val="24"/>
          <w:szCs w:val="24"/>
        </w:rPr>
        <w:t>.“</w:t>
      </w:r>
    </w:p>
    <w:p w14:paraId="44EFF7DF" w14:textId="519D7CFD" w:rsidR="00334E49" w:rsidRPr="00E94ADE"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8.</w:t>
      </w:r>
      <w:r w:rsidR="00334E49">
        <w:rPr>
          <w:rFonts w:ascii="Times New Roman" w:hAnsi="Times New Roman" w:cs="Times New Roman"/>
          <w:sz w:val="24"/>
          <w:szCs w:val="24"/>
        </w:rPr>
        <w:t xml:space="preserve"> Моля вижте</w:t>
      </w:r>
      <w:r w:rsidR="00334E49" w:rsidRPr="00334E49">
        <w:t xml:space="preserve"> </w:t>
      </w:r>
      <w:r w:rsidR="00334E49" w:rsidRPr="00334E49">
        <w:rPr>
          <w:rFonts w:ascii="Times New Roman" w:hAnsi="Times New Roman" w:cs="Times New Roman"/>
          <w:sz w:val="24"/>
          <w:szCs w:val="24"/>
        </w:rPr>
        <w:t xml:space="preserve">отговора на </w:t>
      </w:r>
      <w:r w:rsidR="00334E49">
        <w:rPr>
          <w:rFonts w:ascii="Times New Roman" w:hAnsi="Times New Roman" w:cs="Times New Roman"/>
          <w:sz w:val="24"/>
          <w:szCs w:val="24"/>
        </w:rPr>
        <w:t>т. 7</w:t>
      </w:r>
      <w:r w:rsidR="00334E49" w:rsidRPr="00334E49">
        <w:rPr>
          <w:rFonts w:ascii="Times New Roman" w:hAnsi="Times New Roman" w:cs="Times New Roman"/>
          <w:sz w:val="24"/>
          <w:szCs w:val="24"/>
        </w:rPr>
        <w:t xml:space="preserve"> </w:t>
      </w:r>
      <w:r w:rsidR="00D90EF2">
        <w:rPr>
          <w:rFonts w:ascii="Times New Roman" w:hAnsi="Times New Roman" w:cs="Times New Roman"/>
          <w:sz w:val="24"/>
          <w:szCs w:val="24"/>
        </w:rPr>
        <w:t>от настоящия въпрос</w:t>
      </w:r>
      <w:r w:rsidR="00334E49">
        <w:rPr>
          <w:rFonts w:ascii="Times New Roman" w:hAnsi="Times New Roman" w:cs="Times New Roman"/>
          <w:sz w:val="24"/>
          <w:szCs w:val="24"/>
        </w:rPr>
        <w:t>.</w:t>
      </w:r>
    </w:p>
    <w:p w14:paraId="0D3E17C9" w14:textId="08B70D1C" w:rsidR="006C0362" w:rsidRPr="00E94ADE"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9.</w:t>
      </w:r>
      <w:r w:rsidR="00613B73" w:rsidRPr="00613B73">
        <w:t xml:space="preserve"> </w:t>
      </w:r>
      <w:r w:rsidR="00613B73" w:rsidRPr="00613B73">
        <w:rPr>
          <w:rFonts w:ascii="Times New Roman" w:hAnsi="Times New Roman" w:cs="Times New Roman"/>
          <w:sz w:val="24"/>
          <w:szCs w:val="24"/>
        </w:rPr>
        <w:t xml:space="preserve">Към пакета </w:t>
      </w:r>
      <w:r w:rsidR="00542824">
        <w:rPr>
          <w:rFonts w:ascii="Times New Roman" w:hAnsi="Times New Roman" w:cs="Times New Roman"/>
          <w:sz w:val="24"/>
          <w:szCs w:val="24"/>
        </w:rPr>
        <w:t>Н</w:t>
      </w:r>
      <w:r w:rsidR="00613B73" w:rsidRPr="00613B73">
        <w:rPr>
          <w:rFonts w:ascii="Times New Roman" w:hAnsi="Times New Roman" w:cs="Times New Roman"/>
          <w:sz w:val="24"/>
          <w:szCs w:val="24"/>
        </w:rPr>
        <w:t>асоки за кандидатстване е приложено примерно задание за проектиране</w:t>
      </w:r>
      <w:r w:rsidR="00542824">
        <w:rPr>
          <w:rFonts w:ascii="Times New Roman" w:hAnsi="Times New Roman" w:cs="Times New Roman"/>
          <w:sz w:val="24"/>
          <w:szCs w:val="24"/>
        </w:rPr>
        <w:t xml:space="preserve"> (Приложение </w:t>
      </w:r>
      <w:r w:rsidR="00542824">
        <w:rPr>
          <w:rFonts w:ascii="Times New Roman" w:hAnsi="Times New Roman" w:cs="Times New Roman"/>
          <w:sz w:val="24"/>
          <w:szCs w:val="24"/>
          <w:lang w:val="en-US"/>
        </w:rPr>
        <w:t>VIIIa</w:t>
      </w:r>
      <w:r w:rsidR="00542824" w:rsidRPr="00045FFE">
        <w:rPr>
          <w:rFonts w:ascii="Times New Roman" w:hAnsi="Times New Roman" w:cs="Times New Roman"/>
          <w:sz w:val="24"/>
          <w:szCs w:val="24"/>
        </w:rPr>
        <w:t>)</w:t>
      </w:r>
      <w:r w:rsidR="00613B73" w:rsidRPr="00613B73">
        <w:rPr>
          <w:rFonts w:ascii="Times New Roman" w:hAnsi="Times New Roman" w:cs="Times New Roman"/>
          <w:sz w:val="24"/>
          <w:szCs w:val="24"/>
        </w:rPr>
        <w:t>.</w:t>
      </w:r>
    </w:p>
    <w:p w14:paraId="42B464D0" w14:textId="63D688C1" w:rsidR="006C0362" w:rsidRPr="002B628F"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10.</w:t>
      </w:r>
      <w:r w:rsidR="000864E5">
        <w:rPr>
          <w:rFonts w:ascii="Times New Roman" w:hAnsi="Times New Roman" w:cs="Times New Roman"/>
          <w:sz w:val="24"/>
          <w:szCs w:val="24"/>
        </w:rPr>
        <w:t xml:space="preserve"> </w:t>
      </w:r>
      <w:r w:rsidR="00092484">
        <w:rPr>
          <w:rFonts w:ascii="Times New Roman" w:hAnsi="Times New Roman" w:cs="Times New Roman"/>
          <w:sz w:val="24"/>
          <w:szCs w:val="24"/>
        </w:rPr>
        <w:t>От формулирания въпрос н</w:t>
      </w:r>
      <w:r w:rsidR="000864E5">
        <w:rPr>
          <w:rFonts w:ascii="Times New Roman" w:hAnsi="Times New Roman" w:cs="Times New Roman"/>
          <w:sz w:val="24"/>
          <w:szCs w:val="24"/>
        </w:rPr>
        <w:t>е става ясно коя методика касае запитването.</w:t>
      </w:r>
      <w:r w:rsidR="002B628F">
        <w:t xml:space="preserve"> </w:t>
      </w:r>
      <w:r w:rsidR="002B628F" w:rsidRPr="002B628F">
        <w:rPr>
          <w:rFonts w:ascii="Times New Roman" w:hAnsi="Times New Roman" w:cs="Times New Roman"/>
          <w:sz w:val="24"/>
          <w:szCs w:val="24"/>
        </w:rPr>
        <w:t>Моля</w:t>
      </w:r>
      <w:r w:rsidR="004634AB">
        <w:rPr>
          <w:rFonts w:ascii="Times New Roman" w:hAnsi="Times New Roman" w:cs="Times New Roman"/>
          <w:sz w:val="24"/>
          <w:szCs w:val="24"/>
        </w:rPr>
        <w:t>,</w:t>
      </w:r>
      <w:r w:rsidR="002B628F">
        <w:rPr>
          <w:rFonts w:ascii="Times New Roman" w:hAnsi="Times New Roman" w:cs="Times New Roman"/>
          <w:sz w:val="24"/>
          <w:szCs w:val="24"/>
        </w:rPr>
        <w:t xml:space="preserve"> </w:t>
      </w:r>
      <w:r w:rsidR="004B5866">
        <w:rPr>
          <w:rFonts w:ascii="Times New Roman" w:hAnsi="Times New Roman" w:cs="Times New Roman"/>
          <w:sz w:val="24"/>
          <w:szCs w:val="24"/>
        </w:rPr>
        <w:t>задайте отново въпроса</w:t>
      </w:r>
      <w:r w:rsidR="00B83A62" w:rsidRPr="00045FFE">
        <w:rPr>
          <w:rFonts w:ascii="Times New Roman" w:hAnsi="Times New Roman" w:cs="Times New Roman"/>
          <w:sz w:val="24"/>
          <w:szCs w:val="24"/>
        </w:rPr>
        <w:t xml:space="preserve"> </w:t>
      </w:r>
      <w:r w:rsidR="00B83A62">
        <w:rPr>
          <w:rFonts w:ascii="Times New Roman" w:hAnsi="Times New Roman" w:cs="Times New Roman"/>
          <w:sz w:val="24"/>
          <w:szCs w:val="24"/>
        </w:rPr>
        <w:t>като конкретизирате текстовете и Приложението към Условията за кандидатстване по които отправяте запит</w:t>
      </w:r>
      <w:r w:rsidR="00F03B38">
        <w:rPr>
          <w:rFonts w:ascii="Times New Roman" w:hAnsi="Times New Roman" w:cs="Times New Roman"/>
          <w:sz w:val="24"/>
          <w:szCs w:val="24"/>
        </w:rPr>
        <w:t>в</w:t>
      </w:r>
      <w:r w:rsidR="00B83A62">
        <w:rPr>
          <w:rFonts w:ascii="Times New Roman" w:hAnsi="Times New Roman" w:cs="Times New Roman"/>
          <w:sz w:val="24"/>
          <w:szCs w:val="24"/>
        </w:rPr>
        <w:t>ане</w:t>
      </w:r>
      <w:r w:rsidR="004B5866">
        <w:rPr>
          <w:rFonts w:ascii="Times New Roman" w:hAnsi="Times New Roman" w:cs="Times New Roman"/>
          <w:sz w:val="24"/>
          <w:szCs w:val="24"/>
        </w:rPr>
        <w:t>.</w:t>
      </w:r>
    </w:p>
    <w:p w14:paraId="6A869EDA" w14:textId="77777777" w:rsidR="00A014C8" w:rsidRPr="004C2F53" w:rsidRDefault="00A014C8" w:rsidP="00A014C8">
      <w:pPr>
        <w:pBdr>
          <w:top w:val="single" w:sz="4" w:space="1" w:color="auto"/>
        </w:pBdr>
        <w:jc w:val="both"/>
        <w:rPr>
          <w:rFonts w:ascii="Times New Roman" w:hAnsi="Times New Roman" w:cs="Times New Roman"/>
          <w:color w:val="000000" w:themeColor="text1"/>
          <w:sz w:val="24"/>
          <w:szCs w:val="24"/>
        </w:rPr>
      </w:pPr>
    </w:p>
    <w:p w14:paraId="00E0C80E" w14:textId="2BA6D4B1" w:rsidR="00B72AFB" w:rsidRPr="00275E36" w:rsidRDefault="00275E36" w:rsidP="00B72AFB">
      <w:pPr>
        <w:jc w:val="both"/>
        <w:rPr>
          <w:rFonts w:ascii="Times New Roman" w:hAnsi="Times New Roman" w:cs="Times New Roman"/>
          <w:b/>
          <w:bCs/>
          <w:sz w:val="24"/>
          <w:szCs w:val="24"/>
        </w:rPr>
      </w:pPr>
      <w:r w:rsidRPr="00275E36">
        <w:rPr>
          <w:rFonts w:ascii="Times New Roman" w:hAnsi="Times New Roman" w:cs="Times New Roman"/>
          <w:b/>
          <w:bCs/>
          <w:sz w:val="24"/>
          <w:szCs w:val="24"/>
        </w:rPr>
        <w:t>ВЪПРОС 4 от 28.10.2022 г. (постъпил чрез ИСУН 2020):</w:t>
      </w:r>
    </w:p>
    <w:p w14:paraId="72B98082" w14:textId="68068CB4" w:rsidR="00B72AFB" w:rsidRDefault="00E621B1" w:rsidP="00B70A49">
      <w:pPr>
        <w:jc w:val="both"/>
        <w:rPr>
          <w:rFonts w:ascii="Times New Roman" w:hAnsi="Times New Roman" w:cs="Times New Roman"/>
          <w:sz w:val="24"/>
          <w:szCs w:val="24"/>
        </w:rPr>
      </w:pPr>
      <w:r w:rsidRPr="00E621B1">
        <w:rPr>
          <w:rFonts w:ascii="Times New Roman" w:hAnsi="Times New Roman" w:cs="Times New Roman"/>
          <w:sz w:val="24"/>
          <w:szCs w:val="24"/>
        </w:rPr>
        <w:t>Моля да се преосмисли критерият за оценка „Степен на готовност на кандидата“ - представен е работен/технически проект с влязло в сила разрешение за строеж. Следва да се има предвид, че срокът за влизане в сила на разрешението за строеж е 14 дни, което автоматично прави срока за кандидатстване крайно недостатъчен.</w:t>
      </w:r>
    </w:p>
    <w:p w14:paraId="7C0DBBC1" w14:textId="77777777" w:rsidR="000B4492" w:rsidRDefault="000B4492" w:rsidP="000B4492">
      <w:pPr>
        <w:jc w:val="both"/>
        <w:rPr>
          <w:rFonts w:ascii="Times New Roman" w:hAnsi="Times New Roman" w:cs="Times New Roman"/>
          <w:sz w:val="24"/>
          <w:szCs w:val="24"/>
        </w:rPr>
      </w:pPr>
      <w:r w:rsidRPr="000B4492">
        <w:rPr>
          <w:rFonts w:ascii="Times New Roman" w:hAnsi="Times New Roman" w:cs="Times New Roman"/>
          <w:b/>
          <w:bCs/>
          <w:sz w:val="24"/>
          <w:szCs w:val="24"/>
        </w:rPr>
        <w:t>ОТГОВОР:</w:t>
      </w:r>
      <w:r>
        <w:rPr>
          <w:rFonts w:ascii="Times New Roman" w:hAnsi="Times New Roman" w:cs="Times New Roman"/>
          <w:sz w:val="24"/>
          <w:szCs w:val="24"/>
        </w:rPr>
        <w:t xml:space="preserve"> </w:t>
      </w:r>
    </w:p>
    <w:p w14:paraId="1B99C1EA" w14:textId="38493585" w:rsidR="000B4492" w:rsidRDefault="00BB77AF" w:rsidP="00BB77AF">
      <w:pPr>
        <w:jc w:val="both"/>
        <w:rPr>
          <w:rFonts w:ascii="Times New Roman" w:hAnsi="Times New Roman" w:cs="Times New Roman"/>
          <w:sz w:val="24"/>
          <w:szCs w:val="24"/>
        </w:rPr>
      </w:pPr>
      <w:r w:rsidRPr="00A12138">
        <w:rPr>
          <w:rFonts w:ascii="Times New Roman" w:hAnsi="Times New Roman" w:cs="Times New Roman"/>
          <w:sz w:val="24"/>
          <w:szCs w:val="24"/>
        </w:rPr>
        <w:t xml:space="preserve">Запитването не </w:t>
      </w:r>
      <w:r w:rsidR="004E0F7E">
        <w:rPr>
          <w:rFonts w:ascii="Times New Roman" w:hAnsi="Times New Roman" w:cs="Times New Roman"/>
          <w:sz w:val="24"/>
          <w:szCs w:val="24"/>
        </w:rPr>
        <w:t xml:space="preserve">е свързано с </w:t>
      </w:r>
      <w:r w:rsidR="000577E1">
        <w:rPr>
          <w:rFonts w:ascii="Times New Roman" w:hAnsi="Times New Roman" w:cs="Times New Roman"/>
          <w:sz w:val="24"/>
          <w:szCs w:val="24"/>
        </w:rPr>
        <w:t>разяснение по</w:t>
      </w:r>
      <w:r w:rsidR="00372D86">
        <w:rPr>
          <w:rFonts w:ascii="Times New Roman" w:hAnsi="Times New Roman" w:cs="Times New Roman"/>
          <w:sz w:val="24"/>
          <w:szCs w:val="24"/>
        </w:rPr>
        <w:t xml:space="preserve"> </w:t>
      </w:r>
      <w:r w:rsidR="000577E1">
        <w:rPr>
          <w:rFonts w:ascii="Times New Roman" w:hAnsi="Times New Roman" w:cs="Times New Roman"/>
          <w:sz w:val="24"/>
          <w:szCs w:val="24"/>
        </w:rPr>
        <w:t xml:space="preserve">Условията за кандидатстване </w:t>
      </w:r>
      <w:r w:rsidRPr="00A12138">
        <w:rPr>
          <w:rFonts w:ascii="Times New Roman" w:hAnsi="Times New Roman" w:cs="Times New Roman"/>
          <w:sz w:val="24"/>
          <w:szCs w:val="24"/>
        </w:rPr>
        <w:t>по настоящата процедура</w:t>
      </w:r>
      <w:r w:rsidR="000B4492" w:rsidRPr="00A12138">
        <w:rPr>
          <w:rFonts w:ascii="Times New Roman" w:hAnsi="Times New Roman" w:cs="Times New Roman"/>
          <w:sz w:val="24"/>
          <w:szCs w:val="24"/>
        </w:rPr>
        <w:t>.</w:t>
      </w:r>
    </w:p>
    <w:p w14:paraId="74B0E048" w14:textId="1C881BBD" w:rsidR="000B4492" w:rsidRDefault="000B4492" w:rsidP="000B4492">
      <w:pPr>
        <w:pBdr>
          <w:top w:val="single" w:sz="4" w:space="1" w:color="auto"/>
        </w:pBdr>
        <w:jc w:val="both"/>
        <w:rPr>
          <w:rFonts w:ascii="Times New Roman" w:hAnsi="Times New Roman" w:cs="Times New Roman"/>
          <w:color w:val="000000" w:themeColor="text1"/>
          <w:sz w:val="24"/>
          <w:szCs w:val="24"/>
        </w:rPr>
      </w:pPr>
    </w:p>
    <w:p w14:paraId="2C9CE6F8" w14:textId="4D0AFB52" w:rsidR="00931043" w:rsidRPr="00931043" w:rsidRDefault="00931043" w:rsidP="00931043">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045FFE">
        <w:rPr>
          <w:rFonts w:ascii="Times New Roman" w:hAnsi="Times New Roman" w:cs="Times New Roman"/>
          <w:b/>
          <w:bCs/>
          <w:sz w:val="24"/>
          <w:szCs w:val="24"/>
        </w:rPr>
        <w:t>5</w:t>
      </w:r>
      <w:r w:rsidRPr="00275E36">
        <w:rPr>
          <w:rFonts w:ascii="Times New Roman" w:hAnsi="Times New Roman" w:cs="Times New Roman"/>
          <w:b/>
          <w:bCs/>
          <w:sz w:val="24"/>
          <w:szCs w:val="24"/>
        </w:rPr>
        <w:t xml:space="preserve"> от </w:t>
      </w:r>
      <w:r w:rsidRPr="00045FFE">
        <w:rPr>
          <w:rFonts w:ascii="Times New Roman" w:hAnsi="Times New Roman" w:cs="Times New Roman"/>
          <w:b/>
          <w:bCs/>
          <w:sz w:val="24"/>
          <w:szCs w:val="24"/>
        </w:rPr>
        <w:t>31</w:t>
      </w:r>
      <w:r w:rsidRPr="00275E36">
        <w:rPr>
          <w:rFonts w:ascii="Times New Roman" w:hAnsi="Times New Roman" w:cs="Times New Roman"/>
          <w:b/>
          <w:bCs/>
          <w:sz w:val="24"/>
          <w:szCs w:val="24"/>
        </w:rPr>
        <w:t>.10.2022 г. (постъпил чрез ИСУН 2020):</w:t>
      </w:r>
    </w:p>
    <w:p w14:paraId="18F7D1AE" w14:textId="77777777" w:rsidR="00931043" w:rsidRPr="00931043" w:rsidRDefault="00931043" w:rsidP="00931043">
      <w:pPr>
        <w:tabs>
          <w:tab w:val="left" w:pos="2910"/>
        </w:tabs>
        <w:jc w:val="both"/>
        <w:rPr>
          <w:rFonts w:ascii="Times New Roman" w:hAnsi="Times New Roman" w:cs="Times New Roman"/>
          <w:sz w:val="24"/>
          <w:szCs w:val="24"/>
        </w:rPr>
      </w:pPr>
      <w:r w:rsidRPr="00931043">
        <w:rPr>
          <w:rFonts w:ascii="Times New Roman" w:hAnsi="Times New Roman" w:cs="Times New Roman"/>
          <w:sz w:val="24"/>
          <w:szCs w:val="24"/>
        </w:rPr>
        <w:t>Здравейте,</w:t>
      </w:r>
    </w:p>
    <w:p w14:paraId="7633BC60" w14:textId="77777777" w:rsidR="00931043" w:rsidRPr="00931043" w:rsidRDefault="00931043" w:rsidP="00931043">
      <w:pPr>
        <w:tabs>
          <w:tab w:val="left" w:pos="2910"/>
        </w:tabs>
        <w:jc w:val="both"/>
        <w:rPr>
          <w:rFonts w:ascii="Times New Roman" w:hAnsi="Times New Roman" w:cs="Times New Roman"/>
          <w:sz w:val="24"/>
          <w:szCs w:val="24"/>
        </w:rPr>
      </w:pPr>
      <w:r w:rsidRPr="00931043">
        <w:rPr>
          <w:rFonts w:ascii="Times New Roman" w:hAnsi="Times New Roman" w:cs="Times New Roman"/>
          <w:sz w:val="24"/>
          <w:szCs w:val="24"/>
        </w:rPr>
        <w:t>Моля да поясните дали изречението "По процедурата се допуска финансиране на разходи, които са извършени от кандидати след 1 февруари 2020 г....." включва и разходите за енергийни обследвания и издаването на технически/енергийни паспорти"?</w:t>
      </w:r>
    </w:p>
    <w:p w14:paraId="484D8D87" w14:textId="2B0D6D31" w:rsidR="00931043" w:rsidRPr="00931043" w:rsidRDefault="00931043" w:rsidP="00931043">
      <w:pPr>
        <w:tabs>
          <w:tab w:val="left" w:pos="2910"/>
        </w:tabs>
        <w:jc w:val="both"/>
        <w:rPr>
          <w:rFonts w:ascii="Times New Roman" w:hAnsi="Times New Roman" w:cs="Times New Roman"/>
          <w:sz w:val="24"/>
          <w:szCs w:val="24"/>
        </w:rPr>
      </w:pPr>
      <w:r w:rsidRPr="00931043">
        <w:rPr>
          <w:rFonts w:ascii="Times New Roman" w:hAnsi="Times New Roman" w:cs="Times New Roman"/>
          <w:sz w:val="24"/>
          <w:szCs w:val="24"/>
        </w:rPr>
        <w:t>Ако, отговорът е положителен, моля да поясните, ако разходът (енергийното обследване и пр.) е платен от съответната образователна институция (училище/детска градина), дали ще се признава за допустим разход, доколкото кандидатът по процедурата е самата Община (формално друго юридическо лице, с друг ЕИК), или задължително разходът трябва да е бил за сметка на Общината?</w:t>
      </w:r>
    </w:p>
    <w:p w14:paraId="6FFC3F97" w14:textId="0805CD07" w:rsidR="00BF57B4" w:rsidRDefault="00931043" w:rsidP="00BF57B4">
      <w:pPr>
        <w:jc w:val="both"/>
        <w:rPr>
          <w:rFonts w:ascii="Times New Roman" w:hAnsi="Times New Roman" w:cs="Times New Roman"/>
          <w:sz w:val="24"/>
          <w:szCs w:val="24"/>
        </w:rPr>
      </w:pPr>
      <w:r w:rsidRPr="000B4492">
        <w:rPr>
          <w:rFonts w:ascii="Times New Roman" w:hAnsi="Times New Roman" w:cs="Times New Roman"/>
          <w:b/>
          <w:bCs/>
          <w:sz w:val="24"/>
          <w:szCs w:val="24"/>
        </w:rPr>
        <w:t>ОТГОВОР:</w:t>
      </w:r>
      <w:r>
        <w:rPr>
          <w:rFonts w:ascii="Times New Roman" w:hAnsi="Times New Roman" w:cs="Times New Roman"/>
          <w:sz w:val="24"/>
          <w:szCs w:val="24"/>
        </w:rPr>
        <w:t xml:space="preserve"> </w:t>
      </w:r>
    </w:p>
    <w:p w14:paraId="61973E0A" w14:textId="273194B6" w:rsidR="004E0F7E" w:rsidRDefault="004E0F7E" w:rsidP="00BF57B4">
      <w:pPr>
        <w:jc w:val="both"/>
        <w:rPr>
          <w:rFonts w:ascii="Times New Roman" w:eastAsia="Times New Roman" w:hAnsi="Times New Roman" w:cs="Times New Roman"/>
          <w:sz w:val="24"/>
          <w:szCs w:val="24"/>
        </w:rPr>
      </w:pPr>
      <w:r>
        <w:rPr>
          <w:rFonts w:ascii="Times New Roman" w:hAnsi="Times New Roman" w:cs="Times New Roman"/>
          <w:sz w:val="24"/>
          <w:szCs w:val="24"/>
        </w:rPr>
        <w:t>Съгласно т.12 „Категории разходи“ от Условията за кандидатстване „</w:t>
      </w:r>
      <w:r w:rsidRPr="004E0F7E">
        <w:rPr>
          <w:rFonts w:ascii="Times New Roman" w:hAnsi="Times New Roman" w:cs="Times New Roman"/>
          <w:i/>
          <w:iCs/>
          <w:sz w:val="24"/>
          <w:szCs w:val="24"/>
        </w:rPr>
        <w:t xml:space="preserve">По процедурата се допуска финансиране на разходи, които са извършени от кандидата след 1 февруари 2020 г., като разходи за проектиране, за набавянето на необходимите съгласувателни и разрешителни документи, изискващи се от националното законодателство, </w:t>
      </w:r>
      <w:r w:rsidRPr="004E0F7E">
        <w:rPr>
          <w:rFonts w:ascii="Times New Roman" w:hAnsi="Times New Roman" w:cs="Times New Roman"/>
          <w:i/>
          <w:iCs/>
          <w:sz w:val="24"/>
          <w:szCs w:val="24"/>
        </w:rPr>
        <w:lastRenderedPageBreak/>
        <w:t xml:space="preserve">включително и свързаните с тях такси, дължими на съответните компетентни органи, геоложки/геодезически проучвания и др., необходими за подготовката и изпълнението на проекта, </w:t>
      </w:r>
      <w:r w:rsidRPr="004E0F7E">
        <w:rPr>
          <w:rFonts w:ascii="Times New Roman" w:hAnsi="Times New Roman" w:cs="Times New Roman"/>
          <w:i/>
          <w:iCs/>
          <w:sz w:val="24"/>
          <w:szCs w:val="24"/>
          <w:u w:val="single"/>
        </w:rPr>
        <w:t>в случай че строителните дейности не са стартирали преди подписване на договора за финансиране по настоящата процедура</w:t>
      </w:r>
      <w:r w:rsidRPr="004E0F7E">
        <w:rPr>
          <w:rFonts w:ascii="Times New Roman" w:hAnsi="Times New Roman" w:cs="Times New Roman"/>
          <w:i/>
          <w:iCs/>
          <w:sz w:val="24"/>
          <w:szCs w:val="24"/>
        </w:rPr>
        <w:t>.</w:t>
      </w:r>
      <w:r>
        <w:rPr>
          <w:rFonts w:ascii="Times New Roman" w:hAnsi="Times New Roman" w:cs="Times New Roman"/>
          <w:sz w:val="24"/>
          <w:szCs w:val="24"/>
        </w:rPr>
        <w:t xml:space="preserve">“. В тази връзка по процедурата се допуска финансиране на разходи за изготвяне на обследване за енергийна ефективност, </w:t>
      </w:r>
      <w:r w:rsidRPr="00A20EEE">
        <w:rPr>
          <w:rFonts w:ascii="Times New Roman" w:eastAsia="Times New Roman" w:hAnsi="Times New Roman" w:cs="Times New Roman"/>
          <w:sz w:val="24"/>
          <w:szCs w:val="24"/>
        </w:rPr>
        <w:t>сертификат за енергийни характеристики на сграда</w:t>
      </w:r>
      <w:r>
        <w:rPr>
          <w:rFonts w:ascii="Times New Roman" w:eastAsia="Times New Roman" w:hAnsi="Times New Roman" w:cs="Times New Roman"/>
          <w:sz w:val="24"/>
          <w:szCs w:val="24"/>
        </w:rPr>
        <w:t xml:space="preserve">, </w:t>
      </w:r>
      <w:r w:rsidRPr="00A20EEE">
        <w:rPr>
          <w:rFonts w:ascii="Times New Roman" w:eastAsia="Times New Roman" w:hAnsi="Times New Roman" w:cs="Times New Roman"/>
          <w:sz w:val="24"/>
          <w:szCs w:val="24"/>
        </w:rPr>
        <w:t>за обследване и установяване на техническите характеристики на сград</w:t>
      </w:r>
      <w:r>
        <w:rPr>
          <w:rFonts w:ascii="Times New Roman" w:eastAsia="Times New Roman" w:hAnsi="Times New Roman" w:cs="Times New Roman"/>
          <w:sz w:val="24"/>
          <w:szCs w:val="24"/>
        </w:rPr>
        <w:t>а</w:t>
      </w:r>
      <w:r w:rsidRPr="00A20EEE">
        <w:rPr>
          <w:rFonts w:ascii="Times New Roman" w:eastAsia="Times New Roman" w:hAnsi="Times New Roman" w:cs="Times New Roman"/>
          <w:sz w:val="24"/>
          <w:szCs w:val="24"/>
        </w:rPr>
        <w:t xml:space="preserve"> и изготвяне на технически паспорт</w:t>
      </w:r>
      <w:r>
        <w:rPr>
          <w:rFonts w:ascii="Times New Roman" w:eastAsia="Times New Roman" w:hAnsi="Times New Roman" w:cs="Times New Roman"/>
          <w:sz w:val="24"/>
          <w:szCs w:val="24"/>
        </w:rPr>
        <w:t>, в случай че строителните дейности не са стартирали преди подписване на договора за финансиране по процедурата.</w:t>
      </w:r>
    </w:p>
    <w:p w14:paraId="3F162936" w14:textId="0CDB7F58" w:rsidR="004E0F7E" w:rsidRDefault="004B5866" w:rsidP="00BF57B4">
      <w:pPr>
        <w:jc w:val="both"/>
        <w:rPr>
          <w:rFonts w:ascii="Times New Roman" w:hAnsi="Times New Roman" w:cs="Times New Roman"/>
          <w:sz w:val="24"/>
          <w:szCs w:val="24"/>
        </w:rPr>
      </w:pPr>
      <w:r w:rsidRPr="006F5489">
        <w:rPr>
          <w:rFonts w:ascii="Times New Roman" w:eastAsia="Times New Roman" w:hAnsi="Times New Roman" w:cs="Times New Roman"/>
          <w:sz w:val="24"/>
          <w:szCs w:val="24"/>
        </w:rPr>
        <w:t>Разходите за енергийни обследвания и издаването на технически/енергийни паспорти  са допустими за финансиране</w:t>
      </w:r>
      <w:r w:rsidR="00FD2362">
        <w:rPr>
          <w:rFonts w:ascii="Times New Roman" w:eastAsia="Times New Roman" w:hAnsi="Times New Roman" w:cs="Times New Roman"/>
          <w:sz w:val="24"/>
          <w:szCs w:val="24"/>
        </w:rPr>
        <w:t>,</w:t>
      </w:r>
      <w:r w:rsidRPr="006F5489">
        <w:rPr>
          <w:rFonts w:ascii="Times New Roman" w:eastAsia="Times New Roman" w:hAnsi="Times New Roman" w:cs="Times New Roman"/>
          <w:sz w:val="24"/>
          <w:szCs w:val="24"/>
        </w:rPr>
        <w:t xml:space="preserve"> ако са извършени след 1 февруари 2020 и преди сключване на договора за финансиране по процедурата, като се осигури спазването на изискването </w:t>
      </w:r>
      <w:r w:rsidRPr="00045FFE">
        <w:rPr>
          <w:rFonts w:ascii="Times New Roman" w:eastAsia="Times New Roman" w:hAnsi="Times New Roman" w:cs="Times New Roman"/>
          <w:sz w:val="24"/>
          <w:szCs w:val="24"/>
        </w:rPr>
        <w:t>(</w:t>
      </w:r>
      <w:r w:rsidRPr="00075517">
        <w:rPr>
          <w:rFonts w:ascii="Times New Roman" w:eastAsia="Times New Roman" w:hAnsi="Times New Roman" w:cs="Times New Roman"/>
          <w:sz w:val="24"/>
          <w:szCs w:val="24"/>
        </w:rPr>
        <w:t xml:space="preserve">от крайния получател и/или от </w:t>
      </w:r>
      <w:r w:rsidRPr="00075517">
        <w:rPr>
          <w:rFonts w:ascii="Times New Roman" w:hAnsi="Times New Roman" w:cs="Times New Roman"/>
          <w:sz w:val="24"/>
          <w:szCs w:val="24"/>
        </w:rPr>
        <w:t>съответната образователна институция - училище/детска градина</w:t>
      </w:r>
      <w:r w:rsidRPr="00045FFE">
        <w:rPr>
          <w:rFonts w:ascii="Times New Roman" w:eastAsia="Times New Roman" w:hAnsi="Times New Roman" w:cs="Times New Roman"/>
          <w:sz w:val="24"/>
          <w:szCs w:val="24"/>
        </w:rPr>
        <w:t xml:space="preserve">) </w:t>
      </w:r>
      <w:r w:rsidRPr="006F5489">
        <w:rPr>
          <w:rFonts w:ascii="Times New Roman" w:eastAsia="Times New Roman" w:hAnsi="Times New Roman" w:cs="Times New Roman"/>
          <w:sz w:val="24"/>
          <w:szCs w:val="24"/>
        </w:rPr>
        <w:t>разходите да са извършени от кандидата и да са в съответствие с разпоредбите на т.</w:t>
      </w:r>
      <w:r>
        <w:rPr>
          <w:rFonts w:ascii="Times New Roman" w:eastAsia="Times New Roman" w:hAnsi="Times New Roman" w:cs="Times New Roman"/>
          <w:sz w:val="24"/>
          <w:szCs w:val="24"/>
        </w:rPr>
        <w:t xml:space="preserve"> 12 от Условията за кандидатстване по процедурата, както и на действащата С</w:t>
      </w:r>
      <w:r w:rsidRPr="00654B92">
        <w:rPr>
          <w:rFonts w:ascii="Times New Roman" w:eastAsia="Times New Roman" w:hAnsi="Times New Roman" w:cs="Times New Roman"/>
          <w:sz w:val="24"/>
          <w:szCs w:val="24"/>
        </w:rPr>
        <w:t>истема за управление и контрол</w:t>
      </w:r>
      <w:r>
        <w:rPr>
          <w:rFonts w:ascii="Times New Roman" w:eastAsia="Times New Roman" w:hAnsi="Times New Roman" w:cs="Times New Roman"/>
          <w:sz w:val="24"/>
          <w:szCs w:val="24"/>
        </w:rPr>
        <w:t xml:space="preserve"> </w:t>
      </w:r>
      <w:r w:rsidRPr="00654B92">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r w:rsidRPr="00654B92">
        <w:rPr>
          <w:rFonts w:ascii="Times New Roman" w:eastAsia="Times New Roman" w:hAnsi="Times New Roman" w:cs="Times New Roman"/>
          <w:sz w:val="24"/>
          <w:szCs w:val="24"/>
        </w:rPr>
        <w:t>плана за възстановяване и устойчивост</w:t>
      </w:r>
      <w:r>
        <w:rPr>
          <w:rFonts w:ascii="Times New Roman" w:eastAsia="Times New Roman" w:hAnsi="Times New Roman" w:cs="Times New Roman"/>
          <w:sz w:val="24"/>
          <w:szCs w:val="24"/>
        </w:rPr>
        <w:t xml:space="preserve"> на Република Б</w:t>
      </w:r>
      <w:r w:rsidRPr="00654B92">
        <w:rPr>
          <w:rFonts w:ascii="Times New Roman" w:eastAsia="Times New Roman" w:hAnsi="Times New Roman" w:cs="Times New Roman"/>
          <w:sz w:val="24"/>
          <w:szCs w:val="24"/>
        </w:rPr>
        <w:t>ългария</w:t>
      </w:r>
      <w:r>
        <w:rPr>
          <w:rFonts w:ascii="Times New Roman" w:eastAsia="Times New Roman" w:hAnsi="Times New Roman" w:cs="Times New Roman"/>
          <w:sz w:val="24"/>
          <w:szCs w:val="24"/>
        </w:rPr>
        <w:t xml:space="preserve"> </w:t>
      </w:r>
      <w:r w:rsidRPr="00045F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версия юни 2022 г.</w:t>
      </w:r>
      <w:r w:rsidRPr="00045FFE">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12EC921A"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18ADBE1F" w14:textId="77777777" w:rsidR="00045FFE" w:rsidRPr="00931043"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D676DB">
        <w:rPr>
          <w:rFonts w:ascii="Times New Roman" w:hAnsi="Times New Roman" w:cs="Times New Roman"/>
          <w:b/>
          <w:bCs/>
          <w:sz w:val="24"/>
          <w:szCs w:val="24"/>
        </w:rPr>
        <w:t>6</w:t>
      </w:r>
      <w:r w:rsidRPr="00275E36">
        <w:rPr>
          <w:rFonts w:ascii="Times New Roman" w:hAnsi="Times New Roman" w:cs="Times New Roman"/>
          <w:b/>
          <w:bCs/>
          <w:sz w:val="24"/>
          <w:szCs w:val="24"/>
        </w:rPr>
        <w:t xml:space="preserve"> от </w:t>
      </w:r>
      <w:r w:rsidRPr="00D676DB">
        <w:rPr>
          <w:rFonts w:ascii="Times New Roman" w:hAnsi="Times New Roman" w:cs="Times New Roman"/>
          <w:b/>
          <w:bCs/>
          <w:sz w:val="24"/>
          <w:szCs w:val="24"/>
        </w:rPr>
        <w:t>01</w:t>
      </w:r>
      <w:r w:rsidRPr="00275E36">
        <w:rPr>
          <w:rFonts w:ascii="Times New Roman" w:hAnsi="Times New Roman" w:cs="Times New Roman"/>
          <w:b/>
          <w:bCs/>
          <w:sz w:val="24"/>
          <w:szCs w:val="24"/>
        </w:rPr>
        <w:t>.1</w:t>
      </w:r>
      <w:r w:rsidRPr="00D676DB">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5C637A76" w14:textId="77777777" w:rsidR="00045FFE" w:rsidRPr="00D676DB" w:rsidRDefault="00045FFE" w:rsidP="00045FFE">
      <w:pPr>
        <w:jc w:val="both"/>
        <w:rPr>
          <w:rFonts w:ascii="Times New Roman" w:hAnsi="Times New Roman" w:cs="Times New Roman"/>
          <w:sz w:val="24"/>
          <w:szCs w:val="24"/>
        </w:rPr>
      </w:pPr>
      <w:r w:rsidRPr="00FB76FE">
        <w:rPr>
          <w:rFonts w:ascii="Times New Roman" w:hAnsi="Times New Roman" w:cs="Times New Roman"/>
          <w:sz w:val="24"/>
          <w:szCs w:val="24"/>
        </w:rPr>
        <w:t>Уважаеми колеги,</w:t>
      </w:r>
    </w:p>
    <w:p w14:paraId="6F5DDA7B" w14:textId="77777777" w:rsidR="00045FFE" w:rsidRPr="00FB76FE" w:rsidRDefault="00045FFE" w:rsidP="00045FFE">
      <w:pPr>
        <w:jc w:val="both"/>
        <w:rPr>
          <w:rFonts w:ascii="Times New Roman" w:hAnsi="Times New Roman" w:cs="Times New Roman"/>
          <w:sz w:val="24"/>
          <w:szCs w:val="24"/>
        </w:rPr>
      </w:pPr>
      <w:r w:rsidRPr="00FB76FE">
        <w:rPr>
          <w:rFonts w:ascii="Times New Roman" w:hAnsi="Times New Roman" w:cs="Times New Roman"/>
          <w:sz w:val="24"/>
          <w:szCs w:val="24"/>
        </w:rPr>
        <w:t>ОУ „Св.</w:t>
      </w:r>
      <w:r w:rsidRPr="00D676DB">
        <w:rPr>
          <w:rFonts w:ascii="Times New Roman" w:hAnsi="Times New Roman" w:cs="Times New Roman"/>
          <w:sz w:val="24"/>
          <w:szCs w:val="24"/>
        </w:rPr>
        <w:t xml:space="preserve"> </w:t>
      </w:r>
      <w:r w:rsidRPr="00FB76FE">
        <w:rPr>
          <w:rFonts w:ascii="Times New Roman" w:hAnsi="Times New Roman" w:cs="Times New Roman"/>
          <w:sz w:val="24"/>
          <w:szCs w:val="24"/>
        </w:rPr>
        <w:t>Патриарх Евтимий“, гр. Велико Търново  е една от големите образователни институции на територията на общината, в която са записани над 1000 деца на възраст от 6 до 14 години разпределени в 36 паралелки. Обучението се извършва на двусменен режим, поради недостиг на класни стаи. Установена е необходимост от  изграждане на нов физкултурен  салон, като за него към настоящия момент  е налице разработен идеен проект с разрешение за строеж. В същото време основното училище е краен получател по проект  № 328-2 „Внедряване на мерки за енергийна ефективност в училищната образователна инфраструктура в община Велико Търново“ с реализирана инвестиция върху основната сграда на училището. Проектът е финансиран по  Програма на Национален доверителен екофонд, приключил през март 2018 г.</w:t>
      </w:r>
    </w:p>
    <w:p w14:paraId="7E9383CF" w14:textId="77777777" w:rsidR="00045FFE" w:rsidRDefault="00045FFE" w:rsidP="00045FFE">
      <w:pPr>
        <w:jc w:val="both"/>
        <w:rPr>
          <w:rFonts w:ascii="Times New Roman" w:hAnsi="Times New Roman" w:cs="Times New Roman"/>
          <w:sz w:val="24"/>
          <w:szCs w:val="24"/>
        </w:rPr>
      </w:pPr>
      <w:r w:rsidRPr="00FB76FE">
        <w:rPr>
          <w:rFonts w:ascii="Times New Roman" w:hAnsi="Times New Roman" w:cs="Times New Roman"/>
          <w:sz w:val="24"/>
          <w:szCs w:val="24"/>
        </w:rPr>
        <w:t>В тази връзка, съобразно целите на  Процедурата и предвид представянето на Декларация  Приложение 1 в частта й на точка 9, моля за Вашите разяснения дали проектно предложение, в чиито обхват е включено изграждане на физкултурен салон с връзка към основната сграда на горецитираното училище, е допустимо за финансиране предвид изискванията на Раздел 10.1 и Раздел 11 от настоящите Условия за кандидатстване.</w:t>
      </w:r>
    </w:p>
    <w:p w14:paraId="07BED6A0" w14:textId="77777777" w:rsidR="000F0780" w:rsidRDefault="000F0780" w:rsidP="00045FFE">
      <w:pPr>
        <w:jc w:val="both"/>
        <w:rPr>
          <w:rFonts w:ascii="Times New Roman" w:hAnsi="Times New Roman" w:cs="Times New Roman"/>
          <w:b/>
          <w:bCs/>
          <w:sz w:val="24"/>
          <w:szCs w:val="24"/>
        </w:rPr>
      </w:pPr>
    </w:p>
    <w:p w14:paraId="0C54C07B" w14:textId="77777777" w:rsidR="000F0780" w:rsidRDefault="000F0780" w:rsidP="00045FFE">
      <w:pPr>
        <w:jc w:val="both"/>
        <w:rPr>
          <w:rFonts w:ascii="Times New Roman" w:hAnsi="Times New Roman" w:cs="Times New Roman"/>
          <w:b/>
          <w:bCs/>
          <w:sz w:val="24"/>
          <w:szCs w:val="24"/>
        </w:rPr>
      </w:pPr>
    </w:p>
    <w:p w14:paraId="7C34A863" w14:textId="3F3C6E00" w:rsidR="00045FFE" w:rsidRDefault="00045FFE" w:rsidP="00045FFE">
      <w:pPr>
        <w:jc w:val="both"/>
        <w:rPr>
          <w:rFonts w:ascii="Times New Roman" w:hAnsi="Times New Roman" w:cs="Times New Roman"/>
          <w:sz w:val="24"/>
          <w:szCs w:val="24"/>
        </w:rPr>
      </w:pPr>
      <w:r w:rsidRPr="000B4492">
        <w:rPr>
          <w:rFonts w:ascii="Times New Roman" w:hAnsi="Times New Roman" w:cs="Times New Roman"/>
          <w:b/>
          <w:bCs/>
          <w:sz w:val="24"/>
          <w:szCs w:val="24"/>
        </w:rPr>
        <w:t>ОТГОВОР:</w:t>
      </w:r>
      <w:r>
        <w:rPr>
          <w:rFonts w:ascii="Times New Roman" w:hAnsi="Times New Roman" w:cs="Times New Roman"/>
          <w:sz w:val="24"/>
          <w:szCs w:val="24"/>
        </w:rPr>
        <w:t xml:space="preserve"> </w:t>
      </w:r>
    </w:p>
    <w:p w14:paraId="0B2CD87A" w14:textId="77777777" w:rsidR="00045FFE" w:rsidRPr="005C2BB5" w:rsidRDefault="00045FFE" w:rsidP="00045FFE">
      <w:pPr>
        <w:jc w:val="both"/>
        <w:rPr>
          <w:rFonts w:ascii="Times New Roman" w:hAnsi="Times New Roman" w:cs="Times New Roman"/>
          <w:i/>
          <w:iCs/>
          <w:sz w:val="24"/>
          <w:szCs w:val="24"/>
        </w:rPr>
      </w:pPr>
      <w:r w:rsidRPr="005C2BB5">
        <w:rPr>
          <w:rFonts w:ascii="Times New Roman" w:hAnsi="Times New Roman" w:cs="Times New Roman"/>
          <w:sz w:val="24"/>
          <w:szCs w:val="24"/>
        </w:rPr>
        <w:t>Съгласно т. 11. „Дейности, допустими за финансиране“ от Условията за кандидатстване</w:t>
      </w:r>
      <w:r w:rsidRPr="00D676DB">
        <w:rPr>
          <w:rFonts w:ascii="Times New Roman" w:hAnsi="Times New Roman" w:cs="Times New Roman"/>
          <w:sz w:val="24"/>
          <w:szCs w:val="24"/>
        </w:rPr>
        <w:t xml:space="preserve"> </w:t>
      </w:r>
      <w:r>
        <w:rPr>
          <w:rFonts w:ascii="Times New Roman" w:hAnsi="Times New Roman" w:cs="Times New Roman"/>
          <w:sz w:val="24"/>
          <w:szCs w:val="24"/>
        </w:rPr>
        <w:t>в рамките на Компонент 1 и Компонент 2 -</w:t>
      </w:r>
      <w:r w:rsidRPr="005C2BB5">
        <w:rPr>
          <w:rFonts w:ascii="Times New Roman" w:hAnsi="Times New Roman" w:cs="Times New Roman"/>
          <w:sz w:val="24"/>
          <w:szCs w:val="24"/>
        </w:rPr>
        <w:t xml:space="preserve"> ИНТЕРВЕНЦИИ ВЪРХУ </w:t>
      </w:r>
      <w:r w:rsidRPr="005C2BB5">
        <w:rPr>
          <w:rFonts w:ascii="Times New Roman" w:hAnsi="Times New Roman" w:cs="Times New Roman"/>
          <w:sz w:val="24"/>
          <w:szCs w:val="24"/>
        </w:rPr>
        <w:lastRenderedPageBreak/>
        <w:t>СЪЩЕСТВУВАЩИ УЧИЛИЩНИ  СГРАДИ</w:t>
      </w:r>
      <w:r>
        <w:rPr>
          <w:rFonts w:ascii="Times New Roman" w:hAnsi="Times New Roman" w:cs="Times New Roman"/>
          <w:sz w:val="24"/>
          <w:szCs w:val="24"/>
        </w:rPr>
        <w:t xml:space="preserve"> е допустима </w:t>
      </w:r>
      <w:r w:rsidRPr="005C2BB5">
        <w:rPr>
          <w:rFonts w:ascii="Times New Roman" w:hAnsi="Times New Roman" w:cs="Times New Roman"/>
          <w:sz w:val="24"/>
          <w:szCs w:val="24"/>
        </w:rPr>
        <w:t>Дейност 1 „Основен ремонт, реконструкция, основно обновяване, пристрояване, надстрояване на училищна образователна среда за придобиване на цялостен обновен облик на образователната институция“</w:t>
      </w:r>
      <w:r>
        <w:rPr>
          <w:rFonts w:ascii="Times New Roman" w:hAnsi="Times New Roman" w:cs="Times New Roman"/>
          <w:sz w:val="24"/>
          <w:szCs w:val="24"/>
        </w:rPr>
        <w:t>.</w:t>
      </w:r>
      <w:r w:rsidRPr="005C2BB5">
        <w:rPr>
          <w:rFonts w:ascii="Times New Roman" w:hAnsi="Times New Roman" w:cs="Times New Roman"/>
          <w:sz w:val="24"/>
          <w:szCs w:val="24"/>
        </w:rPr>
        <w:t xml:space="preserve"> </w:t>
      </w:r>
      <w:r w:rsidRPr="005C2BB5">
        <w:rPr>
          <w:rFonts w:ascii="Times New Roman" w:hAnsi="Times New Roman" w:cs="Times New Roman"/>
          <w:i/>
          <w:iCs/>
          <w:sz w:val="24"/>
          <w:szCs w:val="24"/>
        </w:rPr>
        <w:t>„</w:t>
      </w:r>
      <w:r w:rsidRPr="005C2BB5">
        <w:rPr>
          <w:rFonts w:ascii="Times New Roman" w:hAnsi="Times New Roman" w:cs="Times New Roman"/>
          <w:i/>
          <w:iCs/>
          <w:sz w:val="24"/>
          <w:szCs w:val="24"/>
          <w:u w:val="single"/>
        </w:rPr>
        <w:t xml:space="preserve">Предложенията за интервенции в съществуваща сграда на училище/детска градина следва </w:t>
      </w:r>
      <w:r w:rsidRPr="005C2BB5">
        <w:rPr>
          <w:rFonts w:ascii="Times New Roman" w:hAnsi="Times New Roman" w:cs="Times New Roman"/>
          <w:b/>
          <w:bCs/>
          <w:i/>
          <w:iCs/>
          <w:sz w:val="24"/>
          <w:szCs w:val="24"/>
          <w:u w:val="single"/>
        </w:rPr>
        <w:t>да включват основен ремонт и/или реконструкция на цялата сграда</w:t>
      </w:r>
      <w:r w:rsidRPr="005C2BB5">
        <w:rPr>
          <w:rFonts w:ascii="Times New Roman" w:hAnsi="Times New Roman" w:cs="Times New Roman"/>
          <w:i/>
          <w:iCs/>
          <w:sz w:val="24"/>
          <w:szCs w:val="24"/>
        </w:rPr>
        <w:t xml:space="preserve">. </w:t>
      </w:r>
      <w:r w:rsidRPr="005C2BB5">
        <w:rPr>
          <w:rFonts w:ascii="Times New Roman" w:hAnsi="Times New Roman" w:cs="Times New Roman"/>
          <w:b/>
          <w:bCs/>
          <w:i/>
          <w:iCs/>
          <w:sz w:val="24"/>
          <w:szCs w:val="24"/>
        </w:rPr>
        <w:t>Не са допустими дейности, които целят частични интервенции и/или самостоятелно внедряване на мерки за енергийна ефективност</w:t>
      </w:r>
      <w:r w:rsidRPr="005C2BB5">
        <w:rPr>
          <w:rFonts w:ascii="Times New Roman" w:hAnsi="Times New Roman" w:cs="Times New Roman"/>
          <w:i/>
          <w:iCs/>
          <w:sz w:val="24"/>
          <w:szCs w:val="24"/>
        </w:rPr>
        <w:t>.“</w:t>
      </w:r>
    </w:p>
    <w:p w14:paraId="52797332" w14:textId="77777777" w:rsidR="00045FFE" w:rsidRPr="005C2BB5" w:rsidRDefault="00045FFE" w:rsidP="00045FFE">
      <w:pPr>
        <w:jc w:val="both"/>
        <w:rPr>
          <w:rFonts w:ascii="Times New Roman" w:hAnsi="Times New Roman" w:cs="Times New Roman"/>
          <w:b/>
          <w:bCs/>
          <w:sz w:val="24"/>
          <w:szCs w:val="24"/>
        </w:rPr>
      </w:pPr>
      <w:r w:rsidRPr="005C2BB5">
        <w:rPr>
          <w:rFonts w:ascii="Times New Roman" w:hAnsi="Times New Roman" w:cs="Times New Roman"/>
          <w:b/>
          <w:bCs/>
          <w:sz w:val="24"/>
          <w:szCs w:val="24"/>
        </w:rPr>
        <w:t>„</w:t>
      </w:r>
      <w:r w:rsidRPr="005C2BB5">
        <w:rPr>
          <w:rFonts w:ascii="Times New Roman" w:hAnsi="Times New Roman" w:cs="Times New Roman"/>
          <w:b/>
          <w:bCs/>
          <w:i/>
          <w:iCs/>
          <w:sz w:val="24"/>
          <w:szCs w:val="24"/>
        </w:rPr>
        <w:t>Пристрояване и надстрояване на съществуващи сгради за училищно образование е допустимо само ако е необходимо за преминаване на едносменен режим на обучение и задължително е в комбинация с основен ремонт и/или реконструкция на цялата сграда</w:t>
      </w:r>
      <w:r w:rsidRPr="005C2BB5">
        <w:rPr>
          <w:rFonts w:ascii="Times New Roman" w:hAnsi="Times New Roman" w:cs="Times New Roman"/>
          <w:b/>
          <w:bCs/>
          <w:sz w:val="24"/>
          <w:szCs w:val="24"/>
        </w:rPr>
        <w:t xml:space="preserve">“. </w:t>
      </w:r>
    </w:p>
    <w:p w14:paraId="18452BD2" w14:textId="77777777" w:rsidR="00045FFE" w:rsidRDefault="00045FFE" w:rsidP="00045FFE">
      <w:pPr>
        <w:jc w:val="both"/>
        <w:rPr>
          <w:rFonts w:ascii="Times New Roman" w:hAnsi="Times New Roman" w:cs="Times New Roman"/>
          <w:sz w:val="24"/>
          <w:szCs w:val="24"/>
        </w:rPr>
      </w:pPr>
      <w:r w:rsidRPr="005C2BB5">
        <w:rPr>
          <w:rFonts w:ascii="Times New Roman" w:hAnsi="Times New Roman" w:cs="Times New Roman"/>
          <w:sz w:val="24"/>
          <w:szCs w:val="24"/>
        </w:rPr>
        <w:t xml:space="preserve">Изграждане на нови сгради </w:t>
      </w:r>
      <w:r w:rsidRPr="005C2BB5">
        <w:rPr>
          <w:rFonts w:ascii="Times New Roman" w:hAnsi="Times New Roman" w:cs="Times New Roman"/>
          <w:sz w:val="24"/>
          <w:szCs w:val="24"/>
          <w:u w:val="single"/>
        </w:rPr>
        <w:t>не</w:t>
      </w:r>
      <w:r w:rsidRPr="005C2BB5">
        <w:rPr>
          <w:rFonts w:ascii="Times New Roman" w:hAnsi="Times New Roman" w:cs="Times New Roman"/>
          <w:sz w:val="24"/>
          <w:szCs w:val="24"/>
        </w:rPr>
        <w:t xml:space="preserve"> е допустимо по настоящата процедура.</w:t>
      </w:r>
    </w:p>
    <w:p w14:paraId="30AEC4EC" w14:textId="77777777" w:rsidR="00045FFE" w:rsidRPr="005C2BB5"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Допълнително, съгласно т. 10.1 от Условията за кандидатстване, </w:t>
      </w:r>
      <w:r w:rsidRPr="00A01B3E">
        <w:rPr>
          <w:rFonts w:ascii="Times New Roman" w:hAnsi="Times New Roman" w:cs="Times New Roman"/>
          <w:sz w:val="24"/>
          <w:szCs w:val="24"/>
        </w:rPr>
        <w:t>„</w:t>
      </w:r>
      <w:r w:rsidRPr="00A01B3E">
        <w:rPr>
          <w:rFonts w:ascii="Times New Roman" w:hAnsi="Times New Roman" w:cs="Times New Roman"/>
          <w:i/>
          <w:iCs/>
          <w:sz w:val="24"/>
          <w:szCs w:val="24"/>
        </w:rPr>
        <w:t>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В тази връзка кандидатът попълва и подава към предложението за изпълнение на инвестиция Декларация на кандидата (Приложение I към Условията за кандидатстване)</w:t>
      </w:r>
      <w:r w:rsidRPr="00A01B3E">
        <w:rPr>
          <w:rFonts w:ascii="Times New Roman" w:hAnsi="Times New Roman" w:cs="Times New Roman"/>
          <w:sz w:val="24"/>
          <w:szCs w:val="24"/>
        </w:rPr>
        <w:t>.“</w:t>
      </w:r>
    </w:p>
    <w:p w14:paraId="3BC55CF7"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1D8C314C" w14:textId="77777777" w:rsidR="00045FFE" w:rsidRPr="00931043"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D676DB">
        <w:rPr>
          <w:rFonts w:ascii="Times New Roman" w:hAnsi="Times New Roman" w:cs="Times New Roman"/>
          <w:b/>
          <w:bCs/>
          <w:sz w:val="24"/>
          <w:szCs w:val="24"/>
        </w:rPr>
        <w:t>7</w:t>
      </w:r>
      <w:r w:rsidRPr="00275E36">
        <w:rPr>
          <w:rFonts w:ascii="Times New Roman" w:hAnsi="Times New Roman" w:cs="Times New Roman"/>
          <w:b/>
          <w:bCs/>
          <w:sz w:val="24"/>
          <w:szCs w:val="24"/>
        </w:rPr>
        <w:t xml:space="preserve"> от </w:t>
      </w:r>
      <w:r w:rsidRPr="00D676DB">
        <w:rPr>
          <w:rFonts w:ascii="Times New Roman" w:hAnsi="Times New Roman" w:cs="Times New Roman"/>
          <w:b/>
          <w:bCs/>
          <w:sz w:val="24"/>
          <w:szCs w:val="24"/>
        </w:rPr>
        <w:t>01</w:t>
      </w:r>
      <w:r w:rsidRPr="00275E36">
        <w:rPr>
          <w:rFonts w:ascii="Times New Roman" w:hAnsi="Times New Roman" w:cs="Times New Roman"/>
          <w:b/>
          <w:bCs/>
          <w:sz w:val="24"/>
          <w:szCs w:val="24"/>
        </w:rPr>
        <w:t>.1</w:t>
      </w:r>
      <w:r w:rsidRPr="00D676DB">
        <w:rPr>
          <w:rFonts w:ascii="Times New Roman" w:hAnsi="Times New Roman" w:cs="Times New Roman"/>
          <w:b/>
          <w:bCs/>
          <w:sz w:val="24"/>
          <w:szCs w:val="24"/>
        </w:rPr>
        <w:t>1</w:t>
      </w:r>
      <w:r w:rsidRPr="00275E36">
        <w:rPr>
          <w:rFonts w:ascii="Times New Roman" w:hAnsi="Times New Roman" w:cs="Times New Roman"/>
          <w:b/>
          <w:bCs/>
          <w:sz w:val="24"/>
          <w:szCs w:val="24"/>
        </w:rPr>
        <w:t>.2022 г.</w:t>
      </w:r>
      <w:r w:rsidRPr="00D676DB">
        <w:rPr>
          <w:rFonts w:ascii="Times New Roman" w:hAnsi="Times New Roman" w:cs="Times New Roman"/>
          <w:b/>
          <w:bCs/>
          <w:sz w:val="24"/>
          <w:szCs w:val="24"/>
        </w:rPr>
        <w:t xml:space="preserve"> </w:t>
      </w:r>
      <w:r w:rsidRPr="00275E36">
        <w:rPr>
          <w:rFonts w:ascii="Times New Roman" w:hAnsi="Times New Roman" w:cs="Times New Roman"/>
          <w:b/>
          <w:bCs/>
          <w:sz w:val="24"/>
          <w:szCs w:val="24"/>
        </w:rPr>
        <w:t>:</w:t>
      </w:r>
    </w:p>
    <w:p w14:paraId="264BE19D" w14:textId="77777777" w:rsidR="00045FFE" w:rsidRPr="004B5469" w:rsidRDefault="00045FFE" w:rsidP="00045FFE">
      <w:pPr>
        <w:jc w:val="both"/>
        <w:rPr>
          <w:rFonts w:ascii="Times New Roman" w:hAnsi="Times New Roman" w:cs="Times New Roman"/>
          <w:sz w:val="24"/>
          <w:szCs w:val="24"/>
        </w:rPr>
      </w:pPr>
      <w:bookmarkStart w:id="5" w:name="_Hlk118705792"/>
      <w:r w:rsidRPr="004B5469">
        <w:rPr>
          <w:rFonts w:ascii="Times New Roman" w:hAnsi="Times New Roman" w:cs="Times New Roman"/>
          <w:sz w:val="24"/>
          <w:szCs w:val="24"/>
        </w:rPr>
        <w:t>Обръщам се към вас от името на Камарата на енергийните одитори. Моля  да приемете следните бележки по процедурата, както и установени грешки:</w:t>
      </w:r>
    </w:p>
    <w:p w14:paraId="481B15EE" w14:textId="77777777" w:rsidR="00045FFE" w:rsidRPr="008536F4" w:rsidRDefault="00045FFE" w:rsidP="00045FFE">
      <w:pPr>
        <w:jc w:val="both"/>
        <w:rPr>
          <w:rFonts w:ascii="Times New Roman" w:hAnsi="Times New Roman" w:cs="Times New Roman"/>
          <w:b/>
          <w:bCs/>
          <w:sz w:val="24"/>
          <w:szCs w:val="24"/>
        </w:rPr>
      </w:pPr>
      <w:r w:rsidRPr="004B5469">
        <w:rPr>
          <w:rFonts w:ascii="Times New Roman" w:hAnsi="Times New Roman" w:cs="Times New Roman"/>
          <w:sz w:val="24"/>
          <w:szCs w:val="24"/>
        </w:rPr>
        <w:t xml:space="preserve">1. </w:t>
      </w:r>
      <w:r w:rsidRPr="008536F4">
        <w:rPr>
          <w:rFonts w:ascii="Times New Roman" w:hAnsi="Times New Roman" w:cs="Times New Roman"/>
          <w:b/>
          <w:bCs/>
          <w:sz w:val="24"/>
          <w:szCs w:val="24"/>
        </w:rPr>
        <w:t>В критерий № 4 от критериите за оценка има грешка в обяснителния текст за Сesm към формулата за изчисление – необходимо е думата „потребна“ да се замени с „първична“:</w:t>
      </w:r>
    </w:p>
    <w:p w14:paraId="522539C1"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„Валиден сертификат за енергийни характеристики на сградата в експлоатация</w:t>
      </w:r>
    </w:p>
    <w:p w14:paraId="79258956"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Спестената първична енергия от обновяване на сградата се изчислява по следната формула :</w:t>
      </w:r>
    </w:p>
    <w:p w14:paraId="30129B7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Х = ((Сb-Сesm)/Сb)*100, (%), където</w:t>
      </w:r>
    </w:p>
    <w:p w14:paraId="54E3A59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Сb e общия годишен  разход на първична енергия при базово състояние преди ЕСМ, kWh;</w:t>
      </w:r>
    </w:p>
    <w:p w14:paraId="3C55290A"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xml:space="preserve"> - Сesm e общият годишен разход на</w:t>
      </w:r>
      <w:r>
        <w:rPr>
          <w:rFonts w:ascii="Times New Roman" w:hAnsi="Times New Roman" w:cs="Times New Roman"/>
          <w:sz w:val="24"/>
          <w:szCs w:val="24"/>
        </w:rPr>
        <w:t xml:space="preserve"> </w:t>
      </w:r>
      <w:r w:rsidRPr="008536F4">
        <w:rPr>
          <w:rFonts w:ascii="Times New Roman" w:hAnsi="Times New Roman" w:cs="Times New Roman"/>
          <w:strike/>
          <w:sz w:val="24"/>
          <w:szCs w:val="24"/>
        </w:rPr>
        <w:t>потребна</w:t>
      </w:r>
      <w:r w:rsidRPr="004B5469">
        <w:rPr>
          <w:rFonts w:ascii="Times New Roman" w:hAnsi="Times New Roman" w:cs="Times New Roman"/>
          <w:sz w:val="24"/>
          <w:szCs w:val="24"/>
        </w:rPr>
        <w:t xml:space="preserve"> </w:t>
      </w:r>
      <w:r w:rsidRPr="008536F4">
        <w:rPr>
          <w:rFonts w:ascii="Times New Roman" w:hAnsi="Times New Roman" w:cs="Times New Roman"/>
          <w:b/>
          <w:bCs/>
          <w:sz w:val="24"/>
          <w:szCs w:val="24"/>
        </w:rPr>
        <w:t>първична енергия</w:t>
      </w:r>
      <w:r w:rsidRPr="004B5469">
        <w:rPr>
          <w:rFonts w:ascii="Times New Roman" w:hAnsi="Times New Roman" w:cs="Times New Roman"/>
          <w:sz w:val="24"/>
          <w:szCs w:val="24"/>
        </w:rPr>
        <w:t xml:space="preserve"> след изпълнение на ЕСМ от избрания пакет, kWh.</w:t>
      </w:r>
    </w:p>
    <w:p w14:paraId="2A143688"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В случай на повече от една сграда се изчислява средноаритметичната стойност от общата спестена първична енергия от всички сгради.“</w:t>
      </w:r>
    </w:p>
    <w:p w14:paraId="647CC756" w14:textId="77777777" w:rsidR="00045FFE" w:rsidRPr="008536F4" w:rsidRDefault="00045FFE" w:rsidP="00045FFE">
      <w:pPr>
        <w:jc w:val="both"/>
        <w:rPr>
          <w:rFonts w:ascii="Times New Roman" w:hAnsi="Times New Roman" w:cs="Times New Roman"/>
          <w:b/>
          <w:bCs/>
          <w:sz w:val="24"/>
          <w:szCs w:val="24"/>
        </w:rPr>
      </w:pPr>
      <w:r w:rsidRPr="004B5469">
        <w:rPr>
          <w:rFonts w:ascii="Times New Roman" w:hAnsi="Times New Roman" w:cs="Times New Roman"/>
          <w:sz w:val="24"/>
          <w:szCs w:val="24"/>
        </w:rPr>
        <w:lastRenderedPageBreak/>
        <w:t xml:space="preserve">2. </w:t>
      </w:r>
      <w:r w:rsidRPr="008536F4">
        <w:rPr>
          <w:rFonts w:ascii="Times New Roman" w:hAnsi="Times New Roman" w:cs="Times New Roman"/>
          <w:b/>
          <w:bCs/>
          <w:sz w:val="24"/>
          <w:szCs w:val="24"/>
        </w:rPr>
        <w:t>В критерий №5 от критериите за оценка да се добавят и инвестициите във ВЕИ, тъй като те също намаляват емисиите на СО2:</w:t>
      </w:r>
    </w:p>
    <w:p w14:paraId="21F81678"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„Валиден сертификат за енергийни характеристики на сградата в експлоатация</w:t>
      </w:r>
    </w:p>
    <w:p w14:paraId="4582C678"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Ефективността на инвестицията за енергийна ефективност се изчислява по следната формула:</w:t>
      </w:r>
    </w:p>
    <w:p w14:paraId="4504D15F"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I= S/C, (лв./tСО2), където</w:t>
      </w:r>
    </w:p>
    <w:p w14:paraId="64E0F2F1"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S e общата стойност на избрания пакет енергоспестяващи мерки</w:t>
      </w:r>
      <w:r>
        <w:rPr>
          <w:rFonts w:ascii="Times New Roman" w:hAnsi="Times New Roman" w:cs="Times New Roman"/>
          <w:sz w:val="24"/>
          <w:szCs w:val="24"/>
        </w:rPr>
        <w:t xml:space="preserve"> </w:t>
      </w:r>
      <w:r w:rsidRPr="008536F4">
        <w:rPr>
          <w:rFonts w:ascii="Times New Roman" w:hAnsi="Times New Roman" w:cs="Times New Roman"/>
          <w:b/>
          <w:bCs/>
          <w:sz w:val="24"/>
          <w:szCs w:val="24"/>
        </w:rPr>
        <w:t>и инвестиции във ВЕИ</w:t>
      </w:r>
      <w:r w:rsidRPr="004B5469">
        <w:rPr>
          <w:rFonts w:ascii="Times New Roman" w:hAnsi="Times New Roman" w:cs="Times New Roman"/>
          <w:sz w:val="24"/>
          <w:szCs w:val="24"/>
        </w:rPr>
        <w:t>, лв.;</w:t>
      </w:r>
    </w:p>
    <w:p w14:paraId="24D4E1B1"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С е очакваното годишно количество спестени емисии парникови газове от ЕСМ</w:t>
      </w:r>
      <w:r>
        <w:rPr>
          <w:rFonts w:ascii="Times New Roman" w:hAnsi="Times New Roman" w:cs="Times New Roman"/>
          <w:sz w:val="24"/>
          <w:szCs w:val="24"/>
        </w:rPr>
        <w:t xml:space="preserve"> </w:t>
      </w:r>
      <w:r w:rsidRPr="008536F4">
        <w:rPr>
          <w:rFonts w:ascii="Times New Roman" w:hAnsi="Times New Roman" w:cs="Times New Roman"/>
          <w:b/>
          <w:bCs/>
          <w:sz w:val="24"/>
          <w:szCs w:val="24"/>
        </w:rPr>
        <w:t>и ВЕИ</w:t>
      </w:r>
      <w:r w:rsidRPr="004B5469">
        <w:rPr>
          <w:rFonts w:ascii="Times New Roman" w:hAnsi="Times New Roman" w:cs="Times New Roman"/>
          <w:sz w:val="24"/>
          <w:szCs w:val="24"/>
        </w:rPr>
        <w:t>, tCO2.</w:t>
      </w:r>
    </w:p>
    <w:p w14:paraId="15E30A7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В случай на повече от една сграда се изчислява общата стойност на избраните пакети енергоспестяващи мерки и инвестиции във ВЕИ в лева и</w:t>
      </w:r>
      <w:r>
        <w:rPr>
          <w:rFonts w:ascii="Times New Roman" w:hAnsi="Times New Roman" w:cs="Times New Roman"/>
          <w:sz w:val="24"/>
          <w:szCs w:val="24"/>
        </w:rPr>
        <w:t xml:space="preserve"> </w:t>
      </w:r>
      <w:r w:rsidRPr="004B5469">
        <w:rPr>
          <w:rFonts w:ascii="Times New Roman" w:hAnsi="Times New Roman" w:cs="Times New Roman"/>
          <w:sz w:val="24"/>
          <w:szCs w:val="24"/>
        </w:rPr>
        <w:t>очакваното годишно количество спестени емисии парникови газове от ЕСМ и ВЕИ в tCO2 от всички сгради“</w:t>
      </w:r>
    </w:p>
    <w:p w14:paraId="4215FFF4"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xml:space="preserve">3. </w:t>
      </w:r>
      <w:r w:rsidRPr="008536F4">
        <w:rPr>
          <w:rFonts w:ascii="Times New Roman" w:hAnsi="Times New Roman" w:cs="Times New Roman"/>
          <w:b/>
          <w:bCs/>
          <w:sz w:val="24"/>
          <w:szCs w:val="24"/>
        </w:rPr>
        <w:t>На стр.14 от Насоките за кандидатстване в текста по т. 11 Дейности, допустими за финансиране е записано:</w:t>
      </w:r>
    </w:p>
    <w:p w14:paraId="6109035D" w14:textId="77777777" w:rsidR="00045FFE" w:rsidRPr="008536F4" w:rsidRDefault="00045FFE" w:rsidP="00045FFE">
      <w:pPr>
        <w:jc w:val="both"/>
        <w:rPr>
          <w:rFonts w:ascii="Times New Roman" w:hAnsi="Times New Roman" w:cs="Times New Roman"/>
          <w:b/>
          <w:bCs/>
          <w:sz w:val="24"/>
          <w:szCs w:val="24"/>
          <w:u w:val="single"/>
        </w:rPr>
      </w:pPr>
      <w:r w:rsidRPr="008536F4">
        <w:rPr>
          <w:rFonts w:ascii="Times New Roman" w:hAnsi="Times New Roman" w:cs="Times New Roman"/>
          <w:b/>
          <w:bCs/>
          <w:sz w:val="24"/>
          <w:szCs w:val="24"/>
          <w:u w:val="single"/>
        </w:rPr>
        <w:t>„КОМПОНЕНТ 1 И КОМПОНЕТ 2 – ИНТЕРВЕНЦИИ ВЪРХУ СЪЩЕСТВУВАЩИ УЧИЛИЩНИ  СГРАДИ</w:t>
      </w:r>
    </w:p>
    <w:p w14:paraId="31D2EAD1" w14:textId="77777777" w:rsidR="00045FFE" w:rsidRPr="008536F4" w:rsidRDefault="00045FFE" w:rsidP="00045FFE">
      <w:pPr>
        <w:jc w:val="both"/>
        <w:rPr>
          <w:rFonts w:ascii="Times New Roman" w:hAnsi="Times New Roman" w:cs="Times New Roman"/>
          <w:b/>
          <w:bCs/>
          <w:i/>
          <w:iCs/>
          <w:sz w:val="24"/>
          <w:szCs w:val="24"/>
          <w:u w:val="single"/>
        </w:rPr>
      </w:pPr>
      <w:r w:rsidRPr="008536F4">
        <w:rPr>
          <w:rFonts w:ascii="Times New Roman" w:hAnsi="Times New Roman" w:cs="Times New Roman"/>
          <w:b/>
          <w:bCs/>
          <w:sz w:val="24"/>
          <w:szCs w:val="24"/>
          <w:u w:val="single"/>
        </w:rPr>
        <w:t>Дейност 1:</w:t>
      </w:r>
      <w:r w:rsidRPr="004B5469">
        <w:rPr>
          <w:rFonts w:ascii="Times New Roman" w:hAnsi="Times New Roman" w:cs="Times New Roman"/>
          <w:sz w:val="24"/>
          <w:szCs w:val="24"/>
        </w:rPr>
        <w:t xml:space="preserve"> </w:t>
      </w:r>
      <w:r w:rsidRPr="008536F4">
        <w:rPr>
          <w:rFonts w:ascii="Times New Roman" w:hAnsi="Times New Roman" w:cs="Times New Roman"/>
          <w:b/>
          <w:bCs/>
          <w:sz w:val="24"/>
          <w:szCs w:val="24"/>
        </w:rPr>
        <w:t xml:space="preserve">Основен ремонт, реконструкция, основно обновяване, </w:t>
      </w:r>
      <w:r w:rsidRPr="008536F4">
        <w:rPr>
          <w:rFonts w:ascii="Times New Roman" w:hAnsi="Times New Roman" w:cs="Times New Roman"/>
          <w:b/>
          <w:bCs/>
          <w:i/>
          <w:iCs/>
          <w:sz w:val="24"/>
          <w:szCs w:val="24"/>
          <w:u w:val="single"/>
        </w:rPr>
        <w:t>пристрояване, надстрояване на училищна образователна среда за придобиване на цялостен обновен облик на образователната институция</w:t>
      </w:r>
    </w:p>
    <w:p w14:paraId="03871A36"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w:t>
      </w:r>
    </w:p>
    <w:p w14:paraId="71054BA0"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Интервенции в сградата, обект на интервенция,</w:t>
      </w:r>
      <w:r>
        <w:rPr>
          <w:rFonts w:ascii="Times New Roman" w:hAnsi="Times New Roman" w:cs="Times New Roman"/>
          <w:sz w:val="24"/>
          <w:szCs w:val="24"/>
        </w:rPr>
        <w:t xml:space="preserve"> </w:t>
      </w:r>
      <w:r w:rsidRPr="0041615E">
        <w:rPr>
          <w:rFonts w:ascii="Times New Roman" w:hAnsi="Times New Roman" w:cs="Times New Roman"/>
          <w:b/>
          <w:bCs/>
          <w:sz w:val="24"/>
          <w:szCs w:val="24"/>
        </w:rPr>
        <w:t>могат да бъдат осъществени само ако Обследването за енергийна ефективност на сградата е доказало, че избраният пакет енергоспестяващи мерки ще доведе до достигане на нормативно определения минимален клас на енергопотребление за съответния тип сграда – училище, т.е. поне клас на енергопотребление „С“</w:t>
      </w:r>
      <w:r w:rsidRPr="004B5469">
        <w:rPr>
          <w:rFonts w:ascii="Times New Roman" w:hAnsi="Times New Roman" w:cs="Times New Roman"/>
          <w:sz w:val="24"/>
          <w:szCs w:val="24"/>
        </w:rPr>
        <w:t>[1]</w:t>
      </w:r>
      <w:r>
        <w:rPr>
          <w:rFonts w:ascii="Times New Roman" w:hAnsi="Times New Roman" w:cs="Times New Roman"/>
          <w:sz w:val="24"/>
          <w:szCs w:val="24"/>
        </w:rPr>
        <w:t xml:space="preserve"> </w:t>
      </w:r>
      <w:r w:rsidRPr="004B5469">
        <w:rPr>
          <w:rFonts w:ascii="Times New Roman" w:hAnsi="Times New Roman" w:cs="Times New Roman"/>
          <w:sz w:val="24"/>
          <w:szCs w:val="24"/>
        </w:rPr>
        <w:t>от скалата на класовете на енергопотребление от Наредба № 7 от 2004 г. за енергийна ефективност на сгради, издадена от министъра на регионалното развитие и благоустройството,</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и информацията</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е посочена в Сертификата[2] за енергийни характеристики на сградата.</w:t>
      </w:r>
    </w:p>
    <w:p w14:paraId="73333A4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w:t>
      </w:r>
    </w:p>
    <w:p w14:paraId="0F507B82" w14:textId="77777777" w:rsidR="00045FFE" w:rsidRPr="004B5469" w:rsidRDefault="00045FFE" w:rsidP="00045FFE">
      <w:pPr>
        <w:jc w:val="both"/>
        <w:rPr>
          <w:rFonts w:ascii="Times New Roman" w:hAnsi="Times New Roman" w:cs="Times New Roman"/>
          <w:sz w:val="24"/>
          <w:szCs w:val="24"/>
        </w:rPr>
      </w:pPr>
      <w:r w:rsidRPr="0041615E">
        <w:rPr>
          <w:rFonts w:ascii="Times New Roman" w:hAnsi="Times New Roman" w:cs="Times New Roman"/>
          <w:b/>
          <w:bCs/>
          <w:sz w:val="24"/>
          <w:szCs w:val="24"/>
        </w:rPr>
        <w:t>Задължително</w:t>
      </w:r>
      <w:r w:rsidRPr="004B5469">
        <w:rPr>
          <w:rFonts w:ascii="Times New Roman" w:hAnsi="Times New Roman" w:cs="Times New Roman"/>
          <w:sz w:val="24"/>
          <w:szCs w:val="24"/>
        </w:rPr>
        <w:t xml:space="preserve"> е изпълнението на всички енергоспестяващи мерки съгласно избрания пакет в Сертификата</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за енергийни характеристики на сградата, изготвен по реда на чл. 48 от ЗЕЕ.</w:t>
      </w:r>
    </w:p>
    <w:p w14:paraId="1D9EF47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w:t>
      </w:r>
    </w:p>
    <w:p w14:paraId="7615ECBF"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КОМПОНЕНТ 3 И КОМПОНЕНТ 4 – ИНТЕРВЕНЦИИ ВЪРХУ СЪЩЕСТВУВАЩИ СГРАДИ НА ДЕТСКИ ГРАДИНИ</w:t>
      </w:r>
    </w:p>
    <w:p w14:paraId="422841F7"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u w:val="single"/>
        </w:rPr>
        <w:lastRenderedPageBreak/>
        <w:t>Дейност 1:</w:t>
      </w:r>
      <w:r w:rsidRPr="0041615E">
        <w:rPr>
          <w:rFonts w:ascii="Times New Roman" w:hAnsi="Times New Roman" w:cs="Times New Roman"/>
          <w:b/>
          <w:bCs/>
          <w:sz w:val="24"/>
          <w:szCs w:val="24"/>
        </w:rPr>
        <w:t xml:space="preserve"> Основен ремонт, реконструкция, основно обновяване, пристрояване, надстрояване</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на предучилищна образователна среда за придобиване на цялостен обновен облик на образователната институция</w:t>
      </w:r>
    </w:p>
    <w:p w14:paraId="1D776DD6" w14:textId="77777777" w:rsidR="00045FFE" w:rsidRPr="0041615E" w:rsidRDefault="00045FFE" w:rsidP="00045FFE">
      <w:pPr>
        <w:jc w:val="both"/>
        <w:rPr>
          <w:rFonts w:ascii="Times New Roman" w:hAnsi="Times New Roman" w:cs="Times New Roman"/>
          <w:b/>
          <w:bCs/>
          <w:i/>
          <w:iCs/>
          <w:sz w:val="24"/>
          <w:szCs w:val="24"/>
        </w:rPr>
      </w:pPr>
      <w:r w:rsidRPr="0041615E">
        <w:rPr>
          <w:rFonts w:ascii="Times New Roman" w:hAnsi="Times New Roman" w:cs="Times New Roman"/>
          <w:b/>
          <w:bCs/>
          <w:i/>
          <w:iCs/>
          <w:sz w:val="24"/>
          <w:szCs w:val="24"/>
        </w:rPr>
        <w:t>Дейност 1 е задължителна.</w:t>
      </w:r>
    </w:p>
    <w:p w14:paraId="09BD5AB3"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w:t>
      </w:r>
    </w:p>
    <w:p w14:paraId="404D4218"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Пристрояване и надстрояване на съществуващи сгради на детски градини е допустимо само при недостиг на места в детските градини</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и задължително е в комбинация с основен ремонт и/или реконструкция на цялата сграда.</w:t>
      </w:r>
    </w:p>
    <w:p w14:paraId="6EED6DFB"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w:t>
      </w:r>
    </w:p>
    <w:p w14:paraId="25A1192A"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От цитатите по-горе е видно, че в програмата се предвижда пристрояване и надстрояване в сгради – училища и детски градини.</w:t>
      </w:r>
    </w:p>
    <w:p w14:paraId="304F3826"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Това води до следните въпроси при извършване на енергийните обследвания и издаването на сертификати за енергийни</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характеристики:</w:t>
      </w:r>
    </w:p>
    <w:p w14:paraId="6A29E61D"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1. Как ще се третират при енергийното обследване сградите, за които се предвижда надстрояване и пристрояване – като ново строителство изцяло или ще се сертифицират</w:t>
      </w:r>
      <w:r>
        <w:rPr>
          <w:rFonts w:ascii="Times New Roman" w:hAnsi="Times New Roman" w:cs="Times New Roman"/>
          <w:sz w:val="24"/>
          <w:szCs w:val="24"/>
        </w:rPr>
        <w:t xml:space="preserve"> </w:t>
      </w:r>
      <w:r w:rsidRPr="004B5469">
        <w:rPr>
          <w:rFonts w:ascii="Times New Roman" w:hAnsi="Times New Roman" w:cs="Times New Roman"/>
          <w:sz w:val="24"/>
          <w:szCs w:val="24"/>
        </w:rPr>
        <w:t>по отделно – на съществуващата сграда в т.ч. енергийно обследване, сграда в процес на строителство – оценка за съответствие и издаване на сертификат по проектни данни преди въвеждане в експлоатация на новопостроената част?</w:t>
      </w:r>
    </w:p>
    <w:p w14:paraId="646DDE58"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xml:space="preserve">2. При какви условия може да се третират като съществуващи сгради строежите, които са пристроявани или надстроявани? Ако се третират като съществуващи сгради, </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как се изчисляват енергийните характеристики и как се определя класа на тези сгради при първоначалното енергийно обследване /по актуално състояние преди изпълнението на предписаните енергоспестяващи мерки/?</w:t>
      </w:r>
    </w:p>
    <w:p w14:paraId="65F7C0D1"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3. Какви сертификати ще се издават на сградите, когато се предвижда застрояване или пристрояване: за енергийни характеристики на съществуващи сгради или</w:t>
      </w:r>
      <w:r>
        <w:rPr>
          <w:rFonts w:ascii="Times New Roman" w:hAnsi="Times New Roman" w:cs="Times New Roman"/>
          <w:sz w:val="24"/>
          <w:szCs w:val="24"/>
        </w:rPr>
        <w:t xml:space="preserve"> </w:t>
      </w:r>
      <w:r w:rsidRPr="004B5469">
        <w:rPr>
          <w:rFonts w:ascii="Times New Roman" w:hAnsi="Times New Roman" w:cs="Times New Roman"/>
          <w:sz w:val="24"/>
          <w:szCs w:val="24"/>
        </w:rPr>
        <w:t>сертификати по проектни данни?</w:t>
      </w:r>
    </w:p>
    <w:p w14:paraId="6CACEC83"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4.</w:t>
      </w:r>
      <w:r>
        <w:rPr>
          <w:rFonts w:ascii="Times New Roman" w:hAnsi="Times New Roman" w:cs="Times New Roman"/>
          <w:sz w:val="24"/>
          <w:szCs w:val="24"/>
        </w:rPr>
        <w:t xml:space="preserve"> </w:t>
      </w:r>
      <w:r w:rsidRPr="004B5469">
        <w:rPr>
          <w:rFonts w:ascii="Times New Roman" w:hAnsi="Times New Roman" w:cs="Times New Roman"/>
          <w:sz w:val="24"/>
          <w:szCs w:val="24"/>
        </w:rPr>
        <w:t>С какъв клас трябва да се въвеждат в експлоатация сградите, при които се предвижда пристрояване и надстрояване?</w:t>
      </w:r>
    </w:p>
    <w:p w14:paraId="40FA4E95"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5.</w:t>
      </w:r>
      <w:r>
        <w:rPr>
          <w:rFonts w:ascii="Times New Roman" w:hAnsi="Times New Roman" w:cs="Times New Roman"/>
          <w:sz w:val="24"/>
          <w:szCs w:val="24"/>
        </w:rPr>
        <w:t xml:space="preserve"> </w:t>
      </w:r>
      <w:r w:rsidRPr="004B5469">
        <w:rPr>
          <w:rFonts w:ascii="Times New Roman" w:hAnsi="Times New Roman" w:cs="Times New Roman"/>
          <w:sz w:val="24"/>
          <w:szCs w:val="24"/>
        </w:rPr>
        <w:t>Как се изготвя оценката за съответствие на проектите с изискванията на чл.169, ал.1, т.6 от ЗУТ:</w:t>
      </w:r>
    </w:p>
    <w:p w14:paraId="5DA580AB"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общо за съществуващата сграда в едно с проектираната за строителство пристройка или надстройка?</w:t>
      </w:r>
    </w:p>
    <w:p w14:paraId="31461875"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само на проектираната за троителство пристройка или надстройка?</w:t>
      </w:r>
    </w:p>
    <w:p w14:paraId="69250F67"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6.</w:t>
      </w:r>
      <w:r>
        <w:rPr>
          <w:rFonts w:ascii="Times New Roman" w:hAnsi="Times New Roman" w:cs="Times New Roman"/>
          <w:sz w:val="24"/>
          <w:szCs w:val="24"/>
        </w:rPr>
        <w:t xml:space="preserve"> </w:t>
      </w:r>
      <w:r w:rsidRPr="004B5469">
        <w:rPr>
          <w:rFonts w:ascii="Times New Roman" w:hAnsi="Times New Roman" w:cs="Times New Roman"/>
          <w:sz w:val="24"/>
          <w:szCs w:val="24"/>
        </w:rPr>
        <w:t>Как в случаите на пристрояване или надстрояване трябва да се отчетат енергийни спестявания и намалени емисии на СО2?</w:t>
      </w:r>
    </w:p>
    <w:p w14:paraId="4DCCC686"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lastRenderedPageBreak/>
        <w:t>Молим да се изготвят указания съгласувани с Агенцията за устойчиво енергийно развитие и МРРБ по гореизложеното в т.3, тъй като въпросите са специфични и изключително</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съществени по отношение постигане целта на програмата!</w:t>
      </w:r>
    </w:p>
    <w:p w14:paraId="43E8CFEE"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4. Множество от обектите, в които се предвижда интервенция по програмата са били обект на вече изпълнени мерки за</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енергийна ефективност. След изпълнението на СМР, сградите са постигнали определения от съответните финансиращи институции енергиен клас. Изминали са годините, в които сградите са били в експлоатация.</w:t>
      </w:r>
    </w:p>
    <w:p w14:paraId="557DC1B7"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С тази програма и в съответствие с политиката на ЕС за енергоспестяване имаме нови амбициозни цели за изпълнение на</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нови по-ефективни мерки за енергийна ефективност, чрез които да се постигане енергиен клас А за сградите за обществено ползване.</w:t>
      </w:r>
    </w:p>
    <w:p w14:paraId="547D64AB"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Ние сме поставени пред тежката дилема:</w:t>
      </w:r>
    </w:p>
    <w:p w14:paraId="698BD021"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дали да предписваме нови топлоизолационни мерки,  при които да се запазят вече изпълнените такива преди години или</w:t>
      </w:r>
    </w:p>
    <w:p w14:paraId="33BC844A"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да се предпише свалянето на старите топлоизолации и изпълнението на нови.</w:t>
      </w:r>
    </w:p>
    <w:p w14:paraId="622BDFDA"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Второто е най-лесно постижимо, но се обвързва с изключително скъпи подготвителни дейности, както и предпоставка за</w:t>
      </w:r>
      <w:r>
        <w:rPr>
          <w:rFonts w:ascii="Times New Roman" w:hAnsi="Times New Roman" w:cs="Times New Roman"/>
          <w:sz w:val="24"/>
          <w:szCs w:val="24"/>
        </w:rPr>
        <w:t xml:space="preserve"> </w:t>
      </w:r>
      <w:r w:rsidRPr="004B5469">
        <w:rPr>
          <w:rFonts w:ascii="Times New Roman" w:hAnsi="Times New Roman" w:cs="Times New Roman"/>
          <w:sz w:val="24"/>
          <w:szCs w:val="24"/>
        </w:rPr>
        <w:t>изводи, които ни водят към съмнения за лошо изпълнени СМР, финансирани с европейски средства и неподсигурена устойчивост на приключилите проекти.</w:t>
      </w:r>
    </w:p>
    <w:p w14:paraId="48378749"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В тази връзка молим за изготвяне на указания, съгласувани с Камарата на строителите в България, с МРРБ и с лицензираните лаборатории за изследване на техническите характеристики на строителните материали, които да обхващат препоръки за последователността на действията на енергийните одитори, а и на консултантите извършващи тех</w:t>
      </w:r>
      <w:r>
        <w:rPr>
          <w:rFonts w:ascii="Times New Roman" w:hAnsi="Times New Roman" w:cs="Times New Roman"/>
          <w:b/>
          <w:bCs/>
          <w:sz w:val="24"/>
          <w:szCs w:val="24"/>
        </w:rPr>
        <w:t>н</w:t>
      </w:r>
      <w:r w:rsidRPr="0041615E">
        <w:rPr>
          <w:rFonts w:ascii="Times New Roman" w:hAnsi="Times New Roman" w:cs="Times New Roman"/>
          <w:b/>
          <w:bCs/>
          <w:sz w:val="24"/>
          <w:szCs w:val="24"/>
        </w:rPr>
        <w:t>ическите обследвания на сградите. Целта ни ще бъде</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с общи усилия да се съберат достатъчно доказателства за качеството на вече поставените изолации по ограждащите елементи на сградите. Установяване действията на строителите по отношение на правилното изпълнение на системите за топлоизолации и т.н..</w:t>
      </w:r>
    </w:p>
    <w:p w14:paraId="154DD43D"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5. Молим отново да се анализират действащите цени на СМР в страната, за да се преработят всички ценови стойности</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в Насоките в т.ч. при оценяването на проектите и съответно да се заложат нови изпълними и прогнозируеми цени за качественото изпълнение на проектите по настоящата програма. Цените заложени в програмата са нереалистични и ще са предпоставка за нежелани корупционни</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практики. Това е въпрос, който многократно поставяме пред всички програми по МВУ.</w:t>
      </w:r>
    </w:p>
    <w:p w14:paraId="65D3DE08"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6. В настоящият момент за обществено обсъждане е публикувана Наредбата</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за техническите изисквания към енергийните характеристики на сгради (скали за енергопотребление, коефициенти за първична енергия и СО2 и други), тъй като се очаква тя да влезе в сила от публикуването й.</w:t>
      </w:r>
    </w:p>
    <w:p w14:paraId="0BF9C9C0"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lastRenderedPageBreak/>
        <w:t>За да не се изкривяват стойностите на реализираните спестявания от изпълнени енергоспестяващи мерки по</w:t>
      </w:r>
      <w:r>
        <w:rPr>
          <w:rFonts w:ascii="Times New Roman" w:hAnsi="Times New Roman" w:cs="Times New Roman"/>
          <w:sz w:val="24"/>
          <w:szCs w:val="24"/>
        </w:rPr>
        <w:t xml:space="preserve"> </w:t>
      </w:r>
      <w:r w:rsidRPr="004B5469">
        <w:rPr>
          <w:rFonts w:ascii="Times New Roman" w:hAnsi="Times New Roman" w:cs="Times New Roman"/>
          <w:sz w:val="24"/>
          <w:szCs w:val="24"/>
        </w:rPr>
        <w:t>програмата би трябвало и първоначалните енергийни обследвания и сертификати да се подготвят по новата Наредба. Заложените нови коефициенти, начин на изчисления и т.н. в Наредбата са съгласно норми и стандарти на ЕС и се очаква да нямат съществено изменение</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след общественото обсъждане.</w:t>
      </w:r>
    </w:p>
    <w:p w14:paraId="08BD935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Ако не се работи по тази нова наредба, има опасност при енергийните обследвания, направени след изпълнението</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на СМР, заложените стойности за енергийни спестявания да не бъдат постигнати.</w:t>
      </w:r>
    </w:p>
    <w:p w14:paraId="6BCAE445" w14:textId="77777777" w:rsidR="00045FFE" w:rsidRPr="00FC10B7" w:rsidRDefault="00045FFE" w:rsidP="00045FFE">
      <w:pPr>
        <w:jc w:val="both"/>
        <w:rPr>
          <w:rFonts w:ascii="Times New Roman" w:hAnsi="Times New Roman" w:cs="Times New Roman"/>
          <w:b/>
          <w:bCs/>
          <w:sz w:val="24"/>
          <w:szCs w:val="24"/>
        </w:rPr>
      </w:pPr>
      <w:r w:rsidRPr="00FC10B7">
        <w:rPr>
          <w:rFonts w:ascii="Times New Roman" w:hAnsi="Times New Roman" w:cs="Times New Roman"/>
          <w:b/>
          <w:bCs/>
          <w:sz w:val="24"/>
          <w:szCs w:val="24"/>
        </w:rPr>
        <w:t>Предлагаме в програмата да се впише изискване, че</w:t>
      </w:r>
      <w:r w:rsidRPr="00D676DB">
        <w:rPr>
          <w:rFonts w:ascii="Times New Roman" w:hAnsi="Times New Roman" w:cs="Times New Roman"/>
          <w:b/>
          <w:bCs/>
          <w:sz w:val="24"/>
          <w:szCs w:val="24"/>
        </w:rPr>
        <w:t xml:space="preserve"> </w:t>
      </w:r>
      <w:r w:rsidRPr="00FC10B7">
        <w:rPr>
          <w:rFonts w:ascii="Times New Roman" w:hAnsi="Times New Roman" w:cs="Times New Roman"/>
          <w:b/>
          <w:bCs/>
          <w:sz w:val="24"/>
          <w:szCs w:val="24"/>
        </w:rPr>
        <w:t>при извършване  на  енергийните обследвания и съответно последващото проектиране да се работи съгласно нормите заложени в проекта за Наредба за техническите изисквания</w:t>
      </w:r>
      <w:r w:rsidRPr="00D676DB">
        <w:rPr>
          <w:rFonts w:ascii="Times New Roman" w:hAnsi="Times New Roman" w:cs="Times New Roman"/>
          <w:b/>
          <w:bCs/>
          <w:sz w:val="24"/>
          <w:szCs w:val="24"/>
        </w:rPr>
        <w:t xml:space="preserve"> </w:t>
      </w:r>
      <w:r w:rsidRPr="00FC10B7">
        <w:rPr>
          <w:rFonts w:ascii="Times New Roman" w:hAnsi="Times New Roman" w:cs="Times New Roman"/>
          <w:b/>
          <w:bCs/>
          <w:sz w:val="24"/>
          <w:szCs w:val="24"/>
        </w:rPr>
        <w:t>към енергийните характеристики на сгради( скали за енергопотребление, коефициенти за първична енергия и СО2 и други).</w:t>
      </w:r>
    </w:p>
    <w:p w14:paraId="61A41F94" w14:textId="77777777" w:rsidR="00045FFE" w:rsidRPr="00FC10B7" w:rsidRDefault="00045FFE" w:rsidP="00045FFE">
      <w:pPr>
        <w:jc w:val="both"/>
        <w:rPr>
          <w:rFonts w:ascii="Times New Roman" w:hAnsi="Times New Roman" w:cs="Times New Roman"/>
          <w:b/>
          <w:bCs/>
          <w:sz w:val="24"/>
          <w:szCs w:val="24"/>
        </w:rPr>
      </w:pPr>
      <w:r w:rsidRPr="00FC10B7">
        <w:rPr>
          <w:rFonts w:ascii="Times New Roman" w:hAnsi="Times New Roman" w:cs="Times New Roman"/>
          <w:b/>
          <w:bCs/>
          <w:sz w:val="24"/>
          <w:szCs w:val="24"/>
        </w:rPr>
        <w:t>На основание гореизложеното предлагаме Програма BG-RRP-1.007 - „Модернизация на образователна среда” да бъде спряна</w:t>
      </w:r>
      <w:r w:rsidRPr="00D676DB">
        <w:rPr>
          <w:rFonts w:ascii="Times New Roman" w:hAnsi="Times New Roman" w:cs="Times New Roman"/>
          <w:b/>
          <w:bCs/>
          <w:sz w:val="24"/>
          <w:szCs w:val="24"/>
        </w:rPr>
        <w:t xml:space="preserve"> </w:t>
      </w:r>
      <w:r w:rsidRPr="00FC10B7">
        <w:rPr>
          <w:rFonts w:ascii="Times New Roman" w:hAnsi="Times New Roman" w:cs="Times New Roman"/>
          <w:b/>
          <w:bCs/>
          <w:sz w:val="24"/>
          <w:szCs w:val="24"/>
        </w:rPr>
        <w:t>и да бъде преработена по отношение на допуснатите грешки и мотивирани бележки, които са изложени по-горе.</w:t>
      </w:r>
    </w:p>
    <w:bookmarkEnd w:id="5"/>
    <w:p w14:paraId="2241CFFB" w14:textId="77777777" w:rsidR="00045FFE"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51D4865B" w14:textId="77777777" w:rsidR="00045FFE" w:rsidRDefault="00045FFE" w:rsidP="00045FFE">
      <w:pPr>
        <w:jc w:val="both"/>
        <w:rPr>
          <w:rFonts w:ascii="Times New Roman" w:hAnsi="Times New Roman" w:cs="Times New Roman"/>
          <w:sz w:val="24"/>
          <w:szCs w:val="24"/>
        </w:rPr>
      </w:pPr>
      <w:r w:rsidRPr="00302822">
        <w:rPr>
          <w:rFonts w:ascii="Times New Roman" w:hAnsi="Times New Roman" w:cs="Times New Roman"/>
          <w:sz w:val="24"/>
          <w:szCs w:val="24"/>
        </w:rPr>
        <w:t xml:space="preserve">1. </w:t>
      </w:r>
      <w:r>
        <w:rPr>
          <w:rFonts w:ascii="Times New Roman" w:hAnsi="Times New Roman" w:cs="Times New Roman"/>
          <w:sz w:val="24"/>
          <w:szCs w:val="24"/>
        </w:rPr>
        <w:t xml:space="preserve">В </w:t>
      </w:r>
      <w:r w:rsidRPr="00565E2C">
        <w:rPr>
          <w:rFonts w:ascii="Times New Roman" w:hAnsi="Times New Roman" w:cs="Times New Roman"/>
          <w:sz w:val="24"/>
          <w:szCs w:val="24"/>
        </w:rPr>
        <w:t>колона „Източник на информация“</w:t>
      </w:r>
      <w:r>
        <w:rPr>
          <w:rFonts w:ascii="Times New Roman" w:hAnsi="Times New Roman" w:cs="Times New Roman"/>
          <w:sz w:val="24"/>
          <w:szCs w:val="24"/>
        </w:rPr>
        <w:t xml:space="preserve"> на критерий 4 „</w:t>
      </w:r>
      <w:r w:rsidRPr="00565E2C">
        <w:rPr>
          <w:rFonts w:ascii="Times New Roman" w:hAnsi="Times New Roman" w:cs="Times New Roman"/>
          <w:i/>
          <w:iCs/>
          <w:sz w:val="24"/>
          <w:szCs w:val="24"/>
        </w:rPr>
        <w:t>Спестена първична енергия от обновяване на сградата по степен на сериозност на санирането</w:t>
      </w:r>
      <w:r>
        <w:rPr>
          <w:rFonts w:ascii="Times New Roman" w:hAnsi="Times New Roman" w:cs="Times New Roman"/>
          <w:sz w:val="24"/>
          <w:szCs w:val="24"/>
        </w:rPr>
        <w:t xml:space="preserve">“ от </w:t>
      </w:r>
      <w:r w:rsidRPr="00BD1E33">
        <w:rPr>
          <w:rFonts w:ascii="Times New Roman" w:hAnsi="Times New Roman" w:cs="Times New Roman"/>
          <w:sz w:val="24"/>
          <w:szCs w:val="24"/>
        </w:rPr>
        <w:t>раздел „Критерии за техническа и финансова оценка“, Приложение X „Методика и критерии за оценка на предложение за изпълнение на инвестиции  по процедура чрез подбор BG-RRP-1.007 „Модернизация на образователна среда““</w:t>
      </w:r>
      <w:r>
        <w:rPr>
          <w:rFonts w:ascii="Times New Roman" w:hAnsi="Times New Roman" w:cs="Times New Roman"/>
          <w:sz w:val="24"/>
          <w:szCs w:val="24"/>
        </w:rPr>
        <w:t xml:space="preserve">, е допусната явна </w:t>
      </w:r>
      <w:r w:rsidRPr="00A23502">
        <w:rPr>
          <w:rFonts w:ascii="Times New Roman" w:hAnsi="Times New Roman" w:cs="Times New Roman"/>
          <w:b/>
          <w:bCs/>
          <w:sz w:val="24"/>
          <w:szCs w:val="24"/>
        </w:rPr>
        <w:t>техническа</w:t>
      </w:r>
      <w:r>
        <w:rPr>
          <w:rFonts w:ascii="Times New Roman" w:hAnsi="Times New Roman" w:cs="Times New Roman"/>
          <w:sz w:val="24"/>
          <w:szCs w:val="24"/>
        </w:rPr>
        <w:t xml:space="preserve"> грешка. Пояснението в колона „Източник на информация“ следва да се чете:</w:t>
      </w:r>
    </w:p>
    <w:p w14:paraId="61333769" w14:textId="77777777" w:rsidR="00045FFE" w:rsidRPr="00F87A61" w:rsidRDefault="00045FFE" w:rsidP="00045FFE">
      <w:pPr>
        <w:jc w:val="both"/>
        <w:rPr>
          <w:rFonts w:ascii="Times New Roman" w:hAnsi="Times New Roman" w:cs="Times New Roman"/>
          <w:i/>
          <w:iCs/>
          <w:sz w:val="24"/>
          <w:szCs w:val="24"/>
        </w:rPr>
      </w:pPr>
      <w:r>
        <w:rPr>
          <w:rFonts w:ascii="Times New Roman" w:hAnsi="Times New Roman" w:cs="Times New Roman"/>
          <w:i/>
          <w:iCs/>
          <w:sz w:val="24"/>
          <w:szCs w:val="24"/>
        </w:rPr>
        <w:t>„</w:t>
      </w:r>
      <w:r w:rsidRPr="00F87A61">
        <w:rPr>
          <w:rFonts w:ascii="Times New Roman" w:hAnsi="Times New Roman" w:cs="Times New Roman"/>
          <w:b/>
          <w:bCs/>
          <w:i/>
          <w:iCs/>
          <w:sz w:val="24"/>
          <w:szCs w:val="24"/>
        </w:rPr>
        <w:t>Валиден сертификат за енергийни характеристики на сградата в експлоатация</w:t>
      </w:r>
    </w:p>
    <w:p w14:paraId="04E195A2" w14:textId="77777777" w:rsidR="00045FFE" w:rsidRPr="00F87A61" w:rsidRDefault="00045FFE" w:rsidP="00045FFE">
      <w:pPr>
        <w:jc w:val="both"/>
        <w:rPr>
          <w:rFonts w:ascii="Times New Roman" w:hAnsi="Times New Roman" w:cs="Times New Roman"/>
          <w:i/>
          <w:iCs/>
          <w:sz w:val="24"/>
          <w:szCs w:val="24"/>
        </w:rPr>
      </w:pPr>
      <w:r w:rsidRPr="00F87A61">
        <w:rPr>
          <w:rFonts w:ascii="Times New Roman" w:hAnsi="Times New Roman" w:cs="Times New Roman"/>
          <w:i/>
          <w:iCs/>
          <w:sz w:val="24"/>
          <w:szCs w:val="24"/>
        </w:rPr>
        <w:t>Спестената първична енергия от обновяване на сградата се изчислява по следната формула :</w:t>
      </w:r>
    </w:p>
    <w:p w14:paraId="5D361D33" w14:textId="77777777" w:rsidR="00045FFE" w:rsidRPr="00F87A61" w:rsidRDefault="00045FFE" w:rsidP="00045FFE">
      <w:pPr>
        <w:jc w:val="both"/>
        <w:rPr>
          <w:rFonts w:ascii="Times New Roman" w:hAnsi="Times New Roman" w:cs="Times New Roman"/>
          <w:i/>
          <w:iCs/>
          <w:sz w:val="24"/>
          <w:szCs w:val="24"/>
        </w:rPr>
      </w:pPr>
      <w:r w:rsidRPr="00F87A61">
        <w:rPr>
          <w:rFonts w:ascii="Times New Roman" w:hAnsi="Times New Roman" w:cs="Times New Roman"/>
          <w:i/>
          <w:iCs/>
          <w:sz w:val="24"/>
          <w:szCs w:val="24"/>
        </w:rPr>
        <w:t>Х = ((Сb-Сesm)/Сb)*100, (%), където</w:t>
      </w:r>
    </w:p>
    <w:p w14:paraId="000B13F5" w14:textId="77777777" w:rsidR="00045FFE" w:rsidRPr="00F87A61" w:rsidRDefault="00045FFE" w:rsidP="00045FFE">
      <w:pPr>
        <w:jc w:val="both"/>
        <w:rPr>
          <w:rFonts w:ascii="Times New Roman" w:hAnsi="Times New Roman" w:cs="Times New Roman"/>
          <w:i/>
          <w:iCs/>
          <w:sz w:val="24"/>
          <w:szCs w:val="24"/>
        </w:rPr>
      </w:pPr>
      <w:r w:rsidRPr="00F87A61">
        <w:rPr>
          <w:rFonts w:ascii="Times New Roman" w:hAnsi="Times New Roman" w:cs="Times New Roman"/>
          <w:i/>
          <w:iCs/>
          <w:sz w:val="24"/>
          <w:szCs w:val="24"/>
        </w:rPr>
        <w:t>-</w:t>
      </w:r>
      <w:r w:rsidRPr="00F87A61">
        <w:rPr>
          <w:rFonts w:ascii="Times New Roman" w:hAnsi="Times New Roman" w:cs="Times New Roman"/>
          <w:i/>
          <w:iCs/>
          <w:sz w:val="24"/>
          <w:szCs w:val="24"/>
        </w:rPr>
        <w:tab/>
        <w:t>Сb e общия годишен  разход на първична енергия при базово състояние преди ЕСМ, kWh;</w:t>
      </w:r>
    </w:p>
    <w:p w14:paraId="44095D18" w14:textId="77777777" w:rsidR="00045FFE" w:rsidRPr="00F87A61" w:rsidRDefault="00045FFE" w:rsidP="00045FFE">
      <w:pPr>
        <w:jc w:val="both"/>
        <w:rPr>
          <w:rFonts w:ascii="Times New Roman" w:hAnsi="Times New Roman" w:cs="Times New Roman"/>
          <w:i/>
          <w:iCs/>
          <w:sz w:val="24"/>
          <w:szCs w:val="24"/>
        </w:rPr>
      </w:pPr>
      <w:r w:rsidRPr="00F87A61">
        <w:rPr>
          <w:rFonts w:ascii="Times New Roman" w:hAnsi="Times New Roman" w:cs="Times New Roman"/>
          <w:i/>
          <w:iCs/>
          <w:sz w:val="24"/>
          <w:szCs w:val="24"/>
        </w:rPr>
        <w:t xml:space="preserve"> -</w:t>
      </w:r>
      <w:r w:rsidRPr="00F87A61">
        <w:rPr>
          <w:rFonts w:ascii="Times New Roman" w:hAnsi="Times New Roman" w:cs="Times New Roman"/>
          <w:i/>
          <w:iCs/>
          <w:sz w:val="24"/>
          <w:szCs w:val="24"/>
        </w:rPr>
        <w:tab/>
        <w:t xml:space="preserve">Сesm e общият годишен разход на </w:t>
      </w:r>
      <w:r w:rsidRPr="008536F4">
        <w:rPr>
          <w:rFonts w:ascii="Times New Roman" w:hAnsi="Times New Roman" w:cs="Times New Roman"/>
          <w:b/>
          <w:bCs/>
          <w:i/>
          <w:iCs/>
          <w:sz w:val="24"/>
          <w:szCs w:val="24"/>
          <w:u w:val="single"/>
        </w:rPr>
        <w:t>първична</w:t>
      </w:r>
      <w:r w:rsidRPr="00F87A61">
        <w:rPr>
          <w:rFonts w:ascii="Times New Roman" w:hAnsi="Times New Roman" w:cs="Times New Roman"/>
          <w:i/>
          <w:iCs/>
          <w:sz w:val="24"/>
          <w:szCs w:val="24"/>
        </w:rPr>
        <w:t xml:space="preserve"> енергия след изпълнение на ЕСМ от избрания пакет, kWh.</w:t>
      </w:r>
    </w:p>
    <w:p w14:paraId="36453950" w14:textId="77777777" w:rsidR="00045FFE" w:rsidRDefault="00045FFE" w:rsidP="00045FFE">
      <w:pPr>
        <w:jc w:val="both"/>
        <w:rPr>
          <w:rFonts w:ascii="Times New Roman" w:hAnsi="Times New Roman" w:cs="Times New Roman"/>
          <w:i/>
          <w:iCs/>
          <w:sz w:val="24"/>
          <w:szCs w:val="24"/>
        </w:rPr>
      </w:pPr>
      <w:r w:rsidRPr="00F87A61">
        <w:rPr>
          <w:rFonts w:ascii="Times New Roman" w:hAnsi="Times New Roman" w:cs="Times New Roman"/>
          <w:i/>
          <w:iCs/>
          <w:sz w:val="24"/>
          <w:szCs w:val="24"/>
        </w:rPr>
        <w:t>В случай на повече от една сграда се изчислява средноаритметичната стойност от общата спестена първична енергия от всички сгради.</w:t>
      </w:r>
      <w:r>
        <w:rPr>
          <w:rFonts w:ascii="Times New Roman" w:hAnsi="Times New Roman" w:cs="Times New Roman"/>
          <w:i/>
          <w:iCs/>
          <w:sz w:val="24"/>
          <w:szCs w:val="24"/>
        </w:rPr>
        <w:t>“</w:t>
      </w:r>
    </w:p>
    <w:p w14:paraId="18B48024"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2. Въпросът не съдържа искане за разяснение по отношение на Условията за кандидатстване по настоящата процедура. </w:t>
      </w:r>
    </w:p>
    <w:p w14:paraId="4A09FF69"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3. Обследването за енергийна ефективност, </w:t>
      </w:r>
      <w:r w:rsidRPr="00A20EEE">
        <w:rPr>
          <w:rFonts w:ascii="Times New Roman" w:eastAsia="SimSun" w:hAnsi="Times New Roman" w:cs="Times New Roman"/>
          <w:sz w:val="24"/>
          <w:szCs w:val="24"/>
          <w:lang w:eastAsia="zh-CN"/>
        </w:rPr>
        <w:t>придружен</w:t>
      </w:r>
      <w:r>
        <w:rPr>
          <w:rFonts w:ascii="Times New Roman" w:eastAsia="SimSun" w:hAnsi="Times New Roman" w:cs="Times New Roman"/>
          <w:sz w:val="24"/>
          <w:szCs w:val="24"/>
          <w:lang w:eastAsia="zh-CN"/>
        </w:rPr>
        <w:t>о</w:t>
      </w:r>
      <w:r w:rsidRPr="00A20EEE">
        <w:rPr>
          <w:rFonts w:ascii="Times New Roman" w:eastAsia="SimSun" w:hAnsi="Times New Roman" w:cs="Times New Roman"/>
          <w:sz w:val="24"/>
          <w:szCs w:val="24"/>
          <w:lang w:eastAsia="zh-CN"/>
        </w:rPr>
        <w:t xml:space="preserve"> от</w:t>
      </w:r>
      <w:r w:rsidRPr="00A20EEE">
        <w:rPr>
          <w:rFonts w:ascii="Times New Roman" w:eastAsia="SimSun" w:hAnsi="Times New Roman" w:cs="Times New Roman"/>
          <w:b/>
          <w:bCs/>
          <w:sz w:val="24"/>
          <w:szCs w:val="24"/>
          <w:lang w:eastAsia="zh-CN"/>
        </w:rPr>
        <w:t xml:space="preserve"> валиден сертификат за енергийни характеристики на сграда в експлоатация</w:t>
      </w:r>
      <w:r w:rsidRPr="00A20EEE">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 xml:space="preserve">както и </w:t>
      </w:r>
      <w:r w:rsidRPr="00007277">
        <w:rPr>
          <w:rFonts w:ascii="Times New Roman" w:eastAsia="SimSun" w:hAnsi="Times New Roman" w:cs="Times New Roman"/>
          <w:sz w:val="24"/>
          <w:szCs w:val="24"/>
          <w:lang w:eastAsia="zh-CN"/>
        </w:rPr>
        <w:t xml:space="preserve">оценка на </w:t>
      </w:r>
      <w:r w:rsidRPr="00007277">
        <w:rPr>
          <w:rFonts w:ascii="Times New Roman" w:eastAsia="SimSun" w:hAnsi="Times New Roman" w:cs="Times New Roman"/>
          <w:sz w:val="24"/>
          <w:szCs w:val="24"/>
          <w:lang w:eastAsia="zh-CN"/>
        </w:rPr>
        <w:lastRenderedPageBreak/>
        <w:t xml:space="preserve">съответствието на проектите </w:t>
      </w:r>
      <w:r>
        <w:rPr>
          <w:rFonts w:ascii="Times New Roman" w:eastAsia="SimSun" w:hAnsi="Times New Roman" w:cs="Times New Roman"/>
          <w:sz w:val="24"/>
          <w:szCs w:val="24"/>
          <w:lang w:eastAsia="zh-CN"/>
        </w:rPr>
        <w:t>във връзка с</w:t>
      </w:r>
      <w:r w:rsidRPr="00007277">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ч</w:t>
      </w:r>
      <w:r w:rsidRPr="00007277">
        <w:rPr>
          <w:rFonts w:ascii="Times New Roman" w:eastAsia="SimSun" w:hAnsi="Times New Roman" w:cs="Times New Roman"/>
          <w:sz w:val="24"/>
          <w:szCs w:val="24"/>
          <w:lang w:eastAsia="zh-CN"/>
        </w:rPr>
        <w:t>л. 169 от ЗУТ</w:t>
      </w:r>
      <w:r>
        <w:rPr>
          <w:rFonts w:ascii="Times New Roman" w:eastAsia="SimSun" w:hAnsi="Times New Roman" w:cs="Times New Roman"/>
          <w:sz w:val="24"/>
          <w:szCs w:val="24"/>
          <w:lang w:eastAsia="zh-CN"/>
        </w:rPr>
        <w:t xml:space="preserve"> </w:t>
      </w:r>
      <w:r>
        <w:rPr>
          <w:rFonts w:ascii="Times New Roman" w:hAnsi="Times New Roman" w:cs="Times New Roman"/>
          <w:sz w:val="24"/>
          <w:szCs w:val="24"/>
        </w:rPr>
        <w:t xml:space="preserve">се изготвят съгласно действащата нормативна уредба.  </w:t>
      </w:r>
    </w:p>
    <w:p w14:paraId="7C983F46" w14:textId="77777777" w:rsidR="00045FFE" w:rsidRDefault="00045FFE" w:rsidP="00045FFE">
      <w:pPr>
        <w:jc w:val="both"/>
        <w:rPr>
          <w:rFonts w:ascii="Times New Roman" w:hAnsi="Times New Roman" w:cs="Times New Roman"/>
          <w:b/>
          <w:bCs/>
          <w:sz w:val="24"/>
          <w:szCs w:val="24"/>
        </w:rPr>
      </w:pPr>
      <w:r w:rsidRPr="00735B1C">
        <w:rPr>
          <w:rFonts w:ascii="Times New Roman" w:hAnsi="Times New Roman" w:cs="Times New Roman"/>
          <w:sz w:val="24"/>
          <w:szCs w:val="24"/>
        </w:rPr>
        <w:t xml:space="preserve">В допълнение към горното следва да имате предвид, че съгласно насоките по процедурата </w:t>
      </w:r>
      <w:r w:rsidRPr="00334190">
        <w:rPr>
          <w:rFonts w:ascii="Times New Roman" w:hAnsi="Times New Roman" w:cs="Times New Roman"/>
          <w:b/>
          <w:bCs/>
          <w:sz w:val="24"/>
          <w:szCs w:val="24"/>
        </w:rPr>
        <w:t>пристрояване и надстрояване на съществуващи сгради</w:t>
      </w:r>
      <w:r w:rsidRPr="00B20B8D">
        <w:t xml:space="preserve"> </w:t>
      </w:r>
      <w:r w:rsidRPr="00B20B8D">
        <w:rPr>
          <w:rFonts w:ascii="Times New Roman" w:hAnsi="Times New Roman" w:cs="Times New Roman"/>
          <w:b/>
          <w:bCs/>
          <w:sz w:val="24"/>
          <w:szCs w:val="24"/>
        </w:rPr>
        <w:t xml:space="preserve">за училищно образование е допустимо </w:t>
      </w:r>
      <w:r w:rsidRPr="00DA11E4">
        <w:rPr>
          <w:rFonts w:ascii="Times New Roman" w:hAnsi="Times New Roman" w:cs="Times New Roman"/>
          <w:b/>
          <w:bCs/>
          <w:sz w:val="24"/>
          <w:szCs w:val="24"/>
          <w:u w:val="single"/>
        </w:rPr>
        <w:t>само</w:t>
      </w:r>
      <w:r w:rsidRPr="00B20B8D">
        <w:rPr>
          <w:rFonts w:ascii="Times New Roman" w:hAnsi="Times New Roman" w:cs="Times New Roman"/>
          <w:b/>
          <w:bCs/>
          <w:sz w:val="24"/>
          <w:szCs w:val="24"/>
        </w:rPr>
        <w:t xml:space="preserve"> ако е необходимо за преминаване на едносменен режим на обучение</w:t>
      </w:r>
      <w:r w:rsidRPr="00DA11E4">
        <w:rPr>
          <w:rFonts w:ascii="Times New Roman" w:hAnsi="Times New Roman" w:cs="Times New Roman"/>
          <w:b/>
          <w:bCs/>
          <w:sz w:val="24"/>
          <w:szCs w:val="24"/>
        </w:rPr>
        <w:t xml:space="preserve"> (</w:t>
      </w:r>
      <w:r>
        <w:rPr>
          <w:rFonts w:ascii="Times New Roman" w:hAnsi="Times New Roman" w:cs="Times New Roman"/>
          <w:b/>
          <w:bCs/>
          <w:sz w:val="24"/>
          <w:szCs w:val="24"/>
        </w:rPr>
        <w:t>по компонент 1 и компонент 2</w:t>
      </w:r>
      <w:r w:rsidRPr="00DA11E4">
        <w:rPr>
          <w:rFonts w:ascii="Times New Roman" w:hAnsi="Times New Roman" w:cs="Times New Roman"/>
          <w:b/>
          <w:bCs/>
          <w:sz w:val="24"/>
          <w:szCs w:val="24"/>
        </w:rPr>
        <w:t>)</w:t>
      </w:r>
      <w:r>
        <w:rPr>
          <w:rFonts w:ascii="Times New Roman" w:hAnsi="Times New Roman" w:cs="Times New Roman"/>
          <w:b/>
          <w:bCs/>
          <w:sz w:val="24"/>
          <w:szCs w:val="24"/>
        </w:rPr>
        <w:t xml:space="preserve">/ </w:t>
      </w:r>
      <w:r w:rsidRPr="00DA11E4">
        <w:rPr>
          <w:rFonts w:ascii="Times New Roman" w:hAnsi="Times New Roman" w:cs="Times New Roman"/>
          <w:b/>
          <w:bCs/>
          <w:sz w:val="24"/>
          <w:szCs w:val="24"/>
          <w:u w:val="single"/>
        </w:rPr>
        <w:t>само</w:t>
      </w:r>
      <w:r>
        <w:rPr>
          <w:rFonts w:ascii="Times New Roman" w:hAnsi="Times New Roman" w:cs="Times New Roman"/>
          <w:b/>
          <w:bCs/>
          <w:sz w:val="24"/>
          <w:szCs w:val="24"/>
        </w:rPr>
        <w:t xml:space="preserve"> при недостиг на места в детските градини </w:t>
      </w:r>
      <w:r w:rsidRPr="00DA11E4">
        <w:rPr>
          <w:rFonts w:ascii="Times New Roman" w:hAnsi="Times New Roman" w:cs="Times New Roman"/>
          <w:b/>
          <w:bCs/>
          <w:sz w:val="24"/>
          <w:szCs w:val="24"/>
        </w:rPr>
        <w:t>(</w:t>
      </w:r>
      <w:r>
        <w:rPr>
          <w:rFonts w:ascii="Times New Roman" w:hAnsi="Times New Roman" w:cs="Times New Roman"/>
          <w:b/>
          <w:bCs/>
          <w:sz w:val="24"/>
          <w:szCs w:val="24"/>
        </w:rPr>
        <w:t>по компонент 3 и компонент 4</w:t>
      </w:r>
      <w:r w:rsidRPr="00DA11E4">
        <w:rPr>
          <w:rFonts w:ascii="Times New Roman" w:hAnsi="Times New Roman" w:cs="Times New Roman"/>
          <w:b/>
          <w:bCs/>
          <w:sz w:val="24"/>
          <w:szCs w:val="24"/>
        </w:rPr>
        <w:t>)</w:t>
      </w:r>
      <w:r w:rsidRPr="00B20B8D">
        <w:rPr>
          <w:rFonts w:ascii="Times New Roman" w:hAnsi="Times New Roman" w:cs="Times New Roman"/>
          <w:b/>
          <w:bCs/>
          <w:sz w:val="24"/>
          <w:szCs w:val="24"/>
        </w:rPr>
        <w:t xml:space="preserve"> и </w:t>
      </w:r>
      <w:r w:rsidRPr="00DA11E4">
        <w:rPr>
          <w:rFonts w:ascii="Times New Roman" w:hAnsi="Times New Roman" w:cs="Times New Roman"/>
          <w:b/>
          <w:bCs/>
          <w:sz w:val="24"/>
          <w:szCs w:val="24"/>
          <w:u w:val="single"/>
        </w:rPr>
        <w:t>задължително в комбинация с основен ремонт и/или реконструкция на цялата сграда</w:t>
      </w:r>
      <w:r w:rsidRPr="00B20B8D">
        <w:rPr>
          <w:rFonts w:ascii="Times New Roman" w:hAnsi="Times New Roman" w:cs="Times New Roman"/>
          <w:b/>
          <w:bCs/>
          <w:sz w:val="24"/>
          <w:szCs w:val="24"/>
        </w:rPr>
        <w:t>.</w:t>
      </w:r>
    </w:p>
    <w:p w14:paraId="77C0625A" w14:textId="4F5DD7CA" w:rsidR="00045FFE" w:rsidRPr="00334190" w:rsidRDefault="00045FFE" w:rsidP="00045FFE">
      <w:pPr>
        <w:jc w:val="both"/>
        <w:rPr>
          <w:rFonts w:ascii="Times New Roman" w:hAnsi="Times New Roman" w:cs="Times New Roman"/>
          <w:b/>
          <w:bCs/>
          <w:sz w:val="24"/>
          <w:szCs w:val="24"/>
        </w:rPr>
      </w:pPr>
      <w:r w:rsidRPr="00334190">
        <w:rPr>
          <w:rFonts w:ascii="Times New Roman" w:hAnsi="Times New Roman" w:cs="Times New Roman"/>
          <w:b/>
          <w:bCs/>
          <w:sz w:val="24"/>
          <w:szCs w:val="24"/>
        </w:rPr>
        <w:t>Обхват</w:t>
      </w:r>
      <w:r>
        <w:rPr>
          <w:rFonts w:ascii="Times New Roman" w:hAnsi="Times New Roman" w:cs="Times New Roman"/>
          <w:b/>
          <w:bCs/>
          <w:sz w:val="24"/>
          <w:szCs w:val="24"/>
        </w:rPr>
        <w:t>ът</w:t>
      </w:r>
      <w:r w:rsidRPr="00334190">
        <w:rPr>
          <w:rFonts w:ascii="Times New Roman" w:hAnsi="Times New Roman" w:cs="Times New Roman"/>
          <w:b/>
          <w:bCs/>
          <w:sz w:val="24"/>
          <w:szCs w:val="24"/>
        </w:rPr>
        <w:t xml:space="preserve"> и предмет</w:t>
      </w:r>
      <w:r>
        <w:rPr>
          <w:rFonts w:ascii="Times New Roman" w:hAnsi="Times New Roman" w:cs="Times New Roman"/>
          <w:b/>
          <w:bCs/>
          <w:sz w:val="24"/>
          <w:szCs w:val="24"/>
        </w:rPr>
        <w:t>ът</w:t>
      </w:r>
      <w:r w:rsidRPr="00334190">
        <w:rPr>
          <w:rFonts w:ascii="Times New Roman" w:hAnsi="Times New Roman" w:cs="Times New Roman"/>
          <w:b/>
          <w:bCs/>
          <w:sz w:val="24"/>
          <w:szCs w:val="24"/>
        </w:rPr>
        <w:t xml:space="preserve"> на правото по пристрояване и надстрояване е определен   с разпоредбата на чл.</w:t>
      </w:r>
      <w:r w:rsidRPr="00573BE5">
        <w:rPr>
          <w:rFonts w:ascii="Times New Roman" w:hAnsi="Times New Roman" w:cs="Times New Roman"/>
          <w:b/>
          <w:bCs/>
          <w:sz w:val="24"/>
          <w:szCs w:val="24"/>
        </w:rPr>
        <w:t xml:space="preserve"> </w:t>
      </w:r>
      <w:r w:rsidRPr="00334190">
        <w:rPr>
          <w:rFonts w:ascii="Times New Roman" w:hAnsi="Times New Roman" w:cs="Times New Roman"/>
          <w:b/>
          <w:bCs/>
          <w:sz w:val="24"/>
          <w:szCs w:val="24"/>
        </w:rPr>
        <w:t>66, ал.</w:t>
      </w:r>
      <w:r w:rsidRPr="00573BE5">
        <w:rPr>
          <w:rFonts w:ascii="Times New Roman" w:hAnsi="Times New Roman" w:cs="Times New Roman"/>
          <w:b/>
          <w:bCs/>
          <w:sz w:val="24"/>
          <w:szCs w:val="24"/>
        </w:rPr>
        <w:t xml:space="preserve"> </w:t>
      </w:r>
      <w:r w:rsidRPr="00334190">
        <w:rPr>
          <w:rFonts w:ascii="Times New Roman" w:hAnsi="Times New Roman" w:cs="Times New Roman"/>
          <w:b/>
          <w:bCs/>
          <w:sz w:val="24"/>
          <w:szCs w:val="24"/>
        </w:rPr>
        <w:t>4 от Закона за собствеността, а именно:</w:t>
      </w:r>
    </w:p>
    <w:p w14:paraId="2A8A15B3" w14:textId="77777777" w:rsidR="00045FFE" w:rsidRPr="00DA11E4" w:rsidRDefault="00045FFE" w:rsidP="00045FFE">
      <w:pPr>
        <w:jc w:val="both"/>
        <w:rPr>
          <w:rFonts w:ascii="Times New Roman" w:hAnsi="Times New Roman" w:cs="Times New Roman"/>
          <w:sz w:val="24"/>
          <w:szCs w:val="24"/>
        </w:rPr>
      </w:pPr>
      <w:r>
        <w:rPr>
          <w:rFonts w:ascii="Times New Roman" w:hAnsi="Times New Roman" w:cs="Times New Roman"/>
          <w:sz w:val="24"/>
          <w:szCs w:val="24"/>
        </w:rPr>
        <w:t>Съгласно</w:t>
      </w:r>
      <w:r w:rsidRPr="00573BE5">
        <w:rPr>
          <w:rFonts w:ascii="Times New Roman" w:hAnsi="Times New Roman" w:cs="Times New Roman"/>
          <w:sz w:val="24"/>
          <w:szCs w:val="24"/>
        </w:rPr>
        <w:t xml:space="preserve"> чл. 66, ал. 4 от ЗС</w:t>
      </w:r>
      <w:r w:rsidRPr="00643817">
        <w:rPr>
          <w:rFonts w:ascii="Times New Roman" w:hAnsi="Times New Roman" w:cs="Times New Roman"/>
          <w:b/>
          <w:bCs/>
          <w:sz w:val="24"/>
          <w:szCs w:val="24"/>
        </w:rPr>
        <w:t xml:space="preserve"> </w:t>
      </w:r>
      <w:r w:rsidRPr="00DA11E4">
        <w:rPr>
          <w:rFonts w:ascii="Times New Roman" w:hAnsi="Times New Roman" w:cs="Times New Roman"/>
          <w:sz w:val="24"/>
          <w:szCs w:val="24"/>
        </w:rPr>
        <w:t>Право на надстрояване и право на пристрояване се</w:t>
      </w:r>
      <w:r w:rsidRPr="00334190">
        <w:rPr>
          <w:rFonts w:ascii="Times New Roman" w:hAnsi="Times New Roman" w:cs="Times New Roman"/>
          <w:sz w:val="24"/>
          <w:szCs w:val="24"/>
        </w:rPr>
        <w:t xml:space="preserve"> </w:t>
      </w:r>
      <w:r w:rsidRPr="00DA11E4">
        <w:rPr>
          <w:rFonts w:ascii="Times New Roman" w:hAnsi="Times New Roman" w:cs="Times New Roman"/>
          <w:sz w:val="24"/>
          <w:szCs w:val="24"/>
        </w:rPr>
        <w:t>учредява за надстрояване, съответно пристрояване на съществуваща сграда.</w:t>
      </w:r>
    </w:p>
    <w:p w14:paraId="0E6F4960" w14:textId="77777777" w:rsidR="00045FFE" w:rsidRPr="00643817" w:rsidRDefault="00045FFE" w:rsidP="00045FFE">
      <w:pPr>
        <w:jc w:val="both"/>
        <w:rPr>
          <w:rFonts w:ascii="Times New Roman" w:hAnsi="Times New Roman" w:cs="Times New Roman"/>
          <w:b/>
          <w:bCs/>
          <w:sz w:val="24"/>
          <w:szCs w:val="24"/>
          <w:u w:val="single"/>
        </w:rPr>
      </w:pPr>
      <w:r w:rsidRPr="00735B1C">
        <w:rPr>
          <w:rFonts w:ascii="Times New Roman" w:hAnsi="Times New Roman" w:cs="Times New Roman"/>
          <w:sz w:val="24"/>
          <w:szCs w:val="24"/>
        </w:rPr>
        <w:t>Предвид горецитираната норма,</w:t>
      </w:r>
      <w:r w:rsidRPr="00334190">
        <w:rPr>
          <w:rFonts w:ascii="Times New Roman" w:hAnsi="Times New Roman" w:cs="Times New Roman"/>
          <w:b/>
          <w:bCs/>
          <w:sz w:val="24"/>
          <w:szCs w:val="24"/>
        </w:rPr>
        <w:t xml:space="preserve"> пристрояване и надстрояване е възможно да се извършва единствено на съществуваща сграда</w:t>
      </w:r>
      <w:r w:rsidRPr="00735B1C">
        <w:rPr>
          <w:rFonts w:ascii="Times New Roman" w:hAnsi="Times New Roman" w:cs="Times New Roman"/>
          <w:b/>
          <w:bCs/>
          <w:sz w:val="24"/>
          <w:szCs w:val="24"/>
        </w:rPr>
        <w:t xml:space="preserve">, </w:t>
      </w:r>
      <w:r w:rsidRPr="00334190">
        <w:rPr>
          <w:rFonts w:ascii="Times New Roman" w:hAnsi="Times New Roman" w:cs="Times New Roman"/>
          <w:b/>
          <w:bCs/>
          <w:sz w:val="24"/>
          <w:szCs w:val="24"/>
          <w:u w:val="single"/>
        </w:rPr>
        <w:t>т.е. пристрояването и надстрояването не е строителство на нова сграда</w:t>
      </w:r>
      <w:r w:rsidRPr="00643817">
        <w:rPr>
          <w:rFonts w:ascii="Times New Roman" w:hAnsi="Times New Roman" w:cs="Times New Roman"/>
          <w:b/>
          <w:bCs/>
          <w:sz w:val="24"/>
          <w:szCs w:val="24"/>
          <w:u w:val="single"/>
        </w:rPr>
        <w:t>.</w:t>
      </w:r>
    </w:p>
    <w:p w14:paraId="6DD6C4BC" w14:textId="522ACF41" w:rsidR="00045FFE" w:rsidRDefault="00045FFE" w:rsidP="00045FFE">
      <w:pPr>
        <w:jc w:val="both"/>
        <w:rPr>
          <w:rFonts w:ascii="Times New Roman" w:hAnsi="Times New Roman" w:cs="Times New Roman"/>
          <w:sz w:val="24"/>
          <w:szCs w:val="24"/>
        </w:rPr>
      </w:pPr>
      <w:r w:rsidRPr="00643817">
        <w:rPr>
          <w:rFonts w:ascii="Times New Roman" w:hAnsi="Times New Roman" w:cs="Times New Roman"/>
          <w:sz w:val="24"/>
          <w:szCs w:val="24"/>
        </w:rPr>
        <w:t xml:space="preserve"> </w:t>
      </w:r>
      <w:r w:rsidRPr="00AC6CE2">
        <w:rPr>
          <w:rFonts w:ascii="Times New Roman" w:hAnsi="Times New Roman" w:cs="Times New Roman"/>
          <w:sz w:val="24"/>
          <w:szCs w:val="24"/>
        </w:rPr>
        <w:t>4. Въпросът не съдържа искане за разяснение по отношение на Условията за кандидатстване по настоящата процедура.</w:t>
      </w:r>
    </w:p>
    <w:p w14:paraId="634664C5"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5. Въпросът не съдържа искане за разяснение по отношение на Условията за кандидатстване по настоящата процедура. </w:t>
      </w:r>
    </w:p>
    <w:p w14:paraId="1E94B8CD" w14:textId="77777777" w:rsidR="00045FFE" w:rsidRPr="00F87A61"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6. </w:t>
      </w:r>
      <w:r w:rsidRPr="00AE06D1">
        <w:rPr>
          <w:rFonts w:ascii="Times New Roman" w:hAnsi="Times New Roman" w:cs="Times New Roman"/>
          <w:sz w:val="24"/>
          <w:szCs w:val="24"/>
        </w:rPr>
        <w:t xml:space="preserve">Насоките по процедура BG-RRP-1.007 „Модернизация на образователна среда“ са в съответствие с действащата нормативна уредба към датата на обявяване. Посоченият проект на Наредба за техническите изисквания към енергийните характеристики на сградите е публикуван за обществено обсъждане до </w:t>
      </w:r>
      <w:r>
        <w:rPr>
          <w:rFonts w:ascii="Times New Roman" w:hAnsi="Times New Roman" w:cs="Times New Roman"/>
          <w:sz w:val="24"/>
          <w:szCs w:val="24"/>
        </w:rPr>
        <w:t>0</w:t>
      </w:r>
      <w:r w:rsidRPr="00AE06D1">
        <w:rPr>
          <w:rFonts w:ascii="Times New Roman" w:hAnsi="Times New Roman" w:cs="Times New Roman"/>
          <w:sz w:val="24"/>
          <w:szCs w:val="24"/>
        </w:rPr>
        <w:t>7.11.2022 г. и понастоящем не е действащ нормативен акт.  На основание на чл. 5, ал. 6, т. 1. от Постановление № 114 на Министерския съвет  от 08.06.2022 г. за определяне на детайлни правила за предоставяне на средства на крайни получатели от Механизма за възстановяване и устойчивост, след откриване на процедура чрез подбор утвърдените документи може да се изменят при промени в българското законодателство или в политиката на европейско и/или национално ниво, които налагат привеждане на документите в съответствие с тях.</w:t>
      </w:r>
    </w:p>
    <w:p w14:paraId="4A826524"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076EF9A9" w14:textId="77777777" w:rsidR="00045FFE" w:rsidRPr="00931043"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5074E6">
        <w:rPr>
          <w:rFonts w:ascii="Times New Roman" w:hAnsi="Times New Roman" w:cs="Times New Roman"/>
          <w:b/>
          <w:bCs/>
          <w:sz w:val="24"/>
          <w:szCs w:val="24"/>
        </w:rPr>
        <w:t>8</w:t>
      </w:r>
      <w:r w:rsidRPr="00275E36">
        <w:rPr>
          <w:rFonts w:ascii="Times New Roman" w:hAnsi="Times New Roman" w:cs="Times New Roman"/>
          <w:b/>
          <w:bCs/>
          <w:sz w:val="24"/>
          <w:szCs w:val="24"/>
        </w:rPr>
        <w:t xml:space="preserve"> от </w:t>
      </w:r>
      <w:r w:rsidRPr="005074E6">
        <w:rPr>
          <w:rFonts w:ascii="Times New Roman" w:hAnsi="Times New Roman" w:cs="Times New Roman"/>
          <w:b/>
          <w:bCs/>
          <w:sz w:val="24"/>
          <w:szCs w:val="24"/>
        </w:rPr>
        <w:t>02</w:t>
      </w:r>
      <w:r w:rsidRPr="00275E36">
        <w:rPr>
          <w:rFonts w:ascii="Times New Roman" w:hAnsi="Times New Roman" w:cs="Times New Roman"/>
          <w:b/>
          <w:bCs/>
          <w:sz w:val="24"/>
          <w:szCs w:val="24"/>
        </w:rPr>
        <w:t>.1</w:t>
      </w:r>
      <w:r w:rsidRPr="005074E6">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476C8B3B"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Уважаеми дами и господа,</w:t>
      </w:r>
    </w:p>
    <w:p w14:paraId="2A26312C"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Въпрос 1: Съгласно точка 2 "Критерии за техническа и финансова оценка" от Приложение 10 "МЕТОДИКА И КРИТЕРИИ ЗА ОЦЕНКА НА ПРЕДЛОЖЕНИЯ ЗА ИЗПЪЛНЕНИЕ НА ИНВЕСТИЦИИ  ОТ КРАЙНИ ПОЛУЧАТЕЛИ ПО МЕХАНИЗМА ЗА ВЪЗСТАНОВЯВАНЕ И УСТОЙЧИВОСТ ПО ПРОЦЕДУРА ЧРЕЗ ПОДБОР</w:t>
      </w:r>
      <w:r w:rsidRPr="005074E6">
        <w:rPr>
          <w:rFonts w:ascii="Times New Roman" w:hAnsi="Times New Roman" w:cs="Times New Roman"/>
          <w:sz w:val="24"/>
          <w:szCs w:val="24"/>
        </w:rPr>
        <w:t xml:space="preserve"> </w:t>
      </w:r>
      <w:r w:rsidRPr="002D2DBD">
        <w:rPr>
          <w:rFonts w:ascii="Times New Roman" w:hAnsi="Times New Roman" w:cs="Times New Roman"/>
          <w:sz w:val="24"/>
          <w:szCs w:val="24"/>
        </w:rPr>
        <w:t>BG-RRP-1.007 „МОДЕРНИЗАЦИЯ НА ОБРАЗОВАТЕЛНА СРЕДА“ за източник на информация по критерий "Училища с ученици от уязвими групи/ Детски градини с деца от уязвими групи" е посочен линк: https://www.mon.bg/upload/30636/sredstva-</w:t>
      </w:r>
      <w:r w:rsidRPr="002D2DBD">
        <w:rPr>
          <w:rFonts w:ascii="Times New Roman" w:hAnsi="Times New Roman" w:cs="Times New Roman"/>
          <w:sz w:val="24"/>
          <w:szCs w:val="24"/>
        </w:rPr>
        <w:lastRenderedPageBreak/>
        <w:t xml:space="preserve">ujazvimi_13052022.pdf    При отваряне на линка се генерира документ "Разпределение на средствата за 2022 г. за работа с деца и ученици от уязвими групи в държавните и общински детски градини и училища", в които включените училища и детски градини са разпределени по "Група за финансиране на институцията". В същото време в официалното Приложение 7 към Насоките за кандидатстване са предоставени "Списъците с видовете образователни институции, разпределени по район за планиране за целите на настоящата процедура", в които образователните институции също са групирани в групи, но те се различават от групирането в посочения за източник на информация в Приложение 10 при оценката линк. </w:t>
      </w:r>
    </w:p>
    <w:p w14:paraId="16393D8D"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Моля за разяснение, кой от двата документа е определящ за критерий "Училища с ученици от уязвими групи/ Детски градини с деца от уязвими групи":</w:t>
      </w:r>
    </w:p>
    <w:p w14:paraId="2CFB1886"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А) "Разпределение на средствата за 2022 г. за работа с деца и ученици от уязвими групи в държавните и общински детски градини и училища" от линка в Приложение 10 или</w:t>
      </w:r>
    </w:p>
    <w:p w14:paraId="37E89F67"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Б) "Списъците с видовете образователни институции, разпределени по район за планиране за целите на настоящата процедура" в Приложение 7.</w:t>
      </w:r>
    </w:p>
    <w:p w14:paraId="7237FA45" w14:textId="77777777" w:rsidR="00045FFE" w:rsidRPr="006108E3"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Двата списъка си противоречат относно групирането на образователните институции, а и двата са официална част от Насоките за кандидатстване.</w:t>
      </w:r>
    </w:p>
    <w:p w14:paraId="688930AF"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Въпрос 2 (За Компонент 3 и Компонент 4 /Детски градини/): Съгласно точка 2 "Критерии за техническа и финансова оценка" от Приложение 10 "МЕТОДИКА И КРИТЕРИИ ЗА ОЦЕНКА НА ПРЕДЛОЖЕНИЯ ЗА ИЗПЪЛНЕНИЕ НА ИНВЕСТИЦИИ  ОТ КРАЙНИ ПОЛУЧАТЕЛИ ПО МЕХАНИЗМА ЗА ВЪЗСТАНОВЯВАНЕ И УСТОЙЧИВОСТ ПО ПРОЦЕДУРА ЧРЕЗ ПОДБОРBG-RRP-1.007 „МОДЕРНИЗАЦИЯ НА ОБРАЗОВАТЕЛНА СРЕДА“ по критерий "Училища с ученици от уязвими групи/ Детски градини с деца от уязвими групи" е посочено следното разпределение на точките за детските градини:</w:t>
      </w:r>
    </w:p>
    <w:p w14:paraId="721DA115"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А)Детската градина е в пета група -10 т.</w:t>
      </w:r>
    </w:p>
    <w:p w14:paraId="75B997F7"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Б) Детската градина е в четвърта група - 8 т.</w:t>
      </w:r>
    </w:p>
    <w:p w14:paraId="6C07C9F3"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В) Детската градина е в трета група - 6 т.</w:t>
      </w:r>
    </w:p>
    <w:p w14:paraId="01DB6CC9"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Г) Детската градина е в втора група - 4 т.</w:t>
      </w:r>
    </w:p>
    <w:p w14:paraId="59E91816"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Д) Детската градина е в първа група</w:t>
      </w:r>
      <w:r>
        <w:rPr>
          <w:rFonts w:ascii="Times New Roman" w:hAnsi="Times New Roman" w:cs="Times New Roman"/>
          <w:sz w:val="24"/>
          <w:szCs w:val="24"/>
        </w:rPr>
        <w:t xml:space="preserve"> </w:t>
      </w:r>
      <w:r w:rsidRPr="002D2DBD">
        <w:rPr>
          <w:rFonts w:ascii="Times New Roman" w:hAnsi="Times New Roman" w:cs="Times New Roman"/>
          <w:sz w:val="24"/>
          <w:szCs w:val="24"/>
        </w:rPr>
        <w:t>- 2 т.</w:t>
      </w:r>
    </w:p>
    <w:p w14:paraId="5E4DDF41"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Е) Детската градина не попада в нито една от посочените групи - 1 т.</w:t>
      </w:r>
    </w:p>
    <w:p w14:paraId="6C7ABA98"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В същото време в раздел 10.1. "Критерии за допустимост" от Насоките за кандидатстване е посочено, че допустими образователни институции по компонент 3 и 4 са детски градини с, които попадат в първа група на детски градини,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p>
    <w:p w14:paraId="3B554E55" w14:textId="77777777" w:rsidR="00045FFE"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lastRenderedPageBreak/>
        <w:t>Видно от раздел 10.1. "Критерии за допустимост" от Насоките за кандидатстване всички допустими детски градини биха събрали само до 2 т. по критерий "Училища с ученици от уязвими групи/ Детски градини с деца от уязвими групи", тъй като детски градини от другите групи не са допустими обекти на интервенция по процедурата. Това е несъответствие между Критерии за допустимост" от Насоките за кандидатстване и критерий "Училища с ученици от уязвими групи/ Детски градини с деца от уязвими групи" от Приложение 10. За детските градини (Компонент 3 и Компонент 4) е невъзможно да съберат посочения в Приложение 10 максимален брой точки от 100 т. тъй като са допустими единствено детски градини от първа група. Моля, да дадете разяснение, относно прилагането на Критерий "Училища с ученици от уязвими групи/ Детски градини с деца от уязвими групи" при проекти за детски градини.</w:t>
      </w:r>
    </w:p>
    <w:p w14:paraId="52AAE91F" w14:textId="77777777" w:rsidR="00045FFE"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01BE26BA" w14:textId="77777777" w:rsidR="00045FFE" w:rsidRPr="00030EF6" w:rsidRDefault="00045FFE" w:rsidP="00045FFE">
      <w:pPr>
        <w:jc w:val="both"/>
        <w:rPr>
          <w:rFonts w:ascii="Times New Roman" w:hAnsi="Times New Roman" w:cs="Times New Roman"/>
          <w:sz w:val="24"/>
          <w:szCs w:val="24"/>
        </w:rPr>
      </w:pPr>
      <w:r w:rsidRPr="00030EF6">
        <w:rPr>
          <w:rFonts w:ascii="Times New Roman" w:hAnsi="Times New Roman" w:cs="Times New Roman"/>
          <w:sz w:val="24"/>
          <w:szCs w:val="24"/>
        </w:rPr>
        <w:t>1. Критерий 2 „Училища с ученици от уязвими групи/ Детски градини с деца от уязвими групи“ от раздел „</w:t>
      </w:r>
      <w:r w:rsidRPr="00655CA4">
        <w:rPr>
          <w:rFonts w:ascii="Times New Roman" w:hAnsi="Times New Roman" w:cs="Times New Roman"/>
          <w:sz w:val="24"/>
          <w:szCs w:val="24"/>
        </w:rPr>
        <w:t>Критерии за техническа и финансова оценка</w:t>
      </w:r>
      <w:r w:rsidRPr="00030EF6">
        <w:rPr>
          <w:rFonts w:ascii="Times New Roman" w:hAnsi="Times New Roman" w:cs="Times New Roman"/>
          <w:sz w:val="24"/>
          <w:szCs w:val="24"/>
        </w:rPr>
        <w:t xml:space="preserve">“, Приложение X „Методика и критерии за оценка на предложение за изпълнение на инвестиции  по процедура чрез подбор </w:t>
      </w:r>
      <w:r w:rsidRPr="0003089A">
        <w:rPr>
          <w:rFonts w:ascii="Times New Roman" w:hAnsi="Times New Roman" w:cs="Times New Roman"/>
          <w:sz w:val="24"/>
          <w:szCs w:val="24"/>
        </w:rPr>
        <w:t xml:space="preserve">BG-RRP-1.007 </w:t>
      </w:r>
      <w:r w:rsidRPr="00030EF6">
        <w:rPr>
          <w:rFonts w:ascii="Times New Roman" w:hAnsi="Times New Roman" w:cs="Times New Roman"/>
          <w:sz w:val="24"/>
          <w:szCs w:val="24"/>
        </w:rPr>
        <w:t xml:space="preserve">„Модернизация на образователна среда“ към </w:t>
      </w:r>
      <w:r>
        <w:rPr>
          <w:rFonts w:ascii="Times New Roman" w:hAnsi="Times New Roman" w:cs="Times New Roman"/>
          <w:sz w:val="24"/>
          <w:szCs w:val="24"/>
        </w:rPr>
        <w:t>Условията</w:t>
      </w:r>
      <w:r w:rsidRPr="00030EF6">
        <w:rPr>
          <w:rFonts w:ascii="Times New Roman" w:hAnsi="Times New Roman" w:cs="Times New Roman"/>
          <w:sz w:val="24"/>
          <w:szCs w:val="24"/>
        </w:rPr>
        <w:t xml:space="preserve"> за кандидатстване, оценява със съответния брой точки </w:t>
      </w:r>
      <w:r>
        <w:rPr>
          <w:rFonts w:ascii="Times New Roman" w:hAnsi="Times New Roman" w:cs="Times New Roman"/>
          <w:sz w:val="24"/>
          <w:szCs w:val="24"/>
        </w:rPr>
        <w:t xml:space="preserve">предложението за инвестиция в зависимост от това в коя група попада </w:t>
      </w:r>
      <w:r w:rsidRPr="00030EF6">
        <w:rPr>
          <w:rFonts w:ascii="Times New Roman" w:hAnsi="Times New Roman" w:cs="Times New Roman"/>
          <w:sz w:val="24"/>
          <w:szCs w:val="24"/>
        </w:rPr>
        <w:t xml:space="preserve">училището/детската градина съгласно Наредбата за финансиране на институциите в системата на предучилищното и училищното образование. </w:t>
      </w:r>
      <w:r>
        <w:rPr>
          <w:rFonts w:ascii="Times New Roman" w:hAnsi="Times New Roman" w:cs="Times New Roman"/>
          <w:sz w:val="24"/>
          <w:szCs w:val="24"/>
        </w:rPr>
        <w:t xml:space="preserve">Оценката по критерий 2 се осъществява въз основа на цитирания в Приложение </w:t>
      </w:r>
      <w:r>
        <w:rPr>
          <w:rFonts w:ascii="Times New Roman" w:hAnsi="Times New Roman" w:cs="Times New Roman"/>
          <w:sz w:val="24"/>
          <w:szCs w:val="24"/>
          <w:lang w:val="en-US"/>
        </w:rPr>
        <w:t>X</w:t>
      </w:r>
      <w:r w:rsidRPr="005074E6">
        <w:rPr>
          <w:rFonts w:ascii="Times New Roman" w:hAnsi="Times New Roman" w:cs="Times New Roman"/>
          <w:sz w:val="24"/>
          <w:szCs w:val="24"/>
        </w:rPr>
        <w:t xml:space="preserve"> </w:t>
      </w:r>
      <w:r>
        <w:rPr>
          <w:rFonts w:ascii="Times New Roman" w:hAnsi="Times New Roman" w:cs="Times New Roman"/>
          <w:sz w:val="24"/>
          <w:szCs w:val="24"/>
        </w:rPr>
        <w:t>източник на информация, а именно: „</w:t>
      </w:r>
      <w:r w:rsidRPr="00030EF6">
        <w:rPr>
          <w:rFonts w:ascii="Times New Roman" w:hAnsi="Times New Roman" w:cs="Times New Roman"/>
          <w:i/>
          <w:iCs/>
          <w:sz w:val="24"/>
          <w:szCs w:val="24"/>
        </w:rPr>
        <w:t>Разпределение на средствата за 2022 г. за работа с деца и ученици от уязвими групи в държавните и общински детски градини и училища съгласно Наредбата за финансиране на институциите в системата на предучилищното и училищното образование</w:t>
      </w:r>
      <w:r>
        <w:rPr>
          <w:rFonts w:ascii="Times New Roman" w:hAnsi="Times New Roman" w:cs="Times New Roman"/>
          <w:sz w:val="24"/>
          <w:szCs w:val="24"/>
        </w:rPr>
        <w:t>“</w:t>
      </w:r>
      <w:r w:rsidRPr="00030EF6">
        <w:rPr>
          <w:rFonts w:ascii="Times New Roman" w:hAnsi="Times New Roman" w:cs="Times New Roman"/>
          <w:sz w:val="24"/>
          <w:szCs w:val="24"/>
        </w:rPr>
        <w:t xml:space="preserve">, публикувана на следния линк: </w:t>
      </w:r>
      <w:hyperlink r:id="rId9" w:history="1">
        <w:r w:rsidRPr="00E422D5">
          <w:rPr>
            <w:rStyle w:val="Hyperlink"/>
            <w:rFonts w:ascii="Times New Roman" w:hAnsi="Times New Roman" w:cs="Times New Roman"/>
            <w:sz w:val="24"/>
            <w:szCs w:val="24"/>
          </w:rPr>
          <w:t>https://www.mon.bg/upload/30636/sredstva-ujazvimi_13052022.pdf</w:t>
        </w:r>
      </w:hyperlink>
      <w:r>
        <w:rPr>
          <w:rFonts w:ascii="Times New Roman" w:hAnsi="Times New Roman" w:cs="Times New Roman"/>
          <w:sz w:val="24"/>
          <w:szCs w:val="24"/>
        </w:rPr>
        <w:t>.</w:t>
      </w:r>
    </w:p>
    <w:p w14:paraId="76E06696" w14:textId="77777777" w:rsidR="00045FFE" w:rsidRDefault="00045FFE" w:rsidP="00045FFE">
      <w:pPr>
        <w:jc w:val="both"/>
        <w:rPr>
          <w:rFonts w:ascii="Times New Roman" w:hAnsi="Times New Roman" w:cs="Times New Roman"/>
          <w:sz w:val="24"/>
          <w:szCs w:val="24"/>
        </w:rPr>
      </w:pPr>
      <w:r w:rsidRPr="008536F4">
        <w:rPr>
          <w:rFonts w:ascii="Times New Roman" w:hAnsi="Times New Roman" w:cs="Times New Roman"/>
          <w:sz w:val="24"/>
          <w:szCs w:val="24"/>
        </w:rPr>
        <w:t xml:space="preserve">Приложение VII към Условията за кандидатстване </w:t>
      </w:r>
      <w:r>
        <w:rPr>
          <w:rFonts w:ascii="Times New Roman" w:hAnsi="Times New Roman" w:cs="Times New Roman"/>
          <w:sz w:val="24"/>
          <w:szCs w:val="24"/>
        </w:rPr>
        <w:t xml:space="preserve">не е източник на информация при </w:t>
      </w:r>
      <w:r w:rsidRPr="008536F4">
        <w:rPr>
          <w:rFonts w:ascii="Times New Roman" w:hAnsi="Times New Roman" w:cs="Times New Roman"/>
          <w:sz w:val="24"/>
          <w:szCs w:val="24"/>
        </w:rPr>
        <w:t>оценката по горецитирания критерий 2</w:t>
      </w:r>
      <w:r>
        <w:rPr>
          <w:rFonts w:ascii="Times New Roman" w:hAnsi="Times New Roman" w:cs="Times New Roman"/>
          <w:sz w:val="24"/>
          <w:szCs w:val="24"/>
        </w:rPr>
        <w:t xml:space="preserve"> от критериите за техническа и финансова оценка</w:t>
      </w:r>
      <w:r w:rsidRPr="008536F4">
        <w:rPr>
          <w:rFonts w:ascii="Times New Roman" w:hAnsi="Times New Roman" w:cs="Times New Roman"/>
          <w:sz w:val="24"/>
          <w:szCs w:val="24"/>
        </w:rPr>
        <w:t>.</w:t>
      </w:r>
      <w:r>
        <w:rPr>
          <w:rFonts w:ascii="Times New Roman" w:hAnsi="Times New Roman" w:cs="Times New Roman"/>
          <w:sz w:val="24"/>
          <w:szCs w:val="24"/>
        </w:rPr>
        <w:t xml:space="preserve"> Приложение </w:t>
      </w:r>
      <w:r w:rsidRPr="00200F8E">
        <w:rPr>
          <w:rFonts w:ascii="Times New Roman" w:hAnsi="Times New Roman" w:cs="Times New Roman"/>
          <w:sz w:val="24"/>
          <w:szCs w:val="24"/>
        </w:rPr>
        <w:t>VII</w:t>
      </w:r>
      <w:r>
        <w:rPr>
          <w:rFonts w:ascii="Times New Roman" w:hAnsi="Times New Roman" w:cs="Times New Roman"/>
          <w:sz w:val="24"/>
          <w:szCs w:val="24"/>
        </w:rPr>
        <w:t xml:space="preserve"> към Условията за кандидатстване има отношение към оценката на допустимостта на образователната институция (училище/детска градина) и съдържа списъците с видовете образователни институции, разпределени по райони за планиране за целите на настоящата процедура и в коя група попадат</w:t>
      </w:r>
      <w:r w:rsidRPr="005074E6">
        <w:rPr>
          <w:rFonts w:ascii="Times New Roman" w:hAnsi="Times New Roman" w:cs="Times New Roman"/>
          <w:sz w:val="24"/>
          <w:szCs w:val="24"/>
        </w:rPr>
        <w:t xml:space="preserve"> </w:t>
      </w:r>
      <w:r>
        <w:rPr>
          <w:rFonts w:ascii="Times New Roman" w:hAnsi="Times New Roman" w:cs="Times New Roman"/>
          <w:sz w:val="24"/>
          <w:szCs w:val="24"/>
        </w:rPr>
        <w:t xml:space="preserve">за целите на допустимостта. Оценката на допустимостта се извършва съгласно критерий 2 </w:t>
      </w:r>
      <w:r w:rsidRPr="00721F02">
        <w:rPr>
          <w:rFonts w:ascii="Times New Roman" w:hAnsi="Times New Roman" w:cs="Times New Roman"/>
          <w:sz w:val="24"/>
          <w:szCs w:val="24"/>
        </w:rPr>
        <w:t>от раздел „</w:t>
      </w:r>
      <w:r w:rsidRPr="00655CA4">
        <w:rPr>
          <w:rFonts w:ascii="Times New Roman" w:hAnsi="Times New Roman" w:cs="Times New Roman"/>
          <w:sz w:val="24"/>
          <w:szCs w:val="24"/>
        </w:rPr>
        <w:t>Критерии за оценка на административното съответствие и допустимостта</w:t>
      </w:r>
      <w:r w:rsidRPr="00721F02">
        <w:rPr>
          <w:rFonts w:ascii="Times New Roman" w:hAnsi="Times New Roman" w:cs="Times New Roman"/>
          <w:sz w:val="24"/>
          <w:szCs w:val="24"/>
        </w:rPr>
        <w:t>“</w:t>
      </w:r>
      <w:r>
        <w:rPr>
          <w:rFonts w:ascii="Times New Roman" w:hAnsi="Times New Roman" w:cs="Times New Roman"/>
          <w:sz w:val="24"/>
          <w:szCs w:val="24"/>
        </w:rPr>
        <w:t xml:space="preserve"> от Таблицата за оценка в </w:t>
      </w:r>
      <w:r w:rsidRPr="00721F02">
        <w:rPr>
          <w:rFonts w:ascii="Times New Roman" w:hAnsi="Times New Roman" w:cs="Times New Roman"/>
          <w:sz w:val="24"/>
          <w:szCs w:val="24"/>
        </w:rPr>
        <w:t>Приложение X „Методика и критерии за оценка на предложение за изпълнение на инвестиции  по процедура чрез подбор BG-RRP-1.007 „Модернизация на образователна среда“ към Условията за кандидатстване</w:t>
      </w:r>
      <w:r>
        <w:rPr>
          <w:rFonts w:ascii="Times New Roman" w:hAnsi="Times New Roman" w:cs="Times New Roman"/>
          <w:sz w:val="24"/>
          <w:szCs w:val="24"/>
        </w:rPr>
        <w:t>.</w:t>
      </w:r>
    </w:p>
    <w:p w14:paraId="19CC9177" w14:textId="77777777" w:rsidR="00045FFE" w:rsidRPr="00CB30F8"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Моля да имате предвид, че в съответствие с изискванията на </w:t>
      </w:r>
      <w:r w:rsidRPr="00A20EEE">
        <w:rPr>
          <w:rFonts w:ascii="Times New Roman" w:hAnsi="Times New Roman" w:cs="Times New Roman"/>
          <w:sz w:val="24"/>
          <w:szCs w:val="24"/>
        </w:rPr>
        <w:t>ПМС № 114 от 08.06.2022 г. за определяне на детайлни правила за предоставяне на средства на крайни получатели от Механизма за възстановяване и устойчивост</w:t>
      </w:r>
      <w:r>
        <w:rPr>
          <w:rFonts w:ascii="Times New Roman" w:hAnsi="Times New Roman" w:cs="Times New Roman"/>
          <w:sz w:val="24"/>
          <w:szCs w:val="24"/>
        </w:rPr>
        <w:t xml:space="preserve"> и както е посочено в т. 15 от Условията за кандидатстване, оценката на предложенията за инвестиции се извършва на два етапа. За да бъдат допуснати до техническа и финансова оценка, предложенията за инвестиции на кандидатите следва да отговарят на изискванията за административно съответствие и </w:t>
      </w:r>
      <w:r>
        <w:rPr>
          <w:rFonts w:ascii="Times New Roman" w:hAnsi="Times New Roman" w:cs="Times New Roman"/>
          <w:sz w:val="24"/>
          <w:szCs w:val="24"/>
        </w:rPr>
        <w:lastRenderedPageBreak/>
        <w:t>допустимост, вкл. на изискванията към о</w:t>
      </w:r>
      <w:r w:rsidRPr="00932B80">
        <w:rPr>
          <w:rFonts w:ascii="Times New Roman" w:hAnsi="Times New Roman" w:cs="Times New Roman"/>
          <w:sz w:val="24"/>
          <w:szCs w:val="24"/>
        </w:rPr>
        <w:t>бразователн</w:t>
      </w:r>
      <w:r>
        <w:rPr>
          <w:rFonts w:ascii="Times New Roman" w:hAnsi="Times New Roman" w:cs="Times New Roman"/>
          <w:sz w:val="24"/>
          <w:szCs w:val="24"/>
        </w:rPr>
        <w:t>ите</w:t>
      </w:r>
      <w:r w:rsidRPr="00932B80">
        <w:rPr>
          <w:rFonts w:ascii="Times New Roman" w:hAnsi="Times New Roman" w:cs="Times New Roman"/>
          <w:sz w:val="24"/>
          <w:szCs w:val="24"/>
        </w:rPr>
        <w:t xml:space="preserve"> институци</w:t>
      </w:r>
      <w:r>
        <w:rPr>
          <w:rFonts w:ascii="Times New Roman" w:hAnsi="Times New Roman" w:cs="Times New Roman"/>
          <w:sz w:val="24"/>
          <w:szCs w:val="24"/>
        </w:rPr>
        <w:t xml:space="preserve">и, посочени в критерий 2 </w:t>
      </w:r>
      <w:r w:rsidRPr="00721F02">
        <w:rPr>
          <w:rFonts w:ascii="Times New Roman" w:hAnsi="Times New Roman" w:cs="Times New Roman"/>
          <w:sz w:val="24"/>
          <w:szCs w:val="24"/>
        </w:rPr>
        <w:t>от раздел „</w:t>
      </w:r>
      <w:r w:rsidRPr="00655CA4">
        <w:rPr>
          <w:rFonts w:ascii="Times New Roman" w:hAnsi="Times New Roman" w:cs="Times New Roman"/>
          <w:sz w:val="24"/>
          <w:szCs w:val="24"/>
        </w:rPr>
        <w:t>Критерии за оценка на административното съответствие и допустимостта</w:t>
      </w:r>
      <w:r w:rsidRPr="00721F02">
        <w:rPr>
          <w:rFonts w:ascii="Times New Roman" w:hAnsi="Times New Roman" w:cs="Times New Roman"/>
          <w:sz w:val="24"/>
          <w:szCs w:val="24"/>
        </w:rPr>
        <w:t>“</w:t>
      </w:r>
      <w:r>
        <w:rPr>
          <w:rFonts w:ascii="Times New Roman" w:hAnsi="Times New Roman" w:cs="Times New Roman"/>
          <w:sz w:val="24"/>
          <w:szCs w:val="24"/>
        </w:rPr>
        <w:t xml:space="preserve"> от </w:t>
      </w:r>
      <w:r w:rsidRPr="00721F02">
        <w:rPr>
          <w:rFonts w:ascii="Times New Roman" w:hAnsi="Times New Roman" w:cs="Times New Roman"/>
          <w:sz w:val="24"/>
          <w:szCs w:val="24"/>
        </w:rPr>
        <w:t>Приложение X</w:t>
      </w:r>
      <w:r>
        <w:rPr>
          <w:rFonts w:ascii="Times New Roman" w:hAnsi="Times New Roman" w:cs="Times New Roman"/>
          <w:sz w:val="24"/>
          <w:szCs w:val="24"/>
        </w:rPr>
        <w:t xml:space="preserve"> </w:t>
      </w:r>
      <w:r w:rsidRPr="00721F02">
        <w:rPr>
          <w:rFonts w:ascii="Times New Roman" w:hAnsi="Times New Roman" w:cs="Times New Roman"/>
          <w:sz w:val="24"/>
          <w:szCs w:val="24"/>
        </w:rPr>
        <w:t>към Условията за кандидатстване</w:t>
      </w:r>
      <w:r>
        <w:rPr>
          <w:rFonts w:ascii="Times New Roman" w:hAnsi="Times New Roman" w:cs="Times New Roman"/>
          <w:sz w:val="24"/>
          <w:szCs w:val="24"/>
        </w:rPr>
        <w:t>.</w:t>
      </w:r>
    </w:p>
    <w:p w14:paraId="57F54E48"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2. Моля вижте отговора на т. 1 от настоящия въпрос</w:t>
      </w:r>
      <w:r w:rsidRPr="00655CA4">
        <w:rPr>
          <w:rFonts w:ascii="Times New Roman" w:hAnsi="Times New Roman" w:cs="Times New Roman"/>
          <w:sz w:val="24"/>
          <w:szCs w:val="24"/>
        </w:rPr>
        <w:t>.</w:t>
      </w:r>
    </w:p>
    <w:p w14:paraId="78C90801" w14:textId="77777777" w:rsidR="00045FFE" w:rsidRDefault="00045FFE" w:rsidP="00045FFE">
      <w:pPr>
        <w:pBdr>
          <w:top w:val="single" w:sz="4" w:space="1" w:color="auto"/>
        </w:pBdr>
        <w:jc w:val="both"/>
        <w:rPr>
          <w:rFonts w:ascii="Times New Roman" w:hAnsi="Times New Roman" w:cs="Times New Roman"/>
          <w:sz w:val="24"/>
          <w:szCs w:val="24"/>
        </w:rPr>
      </w:pPr>
    </w:p>
    <w:p w14:paraId="53450520" w14:textId="77777777" w:rsidR="00045FFE"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5074E6">
        <w:rPr>
          <w:rFonts w:ascii="Times New Roman" w:hAnsi="Times New Roman" w:cs="Times New Roman"/>
          <w:b/>
          <w:bCs/>
          <w:sz w:val="24"/>
          <w:szCs w:val="24"/>
        </w:rPr>
        <w:t>9</w:t>
      </w:r>
      <w:r w:rsidRPr="00275E36">
        <w:rPr>
          <w:rFonts w:ascii="Times New Roman" w:hAnsi="Times New Roman" w:cs="Times New Roman"/>
          <w:b/>
          <w:bCs/>
          <w:sz w:val="24"/>
          <w:szCs w:val="24"/>
        </w:rPr>
        <w:t xml:space="preserve"> от </w:t>
      </w:r>
      <w:r w:rsidRPr="005074E6">
        <w:rPr>
          <w:rFonts w:ascii="Times New Roman" w:hAnsi="Times New Roman" w:cs="Times New Roman"/>
          <w:b/>
          <w:bCs/>
          <w:sz w:val="24"/>
          <w:szCs w:val="24"/>
        </w:rPr>
        <w:t>03</w:t>
      </w:r>
      <w:r w:rsidRPr="00275E36">
        <w:rPr>
          <w:rFonts w:ascii="Times New Roman" w:hAnsi="Times New Roman" w:cs="Times New Roman"/>
          <w:b/>
          <w:bCs/>
          <w:sz w:val="24"/>
          <w:szCs w:val="24"/>
        </w:rPr>
        <w:t>.1</w:t>
      </w:r>
      <w:r w:rsidRPr="005074E6">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19E272B8" w14:textId="77777777" w:rsidR="00045FFE" w:rsidRDefault="00045FFE" w:rsidP="00045FFE">
      <w:pPr>
        <w:jc w:val="both"/>
        <w:rPr>
          <w:rFonts w:ascii="Times New Roman" w:hAnsi="Times New Roman" w:cs="Times New Roman"/>
          <w:b/>
          <w:bCs/>
          <w:sz w:val="24"/>
          <w:szCs w:val="24"/>
        </w:rPr>
      </w:pPr>
      <w:r w:rsidRPr="001F5F35">
        <w:rPr>
          <w:rFonts w:ascii="Times New Roman" w:hAnsi="Times New Roman" w:cs="Times New Roman"/>
          <w:color w:val="000000" w:themeColor="text1"/>
          <w:sz w:val="24"/>
          <w:szCs w:val="24"/>
        </w:rPr>
        <w:t>Във връзка с изискуемите документи, които следва да се представят на етап кандидатстване, имаме следните въпроси:</w:t>
      </w:r>
    </w:p>
    <w:p w14:paraId="1F57CB5F" w14:textId="77777777" w:rsidR="00045FFE" w:rsidRDefault="00045FFE" w:rsidP="00045FFE">
      <w:pPr>
        <w:jc w:val="both"/>
        <w:rPr>
          <w:rFonts w:ascii="Times New Roman" w:hAnsi="Times New Roman" w:cs="Times New Roman"/>
          <w:color w:val="000000" w:themeColor="text1"/>
          <w:sz w:val="24"/>
          <w:szCs w:val="24"/>
        </w:rPr>
      </w:pPr>
      <w:r w:rsidRPr="001F5F35">
        <w:rPr>
          <w:rFonts w:ascii="Times New Roman" w:hAnsi="Times New Roman" w:cs="Times New Roman"/>
          <w:color w:val="000000" w:themeColor="text1"/>
          <w:sz w:val="24"/>
          <w:szCs w:val="24"/>
        </w:rPr>
        <w:t>1. Моля да разясните целта на представяне на Приложение - Annex VIIIa-Техническо задание за проектиране при кандидатстване с проектно предложение без разработен технически/работен проект и предвидено изпълнение с инженеринг. При евентуално последващо обявяване на обществена поръчка съгл. ЗОП за изпълнение на инженеринг, следва ли да се използва същото задание, т.к. в него не са включени изисквания за изпълнение на СМР и извършване на авторски надзор? Ако следва да се използва същото задание то трябва да бъде допълнено с изисквания за СМР и авторски надзор, т.к. ЗОП не позволява използване на повече от едно задание към обществената поръчка. На етап кандидатстване ли трябва да бъде допълнено или при последващо обявяване на обществена поръчка?</w:t>
      </w:r>
    </w:p>
    <w:p w14:paraId="0621BCC7" w14:textId="77777777" w:rsidR="00045FFE" w:rsidRDefault="00045FFE" w:rsidP="00045FFE">
      <w:pPr>
        <w:jc w:val="both"/>
        <w:rPr>
          <w:rFonts w:ascii="Times New Roman" w:hAnsi="Times New Roman" w:cs="Times New Roman"/>
          <w:color w:val="000000" w:themeColor="text1"/>
          <w:sz w:val="24"/>
          <w:szCs w:val="24"/>
        </w:rPr>
      </w:pPr>
      <w:r w:rsidRPr="001F5F35">
        <w:rPr>
          <w:rFonts w:ascii="Times New Roman" w:hAnsi="Times New Roman" w:cs="Times New Roman"/>
          <w:color w:val="000000" w:themeColor="text1"/>
          <w:sz w:val="24"/>
          <w:szCs w:val="24"/>
        </w:rPr>
        <w:t>2. От образеца на Техническо задание за проектиране, разбираме, че е примерно, следва ли текстовете, които не са приложими да бъдат изтрити, т.к в Указанията за допълване не е уточнено?</w:t>
      </w:r>
    </w:p>
    <w:p w14:paraId="5753D9C9" w14:textId="77777777" w:rsidR="00045FFE"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46D6D666" w14:textId="77777777" w:rsidR="00045FFE" w:rsidRPr="007222FB" w:rsidRDefault="00045FFE" w:rsidP="00045FFE">
      <w:pPr>
        <w:jc w:val="both"/>
        <w:rPr>
          <w:rFonts w:ascii="Times New Roman" w:hAnsi="Times New Roman" w:cs="Times New Roman"/>
          <w:sz w:val="24"/>
          <w:szCs w:val="24"/>
        </w:rPr>
      </w:pPr>
      <w:r w:rsidRPr="007222FB">
        <w:rPr>
          <w:rFonts w:ascii="Times New Roman" w:hAnsi="Times New Roman" w:cs="Times New Roman"/>
          <w:sz w:val="24"/>
          <w:szCs w:val="24"/>
        </w:rPr>
        <w:t>1.</w:t>
      </w:r>
      <w:r>
        <w:rPr>
          <w:rFonts w:ascii="Times New Roman" w:hAnsi="Times New Roman" w:cs="Times New Roman"/>
          <w:sz w:val="24"/>
          <w:szCs w:val="24"/>
        </w:rPr>
        <w:t xml:space="preserve"> </w:t>
      </w:r>
      <w:r w:rsidRPr="00613B73">
        <w:rPr>
          <w:rFonts w:ascii="Times New Roman" w:hAnsi="Times New Roman" w:cs="Times New Roman"/>
          <w:sz w:val="24"/>
          <w:szCs w:val="24"/>
        </w:rPr>
        <w:t xml:space="preserve">Към пакета </w:t>
      </w:r>
      <w:r>
        <w:rPr>
          <w:rFonts w:ascii="Times New Roman" w:hAnsi="Times New Roman" w:cs="Times New Roman"/>
          <w:sz w:val="24"/>
          <w:szCs w:val="24"/>
        </w:rPr>
        <w:t>Н</w:t>
      </w:r>
      <w:r w:rsidRPr="00613B73">
        <w:rPr>
          <w:rFonts w:ascii="Times New Roman" w:hAnsi="Times New Roman" w:cs="Times New Roman"/>
          <w:sz w:val="24"/>
          <w:szCs w:val="24"/>
        </w:rPr>
        <w:t>асоки за кандидатстване е приложено примерно задание за проектиране</w:t>
      </w:r>
      <w:r>
        <w:rPr>
          <w:rFonts w:ascii="Times New Roman" w:hAnsi="Times New Roman" w:cs="Times New Roman"/>
          <w:sz w:val="24"/>
          <w:szCs w:val="24"/>
        </w:rPr>
        <w:t xml:space="preserve"> (Приложение </w:t>
      </w:r>
      <w:r>
        <w:rPr>
          <w:rFonts w:ascii="Times New Roman" w:hAnsi="Times New Roman" w:cs="Times New Roman"/>
          <w:sz w:val="24"/>
          <w:szCs w:val="24"/>
          <w:lang w:val="en-US"/>
        </w:rPr>
        <w:t>VIIIa</w:t>
      </w:r>
      <w:r w:rsidRPr="005074E6">
        <w:rPr>
          <w:rFonts w:ascii="Times New Roman" w:hAnsi="Times New Roman" w:cs="Times New Roman"/>
          <w:sz w:val="24"/>
          <w:szCs w:val="24"/>
        </w:rPr>
        <w:t>)</w:t>
      </w:r>
      <w:r>
        <w:rPr>
          <w:rFonts w:ascii="Times New Roman" w:hAnsi="Times New Roman" w:cs="Times New Roman"/>
          <w:sz w:val="24"/>
          <w:szCs w:val="24"/>
        </w:rPr>
        <w:t xml:space="preserve">.  В случай че кандидатът ползва примерното задание за проектиране, същото следва да бъде адаптирано </w:t>
      </w:r>
      <w:r w:rsidRPr="00643817">
        <w:rPr>
          <w:rFonts w:ascii="Times New Roman" w:hAnsi="Times New Roman" w:cs="Times New Roman"/>
          <w:sz w:val="24"/>
          <w:szCs w:val="24"/>
        </w:rPr>
        <w:t>(</w:t>
      </w:r>
      <w:r>
        <w:rPr>
          <w:rFonts w:ascii="Times New Roman" w:hAnsi="Times New Roman" w:cs="Times New Roman"/>
          <w:sz w:val="24"/>
          <w:szCs w:val="24"/>
        </w:rPr>
        <w:t>прецизирано/допълнено</w:t>
      </w:r>
      <w:r w:rsidRPr="00995CE6">
        <w:rPr>
          <w:rFonts w:ascii="Times New Roman" w:hAnsi="Times New Roman" w:cs="Times New Roman"/>
          <w:sz w:val="24"/>
          <w:szCs w:val="24"/>
        </w:rPr>
        <w:t>/съкратено и т.н.)</w:t>
      </w:r>
      <w:r>
        <w:rPr>
          <w:rFonts w:ascii="Times New Roman" w:hAnsi="Times New Roman" w:cs="Times New Roman"/>
          <w:sz w:val="24"/>
          <w:szCs w:val="24"/>
        </w:rPr>
        <w:t xml:space="preserve"> с</w:t>
      </w:r>
      <w:r w:rsidRPr="00572AD8">
        <w:rPr>
          <w:rFonts w:ascii="Times New Roman" w:hAnsi="Times New Roman" w:cs="Times New Roman"/>
          <w:sz w:val="24"/>
          <w:szCs w:val="24"/>
        </w:rPr>
        <w:t>ъобразно спецификата на обекта на инвестиция.</w:t>
      </w:r>
    </w:p>
    <w:p w14:paraId="3AEBF3DA" w14:textId="77777777" w:rsidR="00045FFE" w:rsidRPr="007222FB" w:rsidRDefault="00045FFE" w:rsidP="00045FFE">
      <w:pPr>
        <w:jc w:val="both"/>
      </w:pPr>
      <w:r>
        <w:t xml:space="preserve">2. </w:t>
      </w:r>
      <w:r w:rsidRPr="007222FB">
        <w:rPr>
          <w:rFonts w:ascii="Times New Roman" w:hAnsi="Times New Roman" w:cs="Times New Roman"/>
          <w:sz w:val="24"/>
          <w:szCs w:val="24"/>
        </w:rPr>
        <w:t xml:space="preserve">Моля вижте </w:t>
      </w:r>
      <w:r>
        <w:rPr>
          <w:rFonts w:ascii="Times New Roman" w:hAnsi="Times New Roman" w:cs="Times New Roman"/>
          <w:sz w:val="24"/>
          <w:szCs w:val="24"/>
        </w:rPr>
        <w:t>отговора</w:t>
      </w:r>
      <w:r w:rsidRPr="007222FB">
        <w:rPr>
          <w:rFonts w:ascii="Times New Roman" w:hAnsi="Times New Roman" w:cs="Times New Roman"/>
          <w:sz w:val="24"/>
          <w:szCs w:val="24"/>
        </w:rPr>
        <w:t xml:space="preserve"> </w:t>
      </w:r>
      <w:r>
        <w:rPr>
          <w:rFonts w:ascii="Times New Roman" w:hAnsi="Times New Roman" w:cs="Times New Roman"/>
          <w:sz w:val="24"/>
          <w:szCs w:val="24"/>
        </w:rPr>
        <w:t>на т.</w:t>
      </w:r>
      <w:r w:rsidRPr="007222FB">
        <w:rPr>
          <w:rFonts w:ascii="Times New Roman" w:hAnsi="Times New Roman" w:cs="Times New Roman"/>
          <w:sz w:val="24"/>
          <w:szCs w:val="24"/>
        </w:rPr>
        <w:t xml:space="preserve"> </w:t>
      </w:r>
      <w:r>
        <w:rPr>
          <w:rFonts w:ascii="Times New Roman" w:hAnsi="Times New Roman" w:cs="Times New Roman"/>
          <w:sz w:val="24"/>
          <w:szCs w:val="24"/>
        </w:rPr>
        <w:t>1 от настоящия въпрос</w:t>
      </w:r>
      <w:r w:rsidRPr="007222FB">
        <w:rPr>
          <w:rFonts w:ascii="Times New Roman" w:hAnsi="Times New Roman" w:cs="Times New Roman"/>
          <w:sz w:val="24"/>
          <w:szCs w:val="24"/>
        </w:rPr>
        <w:t>.</w:t>
      </w:r>
    </w:p>
    <w:p w14:paraId="08F6C226"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7D82D802" w14:textId="77777777" w:rsidR="00045FFE"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5074E6">
        <w:rPr>
          <w:rFonts w:ascii="Times New Roman" w:hAnsi="Times New Roman" w:cs="Times New Roman"/>
          <w:b/>
          <w:bCs/>
          <w:sz w:val="24"/>
          <w:szCs w:val="24"/>
        </w:rPr>
        <w:t>10</w:t>
      </w:r>
      <w:r w:rsidRPr="00275E36">
        <w:rPr>
          <w:rFonts w:ascii="Times New Roman" w:hAnsi="Times New Roman" w:cs="Times New Roman"/>
          <w:b/>
          <w:bCs/>
          <w:sz w:val="24"/>
          <w:szCs w:val="24"/>
        </w:rPr>
        <w:t xml:space="preserve"> от </w:t>
      </w:r>
      <w:r w:rsidRPr="005074E6">
        <w:rPr>
          <w:rFonts w:ascii="Times New Roman" w:hAnsi="Times New Roman" w:cs="Times New Roman"/>
          <w:b/>
          <w:bCs/>
          <w:sz w:val="24"/>
          <w:szCs w:val="24"/>
        </w:rPr>
        <w:t>03</w:t>
      </w:r>
      <w:r w:rsidRPr="00275E36">
        <w:rPr>
          <w:rFonts w:ascii="Times New Roman" w:hAnsi="Times New Roman" w:cs="Times New Roman"/>
          <w:b/>
          <w:bCs/>
          <w:sz w:val="24"/>
          <w:szCs w:val="24"/>
        </w:rPr>
        <w:t>.1</w:t>
      </w:r>
      <w:r w:rsidRPr="005074E6">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1FA5CB60" w14:textId="77777777" w:rsidR="00045FFE" w:rsidRPr="00B219C8" w:rsidRDefault="00045FFE" w:rsidP="00045FFE">
      <w:pPr>
        <w:rPr>
          <w:rFonts w:ascii="Times New Roman" w:hAnsi="Times New Roman" w:cs="Times New Roman"/>
          <w:sz w:val="24"/>
          <w:szCs w:val="24"/>
        </w:rPr>
      </w:pPr>
      <w:r w:rsidRPr="00B219C8">
        <w:rPr>
          <w:rFonts w:ascii="Times New Roman" w:hAnsi="Times New Roman" w:cs="Times New Roman"/>
          <w:sz w:val="24"/>
          <w:szCs w:val="24"/>
        </w:rPr>
        <w:t>Уважаеми дами и господа,</w:t>
      </w:r>
    </w:p>
    <w:p w14:paraId="3677E516" w14:textId="77777777" w:rsidR="00045FFE" w:rsidRPr="00B219C8" w:rsidRDefault="00045FFE" w:rsidP="00045FFE">
      <w:pPr>
        <w:jc w:val="both"/>
        <w:rPr>
          <w:rFonts w:ascii="Times New Roman" w:hAnsi="Times New Roman" w:cs="Times New Roman"/>
          <w:sz w:val="24"/>
          <w:szCs w:val="24"/>
        </w:rPr>
      </w:pPr>
      <w:r w:rsidRPr="00B219C8">
        <w:rPr>
          <w:rFonts w:ascii="Times New Roman" w:hAnsi="Times New Roman" w:cs="Times New Roman"/>
          <w:sz w:val="24"/>
          <w:szCs w:val="24"/>
        </w:rPr>
        <w:t>1. Моля, потвърдете/отхвърлете разбирането, че изискванията към дейностите в ПИИ по отношение прилагане на принципа за „ненанасяне на значителни вреди“, описани в 4-те тирета на стр.</w:t>
      </w:r>
      <w:r>
        <w:rPr>
          <w:rFonts w:ascii="Times New Roman" w:hAnsi="Times New Roman" w:cs="Times New Roman"/>
          <w:sz w:val="24"/>
          <w:szCs w:val="24"/>
        </w:rPr>
        <w:t xml:space="preserve"> </w:t>
      </w:r>
      <w:r w:rsidRPr="00B219C8">
        <w:rPr>
          <w:rFonts w:ascii="Times New Roman" w:hAnsi="Times New Roman" w:cs="Times New Roman"/>
          <w:sz w:val="24"/>
          <w:szCs w:val="24"/>
        </w:rPr>
        <w:t>23 в Условията за кандидатстване (УК), следва да бъдат предвидени в техническата спецификация, част от документацията за възлагане на обществена поръчка за СМР?</w:t>
      </w:r>
    </w:p>
    <w:p w14:paraId="309C5436" w14:textId="77777777" w:rsidR="00045FFE" w:rsidRDefault="00045FFE" w:rsidP="00045FFE">
      <w:pPr>
        <w:jc w:val="both"/>
        <w:rPr>
          <w:rFonts w:ascii="Times New Roman" w:hAnsi="Times New Roman" w:cs="Times New Roman"/>
          <w:sz w:val="24"/>
          <w:szCs w:val="24"/>
        </w:rPr>
      </w:pPr>
      <w:r w:rsidRPr="00B219C8">
        <w:rPr>
          <w:rFonts w:ascii="Times New Roman" w:hAnsi="Times New Roman" w:cs="Times New Roman"/>
          <w:sz w:val="24"/>
          <w:szCs w:val="24"/>
        </w:rPr>
        <w:t xml:space="preserve">2. Във връзка с публикуваните на 3.11.2022 г. от МФ пакет документи за кандидатстване по грантови схеми и ръководство за изпълнение на инвестиции по Плана за </w:t>
      </w:r>
      <w:r w:rsidRPr="00B219C8">
        <w:rPr>
          <w:rFonts w:ascii="Times New Roman" w:hAnsi="Times New Roman" w:cs="Times New Roman"/>
          <w:sz w:val="24"/>
          <w:szCs w:val="24"/>
        </w:rPr>
        <w:lastRenderedPageBreak/>
        <w:t>възстановяване и устойчивост, в частност указанията за прилагане на мерките за ИНФОРМАЦИЯ, КОМУНИКАЦИЯ И ПУБЛИЧНОСТ в Глава 14, Част IV в  Ръководството за изпълнение и отчитане на инвестициите, моля потвърдете/отхвърлете, че ще се спазват указанията, дадени в УК по процедурата?</w:t>
      </w:r>
    </w:p>
    <w:p w14:paraId="78575F93" w14:textId="1246200C" w:rsidR="00045FFE"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4AFA80F0" w14:textId="77777777" w:rsidR="00045FFE" w:rsidRPr="000D407F" w:rsidRDefault="00045FFE" w:rsidP="00045FFE">
      <w:pPr>
        <w:jc w:val="both"/>
        <w:rPr>
          <w:rFonts w:ascii="Times New Roman" w:hAnsi="Times New Roman" w:cs="Times New Roman"/>
          <w:sz w:val="24"/>
          <w:szCs w:val="24"/>
        </w:rPr>
      </w:pPr>
      <w:r w:rsidRPr="00A85C0A">
        <w:rPr>
          <w:rFonts w:ascii="Times New Roman" w:hAnsi="Times New Roman" w:cs="Times New Roman"/>
          <w:sz w:val="24"/>
          <w:szCs w:val="24"/>
        </w:rPr>
        <w:t>1.</w:t>
      </w:r>
      <w:r w:rsidRPr="008A0AD4">
        <w:rPr>
          <w:rFonts w:ascii="Times New Roman" w:hAnsi="Times New Roman" w:cs="Times New Roman"/>
          <w:sz w:val="24"/>
          <w:szCs w:val="24"/>
        </w:rPr>
        <w:t xml:space="preserve"> </w:t>
      </w:r>
      <w:r>
        <w:rPr>
          <w:rFonts w:ascii="Times New Roman" w:hAnsi="Times New Roman" w:cs="Times New Roman"/>
          <w:sz w:val="24"/>
          <w:szCs w:val="24"/>
        </w:rPr>
        <w:t xml:space="preserve"> Посочените изисквания следва да бъдат спазени при осъществяване на дейностите за СМР по настоящата процедура и съответно следва да бъдат предвидени в техническата спецификация към документацията за възлагане на обществена поръчка за строителство/инженеринг. </w:t>
      </w:r>
    </w:p>
    <w:p w14:paraId="07315ED1" w14:textId="77777777" w:rsidR="00045FFE" w:rsidRPr="008A0AD4"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2. При подготовка и изпълнение на предложенията за инвестиции по </w:t>
      </w:r>
      <w:r w:rsidRPr="005956E9">
        <w:rPr>
          <w:rFonts w:ascii="Times New Roman" w:hAnsi="Times New Roman" w:cs="Times New Roman"/>
          <w:sz w:val="24"/>
          <w:szCs w:val="24"/>
        </w:rPr>
        <w:t>процедура BG-RRP-1.007 „Модернизация на образователна среда“</w:t>
      </w:r>
      <w:r>
        <w:rPr>
          <w:rFonts w:ascii="Times New Roman" w:hAnsi="Times New Roman" w:cs="Times New Roman"/>
          <w:sz w:val="24"/>
          <w:szCs w:val="24"/>
        </w:rPr>
        <w:t xml:space="preserve"> следва да се спазват У</w:t>
      </w:r>
      <w:r w:rsidRPr="008E03CA">
        <w:rPr>
          <w:rFonts w:ascii="Times New Roman" w:hAnsi="Times New Roman" w:cs="Times New Roman"/>
          <w:sz w:val="24"/>
          <w:szCs w:val="24"/>
        </w:rPr>
        <w:t>словията за кандидатстване за получаване на средства от Механизма</w:t>
      </w:r>
      <w:r>
        <w:rPr>
          <w:rFonts w:ascii="Times New Roman" w:hAnsi="Times New Roman" w:cs="Times New Roman"/>
          <w:sz w:val="24"/>
          <w:szCs w:val="24"/>
        </w:rPr>
        <w:t xml:space="preserve"> и </w:t>
      </w:r>
      <w:r w:rsidRPr="008E03CA">
        <w:rPr>
          <w:rFonts w:ascii="Times New Roman" w:hAnsi="Times New Roman" w:cs="Times New Roman"/>
          <w:sz w:val="24"/>
          <w:szCs w:val="24"/>
        </w:rPr>
        <w:t>Условията за изпълнение на одобрените инвестиции</w:t>
      </w:r>
      <w:r>
        <w:rPr>
          <w:rFonts w:ascii="Times New Roman" w:hAnsi="Times New Roman" w:cs="Times New Roman"/>
          <w:sz w:val="24"/>
          <w:szCs w:val="24"/>
        </w:rPr>
        <w:t xml:space="preserve"> по процедурата, публикувани в ИСУН2020 и на</w:t>
      </w:r>
      <w:r w:rsidRPr="00643817">
        <w:rPr>
          <w:rFonts w:ascii="Times New Roman" w:hAnsi="Times New Roman" w:cs="Times New Roman"/>
          <w:sz w:val="24"/>
          <w:szCs w:val="24"/>
        </w:rPr>
        <w:t xml:space="preserve"> </w:t>
      </w:r>
      <w:r>
        <w:rPr>
          <w:rFonts w:ascii="Times New Roman" w:hAnsi="Times New Roman" w:cs="Times New Roman"/>
          <w:sz w:val="24"/>
          <w:szCs w:val="24"/>
        </w:rPr>
        <w:t>интернет страницата на Структурата за наблюдение и докладване по процедурата</w:t>
      </w:r>
      <w:r>
        <w:rPr>
          <w:rFonts w:ascii="Times New Roman" w:hAnsi="Times New Roman" w:cs="Times New Roman"/>
          <w:sz w:val="24"/>
          <w:szCs w:val="24"/>
        </w:rPr>
        <w:tab/>
        <w:t xml:space="preserve">. </w:t>
      </w:r>
    </w:p>
    <w:p w14:paraId="0C0F336C"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3E347241" w14:textId="77777777" w:rsidR="00045FFE"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0D407F">
        <w:rPr>
          <w:rFonts w:ascii="Times New Roman" w:hAnsi="Times New Roman" w:cs="Times New Roman"/>
          <w:b/>
          <w:bCs/>
          <w:sz w:val="24"/>
          <w:szCs w:val="24"/>
        </w:rPr>
        <w:t>11</w:t>
      </w:r>
      <w:r w:rsidRPr="00275E36">
        <w:rPr>
          <w:rFonts w:ascii="Times New Roman" w:hAnsi="Times New Roman" w:cs="Times New Roman"/>
          <w:b/>
          <w:bCs/>
          <w:sz w:val="24"/>
          <w:szCs w:val="24"/>
        </w:rPr>
        <w:t xml:space="preserve"> от </w:t>
      </w:r>
      <w:r w:rsidRPr="000D407F">
        <w:rPr>
          <w:rFonts w:ascii="Times New Roman" w:hAnsi="Times New Roman" w:cs="Times New Roman"/>
          <w:b/>
          <w:bCs/>
          <w:sz w:val="24"/>
          <w:szCs w:val="24"/>
        </w:rPr>
        <w:t>04</w:t>
      </w:r>
      <w:r w:rsidRPr="00275E36">
        <w:rPr>
          <w:rFonts w:ascii="Times New Roman" w:hAnsi="Times New Roman" w:cs="Times New Roman"/>
          <w:b/>
          <w:bCs/>
          <w:sz w:val="24"/>
          <w:szCs w:val="24"/>
        </w:rPr>
        <w:t>.1</w:t>
      </w:r>
      <w:r w:rsidRPr="000D407F">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7D0FEE0B" w14:textId="77777777" w:rsidR="00045FFE" w:rsidRPr="000E6198" w:rsidRDefault="00045FFE" w:rsidP="00045FFE">
      <w:pPr>
        <w:jc w:val="both"/>
        <w:rPr>
          <w:rFonts w:ascii="Times New Roman" w:hAnsi="Times New Roman" w:cs="Times New Roman"/>
          <w:sz w:val="24"/>
          <w:szCs w:val="24"/>
        </w:rPr>
      </w:pPr>
      <w:r w:rsidRPr="000E6198">
        <w:rPr>
          <w:rFonts w:ascii="Times New Roman" w:hAnsi="Times New Roman" w:cs="Times New Roman"/>
          <w:sz w:val="24"/>
          <w:szCs w:val="24"/>
        </w:rPr>
        <w:t xml:space="preserve">Здравейте, </w:t>
      </w:r>
    </w:p>
    <w:p w14:paraId="672C124E" w14:textId="77777777" w:rsidR="00045FFE" w:rsidRPr="000E6198" w:rsidRDefault="00045FFE" w:rsidP="00045FFE">
      <w:pPr>
        <w:jc w:val="both"/>
        <w:rPr>
          <w:rFonts w:ascii="Times New Roman" w:hAnsi="Times New Roman" w:cs="Times New Roman"/>
          <w:sz w:val="24"/>
          <w:szCs w:val="24"/>
        </w:rPr>
      </w:pPr>
      <w:r w:rsidRPr="000E6198">
        <w:rPr>
          <w:rFonts w:ascii="Times New Roman" w:hAnsi="Times New Roman" w:cs="Times New Roman"/>
          <w:sz w:val="24"/>
          <w:szCs w:val="24"/>
        </w:rPr>
        <w:t xml:space="preserve">Моля, дайте разяснение за допустимостта на кандидата/ тите по настоящата процедура. Както са разписани Условията за кандидатстване пораждат двусмислено тълкуване и изобщо не става ясно дали училища (общински/ държавни) могат да са самостоятелен кандидат. </w:t>
      </w:r>
    </w:p>
    <w:p w14:paraId="20C73359" w14:textId="77777777" w:rsidR="00045FFE" w:rsidRPr="000E6198" w:rsidRDefault="00045FFE" w:rsidP="00045FFE">
      <w:pPr>
        <w:jc w:val="both"/>
        <w:rPr>
          <w:rFonts w:ascii="Times New Roman" w:hAnsi="Times New Roman" w:cs="Times New Roman"/>
          <w:sz w:val="24"/>
          <w:szCs w:val="24"/>
        </w:rPr>
      </w:pPr>
      <w:r w:rsidRPr="000E6198">
        <w:rPr>
          <w:rFonts w:ascii="Times New Roman" w:hAnsi="Times New Roman" w:cs="Times New Roman"/>
          <w:sz w:val="24"/>
          <w:szCs w:val="24"/>
        </w:rPr>
        <w:t>Учтиво моля, да дадете ясни и точни разяснение, а не да цитирате Условията за кандидатстване!!!!</w:t>
      </w:r>
    </w:p>
    <w:p w14:paraId="15099E39" w14:textId="41D893F5" w:rsidR="00045FFE" w:rsidRDefault="00045FFE" w:rsidP="00045FFE">
      <w:pPr>
        <w:jc w:val="both"/>
        <w:rPr>
          <w:rFonts w:ascii="Times New Roman" w:hAnsi="Times New Roman" w:cs="Times New Roman"/>
          <w:sz w:val="24"/>
          <w:szCs w:val="24"/>
        </w:rPr>
      </w:pPr>
      <w:r w:rsidRPr="000E6198">
        <w:rPr>
          <w:rFonts w:ascii="Times New Roman" w:hAnsi="Times New Roman" w:cs="Times New Roman"/>
          <w:sz w:val="24"/>
          <w:szCs w:val="24"/>
        </w:rPr>
        <w:t>Поздрави!</w:t>
      </w:r>
    </w:p>
    <w:p w14:paraId="2D07AFB9" w14:textId="77777777" w:rsidR="00045FFE"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1AED1CD5" w14:textId="77777777" w:rsidR="00045FFE" w:rsidRPr="005074E6" w:rsidRDefault="00045FFE" w:rsidP="00045FFE">
      <w:pPr>
        <w:jc w:val="both"/>
        <w:rPr>
          <w:rFonts w:ascii="Times New Roman" w:hAnsi="Times New Roman" w:cs="Times New Roman"/>
          <w:sz w:val="24"/>
          <w:szCs w:val="24"/>
        </w:rPr>
      </w:pPr>
      <w:r w:rsidRPr="000E6198">
        <w:rPr>
          <w:rFonts w:ascii="Times New Roman" w:hAnsi="Times New Roman" w:cs="Times New Roman"/>
          <w:sz w:val="24"/>
          <w:szCs w:val="24"/>
        </w:rPr>
        <w:t>Съгласно т. 10.1. „Критерии за допустимост“ от Условията за кандидатстване</w:t>
      </w:r>
      <w:r w:rsidRPr="005074E6">
        <w:rPr>
          <w:rFonts w:ascii="Times New Roman" w:hAnsi="Times New Roman" w:cs="Times New Roman"/>
          <w:sz w:val="24"/>
          <w:szCs w:val="24"/>
        </w:rPr>
        <w:t xml:space="preserve">, </w:t>
      </w:r>
      <w:r w:rsidRPr="002B024B">
        <w:rPr>
          <w:rFonts w:ascii="Times New Roman" w:hAnsi="Times New Roman" w:cs="Times New Roman"/>
          <w:b/>
          <w:bCs/>
          <w:sz w:val="24"/>
          <w:szCs w:val="24"/>
        </w:rPr>
        <w:t xml:space="preserve">допустими </w:t>
      </w:r>
      <w:r>
        <w:rPr>
          <w:rFonts w:ascii="Times New Roman" w:hAnsi="Times New Roman" w:cs="Times New Roman"/>
          <w:b/>
          <w:bCs/>
          <w:sz w:val="24"/>
          <w:szCs w:val="24"/>
        </w:rPr>
        <w:t>кандидати</w:t>
      </w:r>
      <w:r>
        <w:rPr>
          <w:rFonts w:ascii="Times New Roman" w:hAnsi="Times New Roman" w:cs="Times New Roman"/>
          <w:sz w:val="24"/>
          <w:szCs w:val="24"/>
        </w:rPr>
        <w:t xml:space="preserve"> по отделните компоненти на процедура </w:t>
      </w:r>
      <w:r w:rsidRPr="00D43B7E">
        <w:rPr>
          <w:rFonts w:ascii="Times New Roman" w:hAnsi="Times New Roman" w:cs="Times New Roman"/>
          <w:sz w:val="24"/>
          <w:szCs w:val="24"/>
        </w:rPr>
        <w:t>BG-RRP-1.007 „</w:t>
      </w:r>
      <w:r>
        <w:rPr>
          <w:rFonts w:ascii="Times New Roman" w:hAnsi="Times New Roman" w:cs="Times New Roman"/>
          <w:sz w:val="24"/>
          <w:szCs w:val="24"/>
        </w:rPr>
        <w:t>М</w:t>
      </w:r>
      <w:r w:rsidRPr="00D43B7E">
        <w:rPr>
          <w:rFonts w:ascii="Times New Roman" w:hAnsi="Times New Roman" w:cs="Times New Roman"/>
          <w:sz w:val="24"/>
          <w:szCs w:val="24"/>
        </w:rPr>
        <w:t>одернизация на образователна среда“</w:t>
      </w:r>
      <w:r>
        <w:rPr>
          <w:rFonts w:ascii="Times New Roman" w:hAnsi="Times New Roman" w:cs="Times New Roman"/>
          <w:sz w:val="24"/>
          <w:szCs w:val="24"/>
        </w:rPr>
        <w:t xml:space="preserve"> са</w:t>
      </w:r>
      <w:r w:rsidRPr="005074E6">
        <w:rPr>
          <w:rFonts w:ascii="Times New Roman" w:hAnsi="Times New Roman" w:cs="Times New Roman"/>
          <w:sz w:val="24"/>
          <w:szCs w:val="24"/>
        </w:rPr>
        <w:t>:</w:t>
      </w:r>
    </w:p>
    <w:p w14:paraId="1577DBF1" w14:textId="77777777" w:rsidR="00045FFE" w:rsidRPr="000E6198" w:rsidRDefault="00045FFE" w:rsidP="00045FFE">
      <w:pPr>
        <w:jc w:val="both"/>
        <w:rPr>
          <w:rFonts w:ascii="Times New Roman" w:hAnsi="Times New Roman" w:cs="Times New Roman"/>
          <w:b/>
          <w:i/>
          <w:iCs/>
          <w:sz w:val="24"/>
          <w:szCs w:val="24"/>
          <w:u w:val="single"/>
        </w:rPr>
      </w:pPr>
      <w:r>
        <w:rPr>
          <w:rFonts w:ascii="Times New Roman" w:hAnsi="Times New Roman" w:cs="Times New Roman"/>
          <w:b/>
          <w:i/>
          <w:iCs/>
          <w:sz w:val="24"/>
          <w:szCs w:val="24"/>
          <w:u w:val="single"/>
        </w:rPr>
        <w:t>„</w:t>
      </w:r>
      <w:r w:rsidRPr="000E6198">
        <w:rPr>
          <w:rFonts w:ascii="Times New Roman" w:hAnsi="Times New Roman" w:cs="Times New Roman"/>
          <w:b/>
          <w:i/>
          <w:iCs/>
          <w:sz w:val="24"/>
          <w:szCs w:val="24"/>
          <w:u w:val="single"/>
        </w:rPr>
        <w:t>Компонент 1 и Компонент 2</w:t>
      </w:r>
    </w:p>
    <w:p w14:paraId="323D67BF" w14:textId="77777777" w:rsidR="00045FFE" w:rsidRPr="000E6198" w:rsidRDefault="00045FFE" w:rsidP="00045FFE">
      <w:pPr>
        <w:jc w:val="both"/>
        <w:rPr>
          <w:rFonts w:ascii="Times New Roman" w:hAnsi="Times New Roman" w:cs="Times New Roman"/>
          <w:b/>
          <w:i/>
          <w:iCs/>
          <w:sz w:val="24"/>
          <w:szCs w:val="24"/>
        </w:rPr>
      </w:pPr>
      <w:r w:rsidRPr="000E6198">
        <w:rPr>
          <w:rFonts w:ascii="Times New Roman" w:hAnsi="Times New Roman" w:cs="Times New Roman"/>
          <w:b/>
          <w:i/>
          <w:iCs/>
          <w:sz w:val="24"/>
          <w:szCs w:val="24"/>
        </w:rPr>
        <w:t xml:space="preserve">Допустими кандидати: </w:t>
      </w:r>
    </w:p>
    <w:p w14:paraId="78C1D0E4" w14:textId="77777777" w:rsidR="00045FFE" w:rsidRPr="000E6198" w:rsidRDefault="00045FFE" w:rsidP="00045FFE">
      <w:pPr>
        <w:jc w:val="both"/>
        <w:rPr>
          <w:rFonts w:ascii="Times New Roman" w:hAnsi="Times New Roman" w:cs="Times New Roman"/>
          <w:i/>
          <w:iCs/>
          <w:sz w:val="24"/>
          <w:szCs w:val="24"/>
        </w:rPr>
      </w:pPr>
      <w:r w:rsidRPr="000E6198">
        <w:rPr>
          <w:rFonts w:ascii="Times New Roman" w:hAnsi="Times New Roman" w:cs="Times New Roman"/>
          <w:i/>
          <w:iCs/>
          <w:sz w:val="24"/>
          <w:szCs w:val="24"/>
        </w:rPr>
        <w:t xml:space="preserve">• </w:t>
      </w:r>
      <w:r w:rsidRPr="005074E6">
        <w:rPr>
          <w:rFonts w:ascii="Times New Roman" w:hAnsi="Times New Roman" w:cs="Times New Roman"/>
          <w:i/>
          <w:iCs/>
          <w:sz w:val="24"/>
          <w:szCs w:val="24"/>
        </w:rPr>
        <w:t xml:space="preserve"> </w:t>
      </w:r>
      <w:r w:rsidRPr="00957378">
        <w:rPr>
          <w:rFonts w:ascii="Times New Roman" w:hAnsi="Times New Roman" w:cs="Times New Roman"/>
          <w:b/>
          <w:bCs/>
          <w:i/>
          <w:iCs/>
          <w:sz w:val="24"/>
          <w:szCs w:val="24"/>
          <w:u w:val="single"/>
        </w:rPr>
        <w:t>Общини</w:t>
      </w:r>
      <w:r w:rsidRPr="000E6198">
        <w:rPr>
          <w:rFonts w:ascii="Times New Roman" w:hAnsi="Times New Roman" w:cs="Times New Roman"/>
          <w:i/>
          <w:iCs/>
          <w:sz w:val="24"/>
          <w:szCs w:val="24"/>
        </w:rPr>
        <w:t xml:space="preserve"> за общински училища от допустимите образователни институции;</w:t>
      </w:r>
    </w:p>
    <w:p w14:paraId="3E77B81C" w14:textId="77777777" w:rsidR="00045FFE" w:rsidRPr="005074E6" w:rsidRDefault="00045FFE" w:rsidP="00045FFE">
      <w:pPr>
        <w:jc w:val="both"/>
        <w:rPr>
          <w:rFonts w:ascii="Times New Roman" w:hAnsi="Times New Roman" w:cs="Times New Roman"/>
          <w:i/>
          <w:iCs/>
          <w:sz w:val="24"/>
          <w:szCs w:val="24"/>
        </w:rPr>
      </w:pPr>
      <w:r w:rsidRPr="000E6198">
        <w:rPr>
          <w:rFonts w:ascii="Times New Roman" w:hAnsi="Times New Roman" w:cs="Times New Roman"/>
          <w:i/>
          <w:iCs/>
          <w:sz w:val="24"/>
          <w:szCs w:val="24"/>
        </w:rPr>
        <w:t>•</w:t>
      </w:r>
      <w:r w:rsidRPr="005074E6">
        <w:rPr>
          <w:rFonts w:ascii="Times New Roman" w:hAnsi="Times New Roman" w:cs="Times New Roman"/>
          <w:i/>
          <w:iCs/>
          <w:sz w:val="24"/>
          <w:szCs w:val="24"/>
        </w:rPr>
        <w:t xml:space="preserve"> </w:t>
      </w:r>
      <w:r w:rsidRPr="00957378">
        <w:rPr>
          <w:rFonts w:ascii="Times New Roman" w:hAnsi="Times New Roman" w:cs="Times New Roman"/>
          <w:b/>
          <w:bCs/>
          <w:i/>
          <w:iCs/>
          <w:sz w:val="24"/>
          <w:szCs w:val="24"/>
          <w:u w:val="single"/>
        </w:rPr>
        <w:t>Държавни училища към Министерството на образованието</w:t>
      </w:r>
      <w:r w:rsidRPr="000E6198">
        <w:rPr>
          <w:rFonts w:ascii="Times New Roman" w:hAnsi="Times New Roman" w:cs="Times New Roman"/>
          <w:i/>
          <w:iCs/>
          <w:sz w:val="24"/>
          <w:szCs w:val="24"/>
        </w:rPr>
        <w:t xml:space="preserve"> и науката от допустимите образователни институции.</w:t>
      </w:r>
    </w:p>
    <w:p w14:paraId="11DED8A0" w14:textId="77777777" w:rsidR="00045FFE" w:rsidRPr="000E6198" w:rsidRDefault="00045FFE" w:rsidP="00045FFE">
      <w:pPr>
        <w:jc w:val="both"/>
        <w:rPr>
          <w:rFonts w:ascii="Times New Roman" w:hAnsi="Times New Roman" w:cs="Times New Roman"/>
          <w:b/>
          <w:bCs/>
          <w:i/>
          <w:iCs/>
          <w:sz w:val="24"/>
          <w:szCs w:val="24"/>
          <w:u w:val="single"/>
        </w:rPr>
      </w:pPr>
      <w:r w:rsidRPr="000E6198">
        <w:rPr>
          <w:rFonts w:ascii="Times New Roman" w:hAnsi="Times New Roman" w:cs="Times New Roman"/>
          <w:b/>
          <w:bCs/>
          <w:i/>
          <w:iCs/>
          <w:sz w:val="24"/>
          <w:szCs w:val="24"/>
          <w:u w:val="single"/>
        </w:rPr>
        <w:t>Компонент 3 и Компонент 4</w:t>
      </w:r>
    </w:p>
    <w:p w14:paraId="2D292C6C" w14:textId="77777777" w:rsidR="00045FFE" w:rsidRPr="000E6198" w:rsidRDefault="00045FFE" w:rsidP="00045FFE">
      <w:pPr>
        <w:jc w:val="both"/>
        <w:rPr>
          <w:rFonts w:ascii="Times New Roman" w:hAnsi="Times New Roman" w:cs="Times New Roman"/>
          <w:b/>
          <w:bCs/>
          <w:i/>
          <w:iCs/>
          <w:sz w:val="24"/>
          <w:szCs w:val="24"/>
        </w:rPr>
      </w:pPr>
      <w:r w:rsidRPr="000E6198">
        <w:rPr>
          <w:rFonts w:ascii="Times New Roman" w:hAnsi="Times New Roman" w:cs="Times New Roman"/>
          <w:b/>
          <w:bCs/>
          <w:i/>
          <w:iCs/>
          <w:sz w:val="24"/>
          <w:szCs w:val="24"/>
        </w:rPr>
        <w:t xml:space="preserve">Допустими кандидати: </w:t>
      </w:r>
      <w:r w:rsidRPr="00957378">
        <w:rPr>
          <w:rFonts w:ascii="Times New Roman" w:hAnsi="Times New Roman" w:cs="Times New Roman"/>
          <w:b/>
          <w:bCs/>
          <w:i/>
          <w:iCs/>
          <w:sz w:val="24"/>
          <w:szCs w:val="24"/>
          <w:u w:val="single"/>
        </w:rPr>
        <w:t>Общини</w:t>
      </w:r>
      <w:r w:rsidRPr="00957378">
        <w:rPr>
          <w:rFonts w:ascii="Times New Roman" w:hAnsi="Times New Roman" w:cs="Times New Roman"/>
          <w:i/>
          <w:iCs/>
          <w:sz w:val="24"/>
          <w:szCs w:val="24"/>
        </w:rPr>
        <w:t xml:space="preserve"> за общински детски градини.</w:t>
      </w:r>
    </w:p>
    <w:p w14:paraId="1F99EADA"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lastRenderedPageBreak/>
        <w:t>Предложения за инвестиции могат да се подават по настоящата процедура от допустими кандидати (1. общини за общински училища и общински детски градини, 2. държавни училища към МОН) за допустими за съответния компонент образователни институции (детски градини, начални/основни/обединени/средни/училища и профилирани гимназии).</w:t>
      </w:r>
    </w:p>
    <w:p w14:paraId="6ED368D6"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Предвид изложеното държавните училища към МОН е допустимо да подадат като кандидати предложение за инвестиция по </w:t>
      </w:r>
      <w:r w:rsidRPr="00B8293C">
        <w:rPr>
          <w:rFonts w:ascii="Times New Roman" w:hAnsi="Times New Roman" w:cs="Times New Roman"/>
          <w:sz w:val="24"/>
          <w:szCs w:val="24"/>
        </w:rPr>
        <w:t>Компонент 1 и Компонент 2</w:t>
      </w:r>
      <w:r>
        <w:rPr>
          <w:rFonts w:ascii="Times New Roman" w:hAnsi="Times New Roman" w:cs="Times New Roman"/>
          <w:sz w:val="24"/>
          <w:szCs w:val="24"/>
        </w:rPr>
        <w:t>, при условие, че отговарят на всички други изисквания за допустимост, регламентирани в Условията за кандидатстване по процедурата, като например брой</w:t>
      </w:r>
      <w:r w:rsidRPr="00A20EEE">
        <w:rPr>
          <w:rFonts w:ascii="Times New Roman" w:hAnsi="Times New Roman" w:cs="Times New Roman"/>
          <w:sz w:val="24"/>
          <w:szCs w:val="24"/>
        </w:rPr>
        <w:t xml:space="preserve"> ученици, които се обучават в дневна форма</w:t>
      </w:r>
      <w:r>
        <w:rPr>
          <w:rFonts w:ascii="Times New Roman" w:hAnsi="Times New Roman" w:cs="Times New Roman"/>
          <w:sz w:val="24"/>
          <w:szCs w:val="24"/>
        </w:rPr>
        <w:t xml:space="preserve"> на обучение, в коя група попадат от </w:t>
      </w:r>
      <w:r w:rsidRPr="00A20EEE">
        <w:rPr>
          <w:rFonts w:ascii="Times New Roman" w:hAnsi="Times New Roman" w:cs="Times New Roman"/>
          <w:sz w:val="24"/>
          <w:szCs w:val="24"/>
        </w:rPr>
        <w:t>петте групи на съответния вид училище</w:t>
      </w:r>
      <w:r>
        <w:rPr>
          <w:rFonts w:ascii="Times New Roman" w:hAnsi="Times New Roman" w:cs="Times New Roman"/>
          <w:sz w:val="24"/>
          <w:szCs w:val="24"/>
        </w:rPr>
        <w:t>,</w:t>
      </w:r>
      <w:r w:rsidRPr="00A20EEE">
        <w:rPr>
          <w:rFonts w:ascii="Times New Roman" w:hAnsi="Times New Roman" w:cs="Times New Roman"/>
          <w:sz w:val="24"/>
          <w:szCs w:val="24"/>
        </w:rPr>
        <w:t xml:space="preserve">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r>
        <w:rPr>
          <w:rFonts w:ascii="Times New Roman" w:hAnsi="Times New Roman" w:cs="Times New Roman"/>
          <w:sz w:val="24"/>
          <w:szCs w:val="24"/>
        </w:rPr>
        <w:t xml:space="preserve"> (</w:t>
      </w:r>
      <w:r w:rsidRPr="008536F4">
        <w:rPr>
          <w:rFonts w:ascii="Times New Roman" w:hAnsi="Times New Roman" w:cs="Times New Roman"/>
          <w:sz w:val="24"/>
          <w:szCs w:val="24"/>
        </w:rPr>
        <w:t>Приложение VII към Условията за кандидатстване</w:t>
      </w:r>
      <w:r>
        <w:rPr>
          <w:rFonts w:ascii="Times New Roman" w:hAnsi="Times New Roman" w:cs="Times New Roman"/>
          <w:sz w:val="24"/>
          <w:szCs w:val="24"/>
        </w:rPr>
        <w:t>) и др.</w:t>
      </w:r>
    </w:p>
    <w:p w14:paraId="3F69CA0F"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58798614" w14:textId="77777777" w:rsidR="00045FFE"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5074E6">
        <w:rPr>
          <w:rFonts w:ascii="Times New Roman" w:hAnsi="Times New Roman" w:cs="Times New Roman"/>
          <w:b/>
          <w:bCs/>
          <w:sz w:val="24"/>
          <w:szCs w:val="24"/>
        </w:rPr>
        <w:t>1</w:t>
      </w:r>
      <w:r>
        <w:rPr>
          <w:rFonts w:ascii="Times New Roman" w:hAnsi="Times New Roman" w:cs="Times New Roman"/>
          <w:b/>
          <w:bCs/>
          <w:sz w:val="24"/>
          <w:szCs w:val="24"/>
        </w:rPr>
        <w:t>2</w:t>
      </w:r>
      <w:r w:rsidRPr="00275E36">
        <w:rPr>
          <w:rFonts w:ascii="Times New Roman" w:hAnsi="Times New Roman" w:cs="Times New Roman"/>
          <w:b/>
          <w:bCs/>
          <w:sz w:val="24"/>
          <w:szCs w:val="24"/>
        </w:rPr>
        <w:t xml:space="preserve"> от </w:t>
      </w:r>
      <w:r w:rsidRPr="005074E6">
        <w:rPr>
          <w:rFonts w:ascii="Times New Roman" w:hAnsi="Times New Roman" w:cs="Times New Roman"/>
          <w:b/>
          <w:bCs/>
          <w:sz w:val="24"/>
          <w:szCs w:val="24"/>
        </w:rPr>
        <w:t>04</w:t>
      </w:r>
      <w:r w:rsidRPr="00275E36">
        <w:rPr>
          <w:rFonts w:ascii="Times New Roman" w:hAnsi="Times New Roman" w:cs="Times New Roman"/>
          <w:b/>
          <w:bCs/>
          <w:sz w:val="24"/>
          <w:szCs w:val="24"/>
        </w:rPr>
        <w:t>.1</w:t>
      </w:r>
      <w:r w:rsidRPr="005074E6">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491984EE" w14:textId="1DD017BE" w:rsidR="00045FFE" w:rsidRDefault="00045FFE" w:rsidP="00045FFE">
      <w:pPr>
        <w:jc w:val="both"/>
        <w:rPr>
          <w:rFonts w:ascii="Times New Roman" w:hAnsi="Times New Roman" w:cs="Times New Roman"/>
          <w:sz w:val="24"/>
          <w:szCs w:val="24"/>
        </w:rPr>
      </w:pPr>
      <w:r w:rsidRPr="0003089A">
        <w:rPr>
          <w:rFonts w:ascii="Times New Roman" w:hAnsi="Times New Roman" w:cs="Times New Roman"/>
          <w:sz w:val="24"/>
          <w:szCs w:val="24"/>
        </w:rPr>
        <w:t>Съгласно Приложение IX - Указания на СНД за попълване на електронен формуляр за кандидатстване кандидатът има възможност да създаде профил за отчитане на договор в модул Е-кандидатстване след като се подаде проектно предложение. Към всеки потребителски профил за модул „Е-отчитане“ кандидатът следва да прикачи и попълнени и подписани заявления за ръководителя на бенефициента или на упълномощени лица. В тази връзка, моля потвърдете/отхвърлете разбирането, че кандидат може да не се възползва от възможността след като бъде подадено проектно предложение да създаде профил/и за отчитане на договор в модул Е-кандидатстване. Съответно приложения V и VI не следва да се представят на етап кандидатстване, респ. да се прикачват в секция 11 от Формуляра за кандидатстване и същите могат да се предст</w:t>
      </w:r>
      <w:r>
        <w:rPr>
          <w:rFonts w:ascii="Times New Roman" w:hAnsi="Times New Roman" w:cs="Times New Roman"/>
          <w:sz w:val="24"/>
          <w:szCs w:val="24"/>
        </w:rPr>
        <w:t>а</w:t>
      </w:r>
      <w:r w:rsidRPr="0003089A">
        <w:rPr>
          <w:rFonts w:ascii="Times New Roman" w:hAnsi="Times New Roman" w:cs="Times New Roman"/>
          <w:sz w:val="24"/>
          <w:szCs w:val="24"/>
        </w:rPr>
        <w:t>вят след като проектното предложение бъде одобрено за финансиране, преди сключване на ДБФП.</w:t>
      </w:r>
    </w:p>
    <w:p w14:paraId="730D8C3A" w14:textId="77777777" w:rsidR="00045FFE" w:rsidRPr="0003089A"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69C9913E"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Съгласно т. </w:t>
      </w:r>
      <w:r w:rsidRPr="00957378">
        <w:rPr>
          <w:rFonts w:ascii="Times New Roman" w:hAnsi="Times New Roman" w:cs="Times New Roman"/>
          <w:sz w:val="24"/>
          <w:szCs w:val="24"/>
        </w:rPr>
        <w:t xml:space="preserve">18. </w:t>
      </w:r>
      <w:r>
        <w:rPr>
          <w:rFonts w:ascii="Times New Roman" w:hAnsi="Times New Roman" w:cs="Times New Roman"/>
          <w:sz w:val="24"/>
          <w:szCs w:val="24"/>
        </w:rPr>
        <w:t>„</w:t>
      </w:r>
      <w:r w:rsidRPr="00957378">
        <w:rPr>
          <w:rFonts w:ascii="Times New Roman" w:hAnsi="Times New Roman" w:cs="Times New Roman"/>
          <w:sz w:val="24"/>
          <w:szCs w:val="24"/>
        </w:rPr>
        <w:t>Списък на документите, които се подават на етап кандидатстване</w:t>
      </w:r>
      <w:r>
        <w:rPr>
          <w:rFonts w:ascii="Times New Roman" w:hAnsi="Times New Roman" w:cs="Times New Roman"/>
          <w:sz w:val="24"/>
          <w:szCs w:val="24"/>
        </w:rPr>
        <w:t>“ от Условията за кандидатстване, кандидатите следва</w:t>
      </w:r>
      <w:r w:rsidRPr="00957378">
        <w:rPr>
          <w:rFonts w:ascii="Times New Roman" w:hAnsi="Times New Roman" w:cs="Times New Roman"/>
          <w:sz w:val="24"/>
          <w:szCs w:val="24"/>
        </w:rPr>
        <w:t xml:space="preserve"> </w:t>
      </w:r>
      <w:r>
        <w:rPr>
          <w:rFonts w:ascii="Times New Roman" w:hAnsi="Times New Roman" w:cs="Times New Roman"/>
          <w:sz w:val="24"/>
          <w:szCs w:val="24"/>
        </w:rPr>
        <w:t xml:space="preserve">да </w:t>
      </w:r>
      <w:r w:rsidRPr="00814778">
        <w:rPr>
          <w:rFonts w:ascii="Times New Roman" w:hAnsi="Times New Roman" w:cs="Times New Roman"/>
          <w:sz w:val="24"/>
          <w:szCs w:val="24"/>
        </w:rPr>
        <w:t>прикач</w:t>
      </w:r>
      <w:r>
        <w:rPr>
          <w:rFonts w:ascii="Times New Roman" w:hAnsi="Times New Roman" w:cs="Times New Roman"/>
          <w:sz w:val="24"/>
          <w:szCs w:val="24"/>
        </w:rPr>
        <w:t>ат</w:t>
      </w:r>
      <w:r w:rsidRPr="00814778">
        <w:rPr>
          <w:rFonts w:ascii="Times New Roman" w:hAnsi="Times New Roman" w:cs="Times New Roman"/>
          <w:sz w:val="24"/>
          <w:szCs w:val="24"/>
        </w:rPr>
        <w:t xml:space="preserve"> в секция 11 от </w:t>
      </w:r>
      <w:r>
        <w:rPr>
          <w:rFonts w:ascii="Times New Roman" w:hAnsi="Times New Roman" w:cs="Times New Roman"/>
          <w:sz w:val="24"/>
          <w:szCs w:val="24"/>
        </w:rPr>
        <w:t xml:space="preserve">уеб базирания </w:t>
      </w:r>
      <w:r w:rsidRPr="00814778">
        <w:rPr>
          <w:rFonts w:ascii="Times New Roman" w:hAnsi="Times New Roman" w:cs="Times New Roman"/>
          <w:sz w:val="24"/>
          <w:szCs w:val="24"/>
        </w:rPr>
        <w:t xml:space="preserve">Формуляра за кандидатстване </w:t>
      </w:r>
      <w:r>
        <w:rPr>
          <w:rFonts w:ascii="Times New Roman" w:hAnsi="Times New Roman" w:cs="Times New Roman"/>
          <w:sz w:val="24"/>
          <w:szCs w:val="24"/>
        </w:rPr>
        <w:t>в</w:t>
      </w:r>
      <w:r w:rsidRPr="00957378">
        <w:rPr>
          <w:rFonts w:ascii="Times New Roman" w:hAnsi="Times New Roman" w:cs="Times New Roman"/>
          <w:sz w:val="24"/>
          <w:szCs w:val="24"/>
        </w:rPr>
        <w:t xml:space="preserve"> Информационната система за Механизма ИСУН 2020</w:t>
      </w:r>
      <w:r>
        <w:rPr>
          <w:rFonts w:ascii="Times New Roman" w:hAnsi="Times New Roman" w:cs="Times New Roman"/>
          <w:sz w:val="24"/>
          <w:szCs w:val="24"/>
        </w:rPr>
        <w:t xml:space="preserve">  следните документи:</w:t>
      </w:r>
    </w:p>
    <w:p w14:paraId="74D5E13F" w14:textId="77777777" w:rsidR="00045FFE" w:rsidRPr="00957378" w:rsidRDefault="00045FFE" w:rsidP="00045FFE">
      <w:pPr>
        <w:jc w:val="both"/>
        <w:rPr>
          <w:rFonts w:ascii="Times New Roman" w:hAnsi="Times New Roman" w:cs="Times New Roman"/>
          <w:i/>
          <w:iCs/>
          <w:sz w:val="24"/>
          <w:szCs w:val="24"/>
        </w:rPr>
      </w:pPr>
      <w:r>
        <w:rPr>
          <w:rFonts w:ascii="Times New Roman" w:hAnsi="Times New Roman" w:cs="Times New Roman"/>
          <w:i/>
          <w:iCs/>
          <w:sz w:val="24"/>
          <w:szCs w:val="24"/>
        </w:rPr>
        <w:t>„</w:t>
      </w:r>
      <w:r w:rsidRPr="00957378">
        <w:rPr>
          <w:rFonts w:ascii="Times New Roman" w:hAnsi="Times New Roman" w:cs="Times New Roman"/>
          <w:i/>
          <w:iCs/>
          <w:sz w:val="24"/>
          <w:szCs w:val="24"/>
        </w:rPr>
        <w:t>16. Заявление за профил за достъп на ръководител на крайния получател до Информационната система за Механизма ИСУН 2020 (Приложение V към Условията за кандидатстване);</w:t>
      </w:r>
      <w:r>
        <w:rPr>
          <w:rFonts w:ascii="Times New Roman" w:hAnsi="Times New Roman" w:cs="Times New Roman"/>
          <w:i/>
          <w:iCs/>
          <w:sz w:val="24"/>
          <w:szCs w:val="24"/>
        </w:rPr>
        <w:t xml:space="preserve"> </w:t>
      </w:r>
    </w:p>
    <w:p w14:paraId="4C2F130A" w14:textId="77777777" w:rsidR="00045FFE" w:rsidRDefault="00045FFE" w:rsidP="00045FFE">
      <w:pPr>
        <w:jc w:val="both"/>
        <w:rPr>
          <w:rFonts w:ascii="Times New Roman" w:hAnsi="Times New Roman" w:cs="Times New Roman"/>
          <w:i/>
          <w:iCs/>
          <w:sz w:val="24"/>
          <w:szCs w:val="24"/>
        </w:rPr>
      </w:pPr>
      <w:r w:rsidRPr="00957378">
        <w:rPr>
          <w:rFonts w:ascii="Times New Roman" w:hAnsi="Times New Roman" w:cs="Times New Roman"/>
          <w:i/>
          <w:iCs/>
          <w:sz w:val="24"/>
          <w:szCs w:val="24"/>
        </w:rPr>
        <w:t>17. Заявление за профил за достъп на упълномощени от крайния получател лица до Информационната система за Механизма ИСУН 2020 (Приложение VI към Условията за кандидатстване).</w:t>
      </w:r>
      <w:r>
        <w:rPr>
          <w:rFonts w:ascii="Times New Roman" w:hAnsi="Times New Roman" w:cs="Times New Roman"/>
          <w:i/>
          <w:iCs/>
          <w:sz w:val="24"/>
          <w:szCs w:val="24"/>
        </w:rPr>
        <w:t>“</w:t>
      </w:r>
    </w:p>
    <w:p w14:paraId="44FA48DD" w14:textId="77777777" w:rsidR="00045FFE" w:rsidRPr="00270756" w:rsidRDefault="00045FFE" w:rsidP="00045FFE">
      <w:pPr>
        <w:jc w:val="both"/>
        <w:rPr>
          <w:rFonts w:ascii="Times New Roman" w:hAnsi="Times New Roman" w:cs="Times New Roman"/>
          <w:sz w:val="24"/>
          <w:szCs w:val="24"/>
        </w:rPr>
      </w:pPr>
      <w:r w:rsidRPr="00D020C7">
        <w:rPr>
          <w:rFonts w:ascii="Times New Roman" w:hAnsi="Times New Roman" w:cs="Times New Roman"/>
          <w:sz w:val="24"/>
          <w:szCs w:val="24"/>
        </w:rPr>
        <w:lastRenderedPageBreak/>
        <w:t xml:space="preserve">Съгласно Приложение </w:t>
      </w:r>
      <w:r w:rsidRPr="00D020C7">
        <w:rPr>
          <w:rFonts w:ascii="Times New Roman" w:hAnsi="Times New Roman" w:cs="Times New Roman"/>
          <w:sz w:val="24"/>
          <w:szCs w:val="24"/>
          <w:lang w:val="en-US"/>
        </w:rPr>
        <w:t>IX</w:t>
      </w:r>
      <w:r w:rsidRPr="00D020C7">
        <w:rPr>
          <w:rFonts w:ascii="Times New Roman" w:hAnsi="Times New Roman" w:cs="Times New Roman"/>
          <w:sz w:val="24"/>
          <w:szCs w:val="24"/>
        </w:rPr>
        <w:t xml:space="preserve"> към Условията за кандидатстване, </w:t>
      </w:r>
      <w:r w:rsidRPr="00270756">
        <w:rPr>
          <w:rFonts w:ascii="Times New Roman" w:hAnsi="Times New Roman" w:cs="Times New Roman"/>
          <w:b/>
          <w:bCs/>
          <w:sz w:val="24"/>
          <w:szCs w:val="24"/>
        </w:rPr>
        <w:t>на етап кандидатстване</w:t>
      </w:r>
      <w:r w:rsidRPr="00D020C7">
        <w:rPr>
          <w:rFonts w:ascii="Times New Roman" w:hAnsi="Times New Roman" w:cs="Times New Roman"/>
          <w:sz w:val="24"/>
          <w:szCs w:val="24"/>
        </w:rPr>
        <w:t xml:space="preserve"> кандидатът трябва да попълни информацията в таб „Профили за е-отчитане“ в модул „Е-кандидатстване“ и да прикачи попълнено и подписано заявление за</w:t>
      </w:r>
      <w:r>
        <w:rPr>
          <w:rFonts w:ascii="Times New Roman" w:hAnsi="Times New Roman" w:cs="Times New Roman"/>
          <w:sz w:val="24"/>
          <w:szCs w:val="24"/>
        </w:rPr>
        <w:t xml:space="preserve"> достъп на</w:t>
      </w:r>
      <w:r w:rsidRPr="00D020C7">
        <w:rPr>
          <w:rFonts w:ascii="Times New Roman" w:hAnsi="Times New Roman" w:cs="Times New Roman"/>
          <w:sz w:val="24"/>
          <w:szCs w:val="24"/>
        </w:rPr>
        <w:t xml:space="preserve"> ръководителя на бенефициента или заявление</w:t>
      </w:r>
      <w:r>
        <w:rPr>
          <w:rFonts w:ascii="Times New Roman" w:hAnsi="Times New Roman" w:cs="Times New Roman"/>
          <w:sz w:val="24"/>
          <w:szCs w:val="24"/>
        </w:rPr>
        <w:t xml:space="preserve"> за достъп</w:t>
      </w:r>
      <w:r w:rsidRPr="00D020C7">
        <w:rPr>
          <w:rFonts w:ascii="Times New Roman" w:hAnsi="Times New Roman" w:cs="Times New Roman"/>
          <w:sz w:val="24"/>
          <w:szCs w:val="24"/>
        </w:rPr>
        <w:t xml:space="preserve"> на упълномощено лице</w:t>
      </w:r>
      <w:r>
        <w:rPr>
          <w:rFonts w:ascii="Times New Roman" w:hAnsi="Times New Roman" w:cs="Times New Roman"/>
          <w:sz w:val="24"/>
          <w:szCs w:val="24"/>
        </w:rPr>
        <w:t xml:space="preserve">, </w:t>
      </w:r>
      <w:r w:rsidRPr="00270756">
        <w:rPr>
          <w:rFonts w:ascii="Times New Roman" w:hAnsi="Times New Roman" w:cs="Times New Roman"/>
          <w:b/>
          <w:bCs/>
          <w:sz w:val="24"/>
          <w:szCs w:val="24"/>
        </w:rPr>
        <w:t>а на етап договаряне</w:t>
      </w:r>
      <w:r w:rsidRPr="001C598A">
        <w:rPr>
          <w:rFonts w:ascii="Times New Roman" w:hAnsi="Times New Roman" w:cs="Times New Roman"/>
          <w:sz w:val="24"/>
          <w:szCs w:val="24"/>
        </w:rPr>
        <w:t xml:space="preserve"> </w:t>
      </w:r>
      <w:r>
        <w:rPr>
          <w:rFonts w:ascii="Times New Roman" w:hAnsi="Times New Roman" w:cs="Times New Roman"/>
          <w:sz w:val="24"/>
          <w:szCs w:val="24"/>
        </w:rPr>
        <w:t xml:space="preserve">съответното </w:t>
      </w:r>
      <w:r w:rsidRPr="001C598A">
        <w:rPr>
          <w:rFonts w:ascii="Times New Roman" w:hAnsi="Times New Roman" w:cs="Times New Roman"/>
          <w:sz w:val="24"/>
          <w:szCs w:val="24"/>
        </w:rPr>
        <w:t>заявлени</w:t>
      </w:r>
      <w:r>
        <w:rPr>
          <w:rFonts w:ascii="Times New Roman" w:hAnsi="Times New Roman" w:cs="Times New Roman"/>
          <w:sz w:val="24"/>
          <w:szCs w:val="24"/>
        </w:rPr>
        <w:t>е</w:t>
      </w:r>
      <w:r w:rsidRPr="001C598A">
        <w:rPr>
          <w:rFonts w:ascii="Times New Roman" w:hAnsi="Times New Roman" w:cs="Times New Roman"/>
          <w:sz w:val="24"/>
          <w:szCs w:val="24"/>
        </w:rPr>
        <w:t xml:space="preserve"> се одобрява от СНД</w:t>
      </w:r>
      <w:r>
        <w:rPr>
          <w:rFonts w:ascii="Times New Roman" w:hAnsi="Times New Roman" w:cs="Times New Roman"/>
          <w:sz w:val="24"/>
          <w:szCs w:val="24"/>
        </w:rPr>
        <w:t>, т.е. не е предвидена възможност за кандидата да създава профил за отчитане след като е било подадено предложението за изпълнение на инвестиция.</w:t>
      </w:r>
    </w:p>
    <w:p w14:paraId="50CA2525"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75FFD4A1" w14:textId="77777777" w:rsidR="00045FFE"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270756">
        <w:rPr>
          <w:rFonts w:ascii="Times New Roman" w:hAnsi="Times New Roman" w:cs="Times New Roman"/>
          <w:b/>
          <w:bCs/>
          <w:sz w:val="24"/>
          <w:szCs w:val="24"/>
        </w:rPr>
        <w:t>1</w:t>
      </w:r>
      <w:r>
        <w:rPr>
          <w:rFonts w:ascii="Times New Roman" w:hAnsi="Times New Roman" w:cs="Times New Roman"/>
          <w:b/>
          <w:bCs/>
          <w:sz w:val="24"/>
          <w:szCs w:val="24"/>
        </w:rPr>
        <w:t>3</w:t>
      </w:r>
      <w:r w:rsidRPr="00275E36">
        <w:rPr>
          <w:rFonts w:ascii="Times New Roman" w:hAnsi="Times New Roman" w:cs="Times New Roman"/>
          <w:b/>
          <w:bCs/>
          <w:sz w:val="24"/>
          <w:szCs w:val="24"/>
        </w:rPr>
        <w:t xml:space="preserve"> от </w:t>
      </w:r>
      <w:r w:rsidRPr="00270756">
        <w:rPr>
          <w:rFonts w:ascii="Times New Roman" w:hAnsi="Times New Roman" w:cs="Times New Roman"/>
          <w:b/>
          <w:bCs/>
          <w:sz w:val="24"/>
          <w:szCs w:val="24"/>
        </w:rPr>
        <w:t>04</w:t>
      </w:r>
      <w:r w:rsidRPr="00275E36">
        <w:rPr>
          <w:rFonts w:ascii="Times New Roman" w:hAnsi="Times New Roman" w:cs="Times New Roman"/>
          <w:b/>
          <w:bCs/>
          <w:sz w:val="24"/>
          <w:szCs w:val="24"/>
        </w:rPr>
        <w:t>.1</w:t>
      </w:r>
      <w:r w:rsidRPr="00270756">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728D1CAC" w14:textId="77777777" w:rsidR="00045FFE" w:rsidRPr="00323124" w:rsidRDefault="00045FFE" w:rsidP="00045FFE">
      <w:pPr>
        <w:jc w:val="both"/>
        <w:rPr>
          <w:rFonts w:ascii="Times New Roman" w:hAnsi="Times New Roman" w:cs="Times New Roman"/>
          <w:color w:val="000000" w:themeColor="text1"/>
          <w:sz w:val="24"/>
          <w:szCs w:val="24"/>
        </w:rPr>
      </w:pPr>
      <w:r w:rsidRPr="00323124">
        <w:rPr>
          <w:rFonts w:ascii="Times New Roman" w:hAnsi="Times New Roman" w:cs="Times New Roman"/>
          <w:color w:val="000000" w:themeColor="text1"/>
          <w:sz w:val="24"/>
          <w:szCs w:val="24"/>
        </w:rPr>
        <w:t>В публикуваните условия за кандидатстване за получаване на средства за изпълнение на инвестиции от крайни получатели по Механизма за възстановяване и устойчивост</w:t>
      </w:r>
      <w:r w:rsidRPr="00270756">
        <w:rPr>
          <w:rFonts w:ascii="Times New Roman" w:hAnsi="Times New Roman" w:cs="Times New Roman"/>
          <w:color w:val="000000" w:themeColor="text1"/>
          <w:sz w:val="24"/>
          <w:szCs w:val="24"/>
        </w:rPr>
        <w:t xml:space="preserve"> </w:t>
      </w:r>
      <w:r w:rsidRPr="00323124">
        <w:rPr>
          <w:rFonts w:ascii="Times New Roman" w:hAnsi="Times New Roman" w:cs="Times New Roman"/>
          <w:color w:val="000000" w:themeColor="text1"/>
          <w:sz w:val="24"/>
          <w:szCs w:val="24"/>
        </w:rPr>
        <w:t>по процедура чрез подбор</w:t>
      </w:r>
      <w:r w:rsidRPr="00270756">
        <w:rPr>
          <w:rFonts w:ascii="Times New Roman" w:hAnsi="Times New Roman" w:cs="Times New Roman"/>
          <w:color w:val="000000" w:themeColor="text1"/>
          <w:sz w:val="24"/>
          <w:szCs w:val="24"/>
        </w:rPr>
        <w:t xml:space="preserve"> </w:t>
      </w:r>
      <w:r w:rsidRPr="00323124">
        <w:rPr>
          <w:rFonts w:ascii="Times New Roman" w:hAnsi="Times New Roman" w:cs="Times New Roman"/>
          <w:color w:val="000000" w:themeColor="text1"/>
          <w:sz w:val="24"/>
          <w:szCs w:val="24"/>
        </w:rPr>
        <w:t>BG-RRP-1.007 „МОДЕРНИЗАЦИЯ НА ОБРАЗОВАТЕЛНА СРЕДА”, е посочено, че, 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w:t>
      </w:r>
    </w:p>
    <w:p w14:paraId="2A91D9D0" w14:textId="77777777" w:rsidR="00045FFE" w:rsidRPr="00323124" w:rsidRDefault="00045FFE" w:rsidP="00045FFE">
      <w:pPr>
        <w:jc w:val="both"/>
        <w:rPr>
          <w:rFonts w:ascii="Times New Roman" w:hAnsi="Times New Roman" w:cs="Times New Roman"/>
          <w:color w:val="000000" w:themeColor="text1"/>
          <w:sz w:val="24"/>
          <w:szCs w:val="24"/>
        </w:rPr>
      </w:pPr>
      <w:r w:rsidRPr="00323124">
        <w:rPr>
          <w:rFonts w:ascii="Times New Roman" w:hAnsi="Times New Roman" w:cs="Times New Roman"/>
          <w:color w:val="000000" w:themeColor="text1"/>
          <w:sz w:val="24"/>
          <w:szCs w:val="24"/>
        </w:rPr>
        <w:t>Национална Априловска гимназия - Габрово се помещава в две непосредствено свързани сгради. "Стара сграда" е със статут паметник на културата от национално значение. "Нова сграда" е изградена през 2011 година.</w:t>
      </w:r>
    </w:p>
    <w:p w14:paraId="385DC69F" w14:textId="77777777" w:rsidR="00045FFE" w:rsidRPr="00323124" w:rsidRDefault="00045FFE" w:rsidP="00045FFE">
      <w:pPr>
        <w:jc w:val="both"/>
        <w:rPr>
          <w:rFonts w:ascii="Times New Roman" w:hAnsi="Times New Roman" w:cs="Times New Roman"/>
          <w:color w:val="000000" w:themeColor="text1"/>
          <w:sz w:val="24"/>
          <w:szCs w:val="24"/>
        </w:rPr>
      </w:pPr>
      <w:r w:rsidRPr="00323124">
        <w:rPr>
          <w:rFonts w:ascii="Times New Roman" w:hAnsi="Times New Roman" w:cs="Times New Roman"/>
          <w:color w:val="000000" w:themeColor="text1"/>
          <w:sz w:val="24"/>
          <w:szCs w:val="24"/>
        </w:rPr>
        <w:t xml:space="preserve">Към настоящия момент е открита процедура по реда на ЗОП за СМР на фасада и подмяна на дограма на "Стара сграда", финансирана със средства от Министерство на културата (МК). </w:t>
      </w:r>
    </w:p>
    <w:p w14:paraId="0099953C" w14:textId="77777777" w:rsidR="00045FFE" w:rsidRPr="00B347C1" w:rsidRDefault="00045FFE" w:rsidP="00045FFE">
      <w:pPr>
        <w:jc w:val="both"/>
        <w:rPr>
          <w:rFonts w:ascii="Times New Roman" w:hAnsi="Times New Roman" w:cs="Times New Roman"/>
          <w:b/>
          <w:bCs/>
          <w:sz w:val="24"/>
          <w:szCs w:val="24"/>
        </w:rPr>
      </w:pPr>
      <w:r w:rsidRPr="00DA1435">
        <w:rPr>
          <w:rFonts w:ascii="Times New Roman" w:hAnsi="Times New Roman" w:cs="Times New Roman"/>
          <w:color w:val="000000" w:themeColor="text1"/>
          <w:sz w:val="24"/>
          <w:szCs w:val="24"/>
        </w:rPr>
        <w:t>Имаме ли право да участваме в процедурата, предвид обстоятелството, че подлежи изпълнение на СМР "стара сграда" със средства от МК, а нашите намерения са свързани с кандидатстване по настоящата програма за модернизиране на "нова сграда"? Поясняваме, че училището е включено в списъка на Дейност 2 "Модернизация на училищната среда" с общ брой точки 10.</w:t>
      </w:r>
    </w:p>
    <w:p w14:paraId="1EFEDF9D" w14:textId="4D01D13C" w:rsidR="00045FFE" w:rsidRPr="0003089A"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3A54FFE0" w14:textId="53DB5382" w:rsidR="00045FFE" w:rsidRDefault="00045FFE" w:rsidP="00045FFE">
      <w:pPr>
        <w:jc w:val="both"/>
        <w:rPr>
          <w:rFonts w:ascii="Times New Roman" w:hAnsi="Times New Roman" w:cs="Times New Roman"/>
          <w:bCs/>
          <w:sz w:val="24"/>
          <w:szCs w:val="24"/>
        </w:rPr>
      </w:pPr>
      <w:r>
        <w:rPr>
          <w:rFonts w:ascii="Times New Roman" w:hAnsi="Times New Roman" w:cs="Times New Roman"/>
          <w:bCs/>
          <w:sz w:val="24"/>
          <w:szCs w:val="24"/>
        </w:rPr>
        <w:t xml:space="preserve">Интервенция в отделна сграда на училище се допуска при условие, че тя е самостоятелно обособена сграда за образование, в която са разположени учебни зони (учебни помещения за учениците – класни стаи) и в резултат на интервенцията се постига цялостен обновен облик на сградата. </w:t>
      </w:r>
    </w:p>
    <w:p w14:paraId="69E90735" w14:textId="77777777" w:rsidR="00045FFE" w:rsidRPr="00401C27" w:rsidRDefault="00045FFE" w:rsidP="00045FFE">
      <w:pPr>
        <w:jc w:val="both"/>
        <w:rPr>
          <w:rFonts w:ascii="Times New Roman" w:hAnsi="Times New Roman" w:cs="Times New Roman"/>
          <w:b/>
          <w:i/>
          <w:iCs/>
          <w:sz w:val="24"/>
          <w:szCs w:val="24"/>
        </w:rPr>
      </w:pPr>
      <w:r>
        <w:rPr>
          <w:rFonts w:ascii="Times New Roman" w:hAnsi="Times New Roman" w:cs="Times New Roman"/>
          <w:bCs/>
          <w:sz w:val="24"/>
          <w:szCs w:val="24"/>
        </w:rPr>
        <w:t xml:space="preserve">В допълнение </w:t>
      </w:r>
      <w:r w:rsidRPr="001C1686">
        <w:rPr>
          <w:rFonts w:ascii="Times New Roman" w:hAnsi="Times New Roman" w:cs="Times New Roman"/>
          <w:bCs/>
          <w:sz w:val="24"/>
          <w:szCs w:val="24"/>
        </w:rPr>
        <w:t>моля вижте отговора на въпрос 3, т.</w:t>
      </w:r>
      <w:r>
        <w:rPr>
          <w:rFonts w:ascii="Times New Roman" w:hAnsi="Times New Roman" w:cs="Times New Roman"/>
          <w:bCs/>
          <w:sz w:val="24"/>
          <w:szCs w:val="24"/>
        </w:rPr>
        <w:t xml:space="preserve"> </w:t>
      </w:r>
      <w:r w:rsidRPr="001C1686">
        <w:rPr>
          <w:rFonts w:ascii="Times New Roman" w:hAnsi="Times New Roman" w:cs="Times New Roman"/>
          <w:bCs/>
          <w:sz w:val="24"/>
          <w:szCs w:val="24"/>
        </w:rPr>
        <w:t>6 по-го</w:t>
      </w:r>
      <w:r>
        <w:rPr>
          <w:rFonts w:ascii="Times New Roman" w:hAnsi="Times New Roman" w:cs="Times New Roman"/>
          <w:bCs/>
          <w:sz w:val="24"/>
          <w:szCs w:val="24"/>
        </w:rPr>
        <w:t>р</w:t>
      </w:r>
      <w:r w:rsidRPr="001C1686">
        <w:rPr>
          <w:rFonts w:ascii="Times New Roman" w:hAnsi="Times New Roman" w:cs="Times New Roman"/>
          <w:bCs/>
          <w:sz w:val="24"/>
          <w:szCs w:val="24"/>
        </w:rPr>
        <w:t xml:space="preserve">е. </w:t>
      </w:r>
      <w:r w:rsidRPr="007D411E">
        <w:rPr>
          <w:rFonts w:ascii="Times New Roman" w:hAnsi="Times New Roman" w:cs="Times New Roman"/>
          <w:bCs/>
          <w:sz w:val="24"/>
          <w:szCs w:val="24"/>
        </w:rPr>
        <w:t>В</w:t>
      </w:r>
      <w:r>
        <w:rPr>
          <w:rFonts w:ascii="Times New Roman" w:hAnsi="Times New Roman" w:cs="Times New Roman"/>
          <w:bCs/>
          <w:sz w:val="24"/>
          <w:szCs w:val="24"/>
        </w:rPr>
        <w:t>ъв</w:t>
      </w:r>
      <w:r w:rsidRPr="007D411E">
        <w:rPr>
          <w:rFonts w:ascii="Times New Roman" w:hAnsi="Times New Roman" w:cs="Times New Roman"/>
          <w:bCs/>
          <w:sz w:val="24"/>
          <w:szCs w:val="24"/>
        </w:rPr>
        <w:t xml:space="preserve"> връзка </w:t>
      </w:r>
      <w:r>
        <w:rPr>
          <w:rFonts w:ascii="Times New Roman" w:hAnsi="Times New Roman" w:cs="Times New Roman"/>
          <w:bCs/>
          <w:sz w:val="24"/>
          <w:szCs w:val="24"/>
        </w:rPr>
        <w:t xml:space="preserve">с това, когато </w:t>
      </w:r>
      <w:r w:rsidRPr="007D411E">
        <w:rPr>
          <w:rFonts w:ascii="Times New Roman" w:hAnsi="Times New Roman" w:cs="Times New Roman"/>
          <w:bCs/>
          <w:sz w:val="24"/>
          <w:szCs w:val="24"/>
        </w:rPr>
        <w:t>кандидатът попълва и подава към предложението за изпълнение на инвестиция Декларация на кандидата (Приложение I към Условията за кандидатстване)</w:t>
      </w:r>
      <w:r>
        <w:rPr>
          <w:rFonts w:ascii="Times New Roman" w:hAnsi="Times New Roman" w:cs="Times New Roman"/>
          <w:bCs/>
          <w:sz w:val="24"/>
          <w:szCs w:val="24"/>
        </w:rPr>
        <w:t>, следва да се има предвид, че той декларира  обстоятелството по т. 9 от декларацията за сградата, която е обект на интервенция, в допустимата образователна институция - училище</w:t>
      </w:r>
      <w:r w:rsidRPr="007D411E">
        <w:rPr>
          <w:rFonts w:ascii="Times New Roman" w:hAnsi="Times New Roman" w:cs="Times New Roman"/>
          <w:bCs/>
          <w:sz w:val="24"/>
          <w:szCs w:val="24"/>
        </w:rPr>
        <w:t>.</w:t>
      </w:r>
    </w:p>
    <w:p w14:paraId="2BC661B5" w14:textId="64E7122A"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При определянето дали извършени в посочения период СМР представляват </w:t>
      </w:r>
      <w:r w:rsidRPr="00E8078F">
        <w:rPr>
          <w:rFonts w:ascii="Times New Roman" w:hAnsi="Times New Roman" w:cs="Times New Roman"/>
          <w:i/>
          <w:iCs/>
          <w:sz w:val="24"/>
          <w:szCs w:val="24"/>
          <w:u w:val="single"/>
        </w:rPr>
        <w:t>основен ремонт, реконструкция, основно обновяване</w:t>
      </w:r>
      <w:r w:rsidRPr="00E8078F" w:rsidDel="00E8078F">
        <w:rPr>
          <w:rFonts w:ascii="Times New Roman" w:hAnsi="Times New Roman" w:cs="Times New Roman"/>
          <w:sz w:val="24"/>
          <w:szCs w:val="24"/>
        </w:rPr>
        <w:t xml:space="preserve"> </w:t>
      </w:r>
      <w:r>
        <w:rPr>
          <w:rFonts w:ascii="Times New Roman" w:hAnsi="Times New Roman" w:cs="Times New Roman"/>
          <w:sz w:val="24"/>
          <w:szCs w:val="24"/>
        </w:rPr>
        <w:t xml:space="preserve">следва да се съблюдават разпоредбите на  </w:t>
      </w:r>
      <w:r w:rsidRPr="00573BE5">
        <w:rPr>
          <w:rFonts w:ascii="Times New Roman" w:hAnsi="Times New Roman" w:cs="Times New Roman"/>
          <w:sz w:val="24"/>
          <w:szCs w:val="24"/>
        </w:rPr>
        <w:t>§ 5</w:t>
      </w:r>
      <w:r>
        <w:rPr>
          <w:rFonts w:ascii="Times New Roman" w:hAnsi="Times New Roman" w:cs="Times New Roman"/>
          <w:sz w:val="24"/>
          <w:szCs w:val="24"/>
        </w:rPr>
        <w:t>, т. 42, т. 44 и т. 66</w:t>
      </w:r>
      <w:r w:rsidRPr="00215DBB">
        <w:rPr>
          <w:rFonts w:ascii="Times New Roman" w:hAnsi="Times New Roman" w:cs="Times New Roman"/>
          <w:sz w:val="24"/>
          <w:szCs w:val="24"/>
        </w:rPr>
        <w:t xml:space="preserve"> </w:t>
      </w:r>
      <w:r>
        <w:rPr>
          <w:rFonts w:ascii="Times New Roman" w:hAnsi="Times New Roman" w:cs="Times New Roman"/>
          <w:sz w:val="24"/>
          <w:szCs w:val="24"/>
        </w:rPr>
        <w:t>от Допълнителните разпоредби на Закона за устройство на територията.</w:t>
      </w:r>
      <w:r w:rsidDel="00E8078F">
        <w:rPr>
          <w:rFonts w:ascii="Times New Roman" w:hAnsi="Times New Roman" w:cs="Times New Roman"/>
          <w:sz w:val="24"/>
          <w:szCs w:val="24"/>
        </w:rPr>
        <w:t xml:space="preserve"> </w:t>
      </w:r>
    </w:p>
    <w:p w14:paraId="3B75A52A" w14:textId="77777777" w:rsidR="007925A8" w:rsidRDefault="007925A8" w:rsidP="007925A8">
      <w:pPr>
        <w:pBdr>
          <w:top w:val="single" w:sz="4" w:space="1" w:color="auto"/>
        </w:pBdr>
        <w:jc w:val="both"/>
        <w:rPr>
          <w:rFonts w:ascii="Times New Roman" w:hAnsi="Times New Roman" w:cs="Times New Roman"/>
          <w:color w:val="000000" w:themeColor="text1"/>
          <w:sz w:val="24"/>
          <w:szCs w:val="24"/>
        </w:rPr>
      </w:pPr>
      <w:bookmarkStart w:id="6" w:name="_Hlk118885576"/>
    </w:p>
    <w:p w14:paraId="2B4E0278"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14 от 07.11.2022 г. (постъпил чрез ИСУН 2020):</w:t>
      </w:r>
    </w:p>
    <w:bookmarkEnd w:id="6"/>
    <w:p w14:paraId="6AC170A3" w14:textId="77777777" w:rsidR="007925A8" w:rsidRPr="00DE681C" w:rsidRDefault="007925A8" w:rsidP="007925A8">
      <w:pPr>
        <w:jc w:val="both"/>
        <w:rPr>
          <w:rFonts w:ascii="Times New Roman" w:hAnsi="Times New Roman" w:cs="Times New Roman"/>
          <w:sz w:val="24"/>
          <w:szCs w:val="24"/>
        </w:rPr>
      </w:pPr>
      <w:r w:rsidRPr="00DE681C">
        <w:rPr>
          <w:rFonts w:ascii="Times New Roman" w:hAnsi="Times New Roman" w:cs="Times New Roman"/>
          <w:sz w:val="24"/>
          <w:szCs w:val="24"/>
        </w:rPr>
        <w:t>Уважаеми Дами/Господа,</w:t>
      </w:r>
    </w:p>
    <w:p w14:paraId="1A0AFC27" w14:textId="77777777" w:rsidR="007925A8" w:rsidRPr="00DE681C" w:rsidRDefault="007925A8" w:rsidP="007925A8">
      <w:pPr>
        <w:jc w:val="both"/>
        <w:rPr>
          <w:rFonts w:ascii="Times New Roman" w:hAnsi="Times New Roman" w:cs="Times New Roman"/>
          <w:sz w:val="24"/>
          <w:szCs w:val="24"/>
        </w:rPr>
      </w:pPr>
      <w:r w:rsidRPr="00DE681C">
        <w:rPr>
          <w:rFonts w:ascii="Times New Roman" w:hAnsi="Times New Roman" w:cs="Times New Roman"/>
          <w:sz w:val="24"/>
          <w:szCs w:val="24"/>
        </w:rPr>
        <w:t>По отношение на допустимостта на община по процедура BG-RRP-1.007 „МОДЕРНИЗАЦИЯ НА ОБРАЗОВАТЕЛНА СРЕДА” възниква следният въпрос, с оглед на което молим за отговор.</w:t>
      </w:r>
    </w:p>
    <w:p w14:paraId="32781CF7" w14:textId="77777777" w:rsidR="007925A8" w:rsidRPr="00DE681C" w:rsidRDefault="007925A8" w:rsidP="007925A8">
      <w:pPr>
        <w:jc w:val="both"/>
        <w:rPr>
          <w:rFonts w:ascii="Times New Roman" w:hAnsi="Times New Roman" w:cs="Times New Roman"/>
          <w:sz w:val="24"/>
          <w:szCs w:val="24"/>
        </w:rPr>
      </w:pPr>
      <w:r w:rsidRPr="00DE681C">
        <w:rPr>
          <w:rFonts w:ascii="Times New Roman" w:hAnsi="Times New Roman" w:cs="Times New Roman"/>
          <w:sz w:val="24"/>
          <w:szCs w:val="24"/>
        </w:rPr>
        <w:t xml:space="preserve">Съгласно т. 10.1. Критерий за допустимост е описано, че „Недопустими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финансирани от общинския,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w:t>
      </w:r>
    </w:p>
    <w:p w14:paraId="44FBFD6E" w14:textId="77777777" w:rsidR="007925A8" w:rsidRPr="009D00A4" w:rsidRDefault="007925A8" w:rsidP="007925A8">
      <w:pPr>
        <w:jc w:val="both"/>
        <w:rPr>
          <w:rFonts w:ascii="Times New Roman" w:hAnsi="Times New Roman" w:cs="Times New Roman"/>
          <w:sz w:val="24"/>
          <w:szCs w:val="24"/>
        </w:rPr>
      </w:pPr>
      <w:r w:rsidRPr="00DE681C">
        <w:rPr>
          <w:rFonts w:ascii="Times New Roman" w:hAnsi="Times New Roman" w:cs="Times New Roman"/>
          <w:sz w:val="24"/>
          <w:szCs w:val="24"/>
        </w:rPr>
        <w:t xml:space="preserve">Съгласно приложенията към насоките за кандидатстване, община би могла да кандидатства за подпомагане в четири обекта (училища и детски градини). С цел подготовка за кандидатстване, извършихме проверка за реализираните строително монтажни дейности във въпросните четири обекта и съгласно становището на компетентния орган, определящ категорията и вида на СМР, а именно Главният архитект на Общината, се установи, че дейностите попадат в категорията „Текущ ремонт“ съгласно разпоредбите на Закона за устройство на територията (ЗУТ). </w:t>
      </w:r>
    </w:p>
    <w:p w14:paraId="12364CAA" w14:textId="77777777" w:rsidR="007925A8" w:rsidRDefault="007925A8" w:rsidP="007925A8">
      <w:pPr>
        <w:jc w:val="both"/>
        <w:rPr>
          <w:rFonts w:ascii="Times New Roman" w:hAnsi="Times New Roman" w:cs="Times New Roman"/>
          <w:sz w:val="24"/>
          <w:szCs w:val="24"/>
        </w:rPr>
      </w:pPr>
      <w:r w:rsidRPr="00DE681C">
        <w:rPr>
          <w:rFonts w:ascii="Times New Roman" w:hAnsi="Times New Roman" w:cs="Times New Roman"/>
          <w:sz w:val="24"/>
          <w:szCs w:val="24"/>
        </w:rPr>
        <w:t>Въпросът ни е следният: Ще се вземе ли под внимание становището на Главния архитект на общината при извършване на проверките по отношение горецитираното изискване, тъй като по този начин ще се елиминира възможността за неточност на информацията и неправомерно отхвърляне на проекти, за които вече има генерирани разходи за подготовка?</w:t>
      </w:r>
    </w:p>
    <w:p w14:paraId="3B9EBA9B" w14:textId="77777777" w:rsidR="007925A8" w:rsidRDefault="007925A8" w:rsidP="007925A8">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14D4B4AF" w14:textId="11DD988A" w:rsidR="00686766" w:rsidRPr="007C04F9" w:rsidRDefault="007925A8" w:rsidP="00686766">
      <w:pPr>
        <w:jc w:val="both"/>
        <w:rPr>
          <w:rFonts w:ascii="Times New Roman" w:hAnsi="Times New Roman" w:cs="Times New Roman"/>
          <w:sz w:val="24"/>
          <w:szCs w:val="24"/>
        </w:rPr>
      </w:pPr>
      <w:r>
        <w:rPr>
          <w:rFonts w:ascii="Times New Roman" w:hAnsi="Times New Roman" w:cs="Times New Roman"/>
          <w:sz w:val="24"/>
          <w:szCs w:val="24"/>
        </w:rPr>
        <w:t xml:space="preserve">В </w:t>
      </w:r>
      <w:r w:rsidRPr="002E31C6">
        <w:rPr>
          <w:rFonts w:ascii="Times New Roman" w:hAnsi="Times New Roman" w:cs="Times New Roman"/>
          <w:sz w:val="24"/>
          <w:szCs w:val="24"/>
        </w:rPr>
        <w:t>Условията за кандидатстване по процедурата</w:t>
      </w:r>
      <w:r>
        <w:rPr>
          <w:rFonts w:ascii="Times New Roman" w:hAnsi="Times New Roman" w:cs="Times New Roman"/>
          <w:sz w:val="24"/>
          <w:szCs w:val="24"/>
        </w:rPr>
        <w:t xml:space="preserve"> няма изискване </w:t>
      </w:r>
      <w:r w:rsidRPr="002E31C6">
        <w:rPr>
          <w:rFonts w:ascii="Times New Roman" w:hAnsi="Times New Roman" w:cs="Times New Roman"/>
          <w:sz w:val="24"/>
          <w:szCs w:val="24"/>
        </w:rPr>
        <w:t xml:space="preserve"> на етап кандидатстване </w:t>
      </w:r>
      <w:r>
        <w:rPr>
          <w:rFonts w:ascii="Times New Roman" w:hAnsi="Times New Roman" w:cs="Times New Roman"/>
          <w:sz w:val="24"/>
          <w:szCs w:val="24"/>
        </w:rPr>
        <w:t xml:space="preserve">да се представя становище на компетентен орган за определяне на категорията и вида на СМР в обектите на интервенция. </w:t>
      </w:r>
      <w:r w:rsidR="00686766" w:rsidRPr="007C04F9">
        <w:rPr>
          <w:rFonts w:ascii="Times New Roman" w:hAnsi="Times New Roman" w:cs="Times New Roman"/>
          <w:sz w:val="24"/>
          <w:szCs w:val="24"/>
        </w:rPr>
        <w:t>Съгласно т.10.1. Критерии за допустимост</w:t>
      </w:r>
      <w:r w:rsidR="00686766" w:rsidRPr="00DC1268">
        <w:rPr>
          <w:rFonts w:ascii="Times New Roman" w:hAnsi="Times New Roman" w:cs="Times New Roman"/>
          <w:sz w:val="24"/>
          <w:szCs w:val="24"/>
        </w:rPr>
        <w:t xml:space="preserve"> </w:t>
      </w:r>
      <w:r w:rsidR="00686766">
        <w:rPr>
          <w:rFonts w:ascii="Times New Roman" w:hAnsi="Times New Roman" w:cs="Times New Roman"/>
          <w:sz w:val="24"/>
          <w:szCs w:val="24"/>
        </w:rPr>
        <w:t>от Условията за кандидатстване</w:t>
      </w:r>
      <w:r w:rsidR="00686766" w:rsidRPr="007C04F9">
        <w:rPr>
          <w:rFonts w:ascii="Times New Roman" w:hAnsi="Times New Roman" w:cs="Times New Roman"/>
          <w:sz w:val="24"/>
          <w:szCs w:val="24"/>
        </w:rPr>
        <w:t>:</w:t>
      </w:r>
    </w:p>
    <w:p w14:paraId="443E4552" w14:textId="77777777" w:rsidR="00686766" w:rsidRDefault="00686766" w:rsidP="00686766">
      <w:pPr>
        <w:jc w:val="both"/>
        <w:rPr>
          <w:rFonts w:ascii="Times New Roman" w:hAnsi="Times New Roman" w:cs="Times New Roman"/>
          <w:sz w:val="24"/>
          <w:szCs w:val="24"/>
        </w:rPr>
      </w:pPr>
      <w:bookmarkStart w:id="7" w:name="_Hlk119338797"/>
      <w:r w:rsidRPr="007C04F9">
        <w:rPr>
          <w:rFonts w:ascii="Times New Roman" w:hAnsi="Times New Roman" w:cs="Times New Roman"/>
          <w:sz w:val="24"/>
          <w:szCs w:val="24"/>
        </w:rPr>
        <w:t>„</w:t>
      </w:r>
      <w:r w:rsidRPr="007C04F9">
        <w:rPr>
          <w:rFonts w:ascii="Times New Roman" w:hAnsi="Times New Roman" w:cs="Times New Roman"/>
          <w:b/>
          <w:bCs/>
          <w:sz w:val="24"/>
          <w:szCs w:val="24"/>
        </w:rPr>
        <w:t xml:space="preserve">Недопустими за финансиране са </w:t>
      </w:r>
      <w:r w:rsidRPr="007C04F9">
        <w:rPr>
          <w:rFonts w:ascii="Times New Roman" w:hAnsi="Times New Roman" w:cs="Times New Roman"/>
          <w:sz w:val="24"/>
          <w:szCs w:val="24"/>
        </w:rPr>
        <w:t xml:space="preserve">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w:t>
      </w:r>
    </w:p>
    <w:p w14:paraId="7D69A9CF" w14:textId="0838257E" w:rsidR="00686766" w:rsidRPr="00686766" w:rsidRDefault="00686766" w:rsidP="007925A8">
      <w:pPr>
        <w:jc w:val="both"/>
        <w:rPr>
          <w:rFonts w:ascii="Times New Roman" w:hAnsi="Times New Roman" w:cs="Times New Roman"/>
          <w:b/>
          <w:sz w:val="24"/>
          <w:szCs w:val="24"/>
        </w:rPr>
      </w:pPr>
      <w:r w:rsidRPr="007C04F9">
        <w:rPr>
          <w:rFonts w:ascii="Times New Roman" w:hAnsi="Times New Roman" w:cs="Times New Roman"/>
          <w:sz w:val="24"/>
          <w:szCs w:val="24"/>
        </w:rPr>
        <w:lastRenderedPageBreak/>
        <w:t xml:space="preserve"> В тази връзка кандидатът попълва и подава към предложението за изпълнение на инвестиция </w:t>
      </w:r>
      <w:r w:rsidRPr="007C04F9">
        <w:rPr>
          <w:rFonts w:ascii="Times New Roman" w:hAnsi="Times New Roman" w:cs="Times New Roman"/>
          <w:b/>
          <w:sz w:val="24"/>
          <w:szCs w:val="24"/>
        </w:rPr>
        <w:t>Декларация на кандидата (</w:t>
      </w:r>
      <w:r w:rsidRPr="007C04F9">
        <w:rPr>
          <w:rFonts w:ascii="Times New Roman" w:hAnsi="Times New Roman" w:cs="Times New Roman"/>
          <w:b/>
          <w:i/>
          <w:iCs/>
          <w:sz w:val="24"/>
          <w:szCs w:val="24"/>
        </w:rPr>
        <w:t>Приложение I към Условията за кандидатстване</w:t>
      </w:r>
      <w:r w:rsidRPr="007C04F9">
        <w:rPr>
          <w:rFonts w:ascii="Times New Roman" w:hAnsi="Times New Roman" w:cs="Times New Roman"/>
          <w:b/>
          <w:sz w:val="24"/>
          <w:szCs w:val="24"/>
        </w:rPr>
        <w:t xml:space="preserve">). </w:t>
      </w:r>
      <w:bookmarkEnd w:id="7"/>
      <w:r>
        <w:rPr>
          <w:rFonts w:ascii="Times New Roman" w:hAnsi="Times New Roman" w:cs="Times New Roman"/>
          <w:b/>
          <w:sz w:val="24"/>
          <w:szCs w:val="24"/>
        </w:rPr>
        <w:t xml:space="preserve"> </w:t>
      </w:r>
    </w:p>
    <w:p w14:paraId="5369931D" w14:textId="2F7287B8" w:rsidR="007925A8" w:rsidRDefault="007925A8" w:rsidP="007925A8">
      <w:pPr>
        <w:jc w:val="both"/>
        <w:rPr>
          <w:rFonts w:ascii="Times New Roman" w:hAnsi="Times New Roman" w:cs="Times New Roman"/>
          <w:sz w:val="24"/>
          <w:szCs w:val="24"/>
        </w:rPr>
      </w:pPr>
      <w:r>
        <w:rPr>
          <w:rFonts w:ascii="Times New Roman" w:hAnsi="Times New Roman" w:cs="Times New Roman"/>
          <w:sz w:val="24"/>
          <w:szCs w:val="24"/>
        </w:rPr>
        <w:t xml:space="preserve">В случай на одобрение на предложението за изпълнение на инвестиции, преди </w:t>
      </w:r>
      <w:r w:rsidR="0059485C" w:rsidRPr="008F173F">
        <w:rPr>
          <w:rFonts w:ascii="Times New Roman" w:hAnsi="Times New Roman" w:cs="Times New Roman"/>
          <w:sz w:val="24"/>
          <w:szCs w:val="24"/>
        </w:rPr>
        <w:t xml:space="preserve">издаване на решението за предоставяне на финансиране СНД ще извърши проверка по служебен път и при необходимост проверка на място </w:t>
      </w:r>
      <w:r w:rsidR="0059485C" w:rsidRPr="00095C38">
        <w:rPr>
          <w:rFonts w:ascii="Times New Roman" w:hAnsi="Times New Roman" w:cs="Times New Roman"/>
          <w:sz w:val="24"/>
          <w:szCs w:val="24"/>
        </w:rPr>
        <w:t xml:space="preserve">и </w:t>
      </w:r>
      <w:r w:rsidR="0059485C" w:rsidRPr="008F173F">
        <w:rPr>
          <w:rFonts w:ascii="Times New Roman" w:hAnsi="Times New Roman" w:cs="Times New Roman"/>
          <w:sz w:val="24"/>
          <w:szCs w:val="24"/>
        </w:rPr>
        <w:t>по отношение на това обстоятелств</w:t>
      </w:r>
      <w:r w:rsidR="0059485C">
        <w:rPr>
          <w:rFonts w:ascii="Times New Roman" w:hAnsi="Times New Roman" w:cs="Times New Roman"/>
          <w:sz w:val="24"/>
          <w:szCs w:val="24"/>
        </w:rPr>
        <w:t>о</w:t>
      </w:r>
      <w:r w:rsidR="0059485C" w:rsidRPr="008F173F">
        <w:rPr>
          <w:rFonts w:ascii="Times New Roman" w:hAnsi="Times New Roman" w:cs="Times New Roman"/>
          <w:sz w:val="24"/>
          <w:szCs w:val="24"/>
        </w:rPr>
        <w:t xml:space="preserve"> и</w:t>
      </w:r>
      <w:r w:rsidR="0059485C">
        <w:t xml:space="preserve"> </w:t>
      </w:r>
      <w:r w:rsidRPr="00724EC5">
        <w:rPr>
          <w:rFonts w:ascii="Times New Roman" w:hAnsi="Times New Roman" w:cs="Times New Roman"/>
          <w:sz w:val="24"/>
          <w:szCs w:val="24"/>
        </w:rPr>
        <w:t>ще бъде изискан документ, издаден от компетентен орган (Главен архитект или оправомощено от него лице, съгласно § 1, ал.4 от ДР на ЗУТ), че за образователната институция, обект на интервенция, не са издавани разрешение за строеж и удостоверение за въвеждане в експлоатация / разрешение за ползване през последните 5 години преди крайния срок за кандидатстване по настоящата процедура, включително и към датата на издаване на документа. В случай че са издавани, следва да се опишат подробно.</w:t>
      </w:r>
      <w:r>
        <w:rPr>
          <w:rFonts w:ascii="Times New Roman" w:hAnsi="Times New Roman" w:cs="Times New Roman"/>
          <w:sz w:val="24"/>
          <w:szCs w:val="24"/>
        </w:rPr>
        <w:t xml:space="preserve"> </w:t>
      </w:r>
    </w:p>
    <w:p w14:paraId="18A1F395" w14:textId="79FE3368" w:rsidR="009F4B0E" w:rsidRDefault="009F4B0E" w:rsidP="007925A8">
      <w:pPr>
        <w:jc w:val="both"/>
        <w:rPr>
          <w:rFonts w:ascii="Times New Roman" w:hAnsi="Times New Roman" w:cs="Times New Roman"/>
          <w:sz w:val="24"/>
          <w:szCs w:val="24"/>
        </w:rPr>
      </w:pPr>
      <w:r>
        <w:rPr>
          <w:rFonts w:ascii="Times New Roman" w:hAnsi="Times New Roman" w:cs="Times New Roman"/>
          <w:sz w:val="24"/>
          <w:szCs w:val="24"/>
        </w:rPr>
        <w:t xml:space="preserve">Следва да имате предвид, че за изпълнени СМР, предвиждащи </w:t>
      </w:r>
      <w:r w:rsidRPr="007C04F9">
        <w:rPr>
          <w:rFonts w:ascii="Times New Roman" w:hAnsi="Times New Roman" w:cs="Times New Roman"/>
          <w:sz w:val="24"/>
          <w:szCs w:val="24"/>
        </w:rPr>
        <w:t>основен ремонт, реконструкция, основно обновяване, пристрояване, надстрояване</w:t>
      </w:r>
      <w:r>
        <w:rPr>
          <w:rFonts w:ascii="Times New Roman" w:hAnsi="Times New Roman" w:cs="Times New Roman"/>
          <w:sz w:val="24"/>
          <w:szCs w:val="24"/>
        </w:rPr>
        <w:t xml:space="preserve"> съгласно ЗУТ е изискуемо  разрешение за строеж.</w:t>
      </w:r>
    </w:p>
    <w:p w14:paraId="1DEEFE7C" w14:textId="6505DADF" w:rsidR="007925A8" w:rsidRPr="00DC1268" w:rsidRDefault="007925A8" w:rsidP="007925A8">
      <w:pPr>
        <w:jc w:val="both"/>
        <w:rPr>
          <w:rFonts w:ascii="Times New Roman" w:hAnsi="Times New Roman" w:cs="Times New Roman"/>
          <w:sz w:val="24"/>
          <w:szCs w:val="24"/>
        </w:rPr>
      </w:pPr>
      <w:r>
        <w:rPr>
          <w:rFonts w:ascii="Times New Roman" w:hAnsi="Times New Roman" w:cs="Times New Roman"/>
          <w:sz w:val="24"/>
          <w:szCs w:val="24"/>
        </w:rPr>
        <w:t xml:space="preserve">Обръщаме внимание, че планирането на допустими дейности и разходи </w:t>
      </w:r>
      <w:r w:rsidRPr="00C07797">
        <w:rPr>
          <w:rFonts w:ascii="Times New Roman" w:hAnsi="Times New Roman" w:cs="Times New Roman"/>
          <w:sz w:val="24"/>
          <w:szCs w:val="24"/>
        </w:rPr>
        <w:t xml:space="preserve">в предложението за изпълнение на инвестиции </w:t>
      </w:r>
      <w:r>
        <w:rPr>
          <w:rFonts w:ascii="Times New Roman" w:hAnsi="Times New Roman" w:cs="Times New Roman"/>
          <w:sz w:val="24"/>
          <w:szCs w:val="24"/>
        </w:rPr>
        <w:t>е отговорност на кандидата</w:t>
      </w:r>
      <w:r w:rsidRPr="009D00A4">
        <w:rPr>
          <w:rFonts w:ascii="Times New Roman" w:hAnsi="Times New Roman" w:cs="Times New Roman"/>
          <w:sz w:val="24"/>
          <w:szCs w:val="24"/>
        </w:rPr>
        <w:t>.</w:t>
      </w:r>
    </w:p>
    <w:p w14:paraId="74A596D6" w14:textId="77777777" w:rsidR="007925A8" w:rsidRDefault="007925A8" w:rsidP="007925A8">
      <w:pPr>
        <w:pBdr>
          <w:top w:val="single" w:sz="4" w:space="1" w:color="auto"/>
        </w:pBdr>
        <w:jc w:val="both"/>
        <w:rPr>
          <w:rFonts w:ascii="Times New Roman" w:hAnsi="Times New Roman" w:cs="Times New Roman"/>
          <w:color w:val="000000" w:themeColor="text1"/>
          <w:sz w:val="24"/>
          <w:szCs w:val="24"/>
        </w:rPr>
      </w:pPr>
    </w:p>
    <w:p w14:paraId="0F988E00"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15 от 07.11.2022 г. (постъпил чрез ИСУН 2020):</w:t>
      </w:r>
    </w:p>
    <w:p w14:paraId="6A8C4C05"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1.</w:t>
      </w:r>
      <w:r w:rsidRPr="00CD4453">
        <w:rPr>
          <w:rFonts w:ascii="Times New Roman" w:hAnsi="Times New Roman" w:cs="Times New Roman"/>
          <w:sz w:val="24"/>
          <w:szCs w:val="24"/>
        </w:rPr>
        <w:tab/>
        <w:t>Към настоящия момент разработените от нас четири проектни предложения с инвестиция S=X ( лв. ) и очаквано годишно количество C=Y ( t CO2 ) се получава ефективност на инвестицията за ЕЕ като съотношение необходимата инвестиция в лв. към количеството спестени емисии парникови газове в t CO2 еквивалент на годишна база I=3800, 4000, 4400 и 4800 лв./t CO2.</w:t>
      </w:r>
    </w:p>
    <w:p w14:paraId="234D5A99"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Колко точки ще присъди оценителната комисия по критерий №5 от критериите за техническа и финансова оценка, заложени в Анекс X Методика за оценка ?</w:t>
      </w:r>
    </w:p>
    <w:p w14:paraId="69995FF1"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2.</w:t>
      </w:r>
      <w:r w:rsidRPr="00CD4453">
        <w:rPr>
          <w:rFonts w:ascii="Times New Roman" w:hAnsi="Times New Roman" w:cs="Times New Roman"/>
          <w:sz w:val="24"/>
          <w:szCs w:val="24"/>
        </w:rPr>
        <w:tab/>
        <w:t>Моля за потвърждение правилно ли е разписана формулата по критерий №4 посочена в критериите за техническа и финансова оценка, заложени в Анекс X Методика за оценка за определяне на спестена първична енергия от обновяване на сградата по степен на сериозност на санирането. Оценителната комисия конкретно по тази формула ли ще оценя проектните предложения на бенефициентите ?</w:t>
      </w:r>
    </w:p>
    <w:p w14:paraId="3C02A1E1"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Формулата по критерия е следната:</w:t>
      </w:r>
    </w:p>
    <w:p w14:paraId="4C08FBD8"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Спестената първична енергия от обновяване на сградата се изчислява по следната формула :</w:t>
      </w:r>
    </w:p>
    <w:p w14:paraId="0FB275C6"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Х = ((Сb-Сesm)/Сb)*100, (%), където</w:t>
      </w:r>
    </w:p>
    <w:p w14:paraId="4C5CDA69"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w:t>
      </w:r>
      <w:r w:rsidRPr="00CD4453">
        <w:rPr>
          <w:rFonts w:ascii="Times New Roman" w:hAnsi="Times New Roman" w:cs="Times New Roman"/>
          <w:sz w:val="24"/>
          <w:szCs w:val="24"/>
        </w:rPr>
        <w:tab/>
        <w:t>Сb e общия годишен  разход на първична енергия при базово състояние преди ЕСМ, kWh;</w:t>
      </w:r>
    </w:p>
    <w:p w14:paraId="2133D1CD"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lastRenderedPageBreak/>
        <w:t xml:space="preserve"> -</w:t>
      </w:r>
      <w:r w:rsidRPr="00CD4453">
        <w:rPr>
          <w:rFonts w:ascii="Times New Roman" w:hAnsi="Times New Roman" w:cs="Times New Roman"/>
          <w:sz w:val="24"/>
          <w:szCs w:val="24"/>
        </w:rPr>
        <w:tab/>
        <w:t>Сesm e общият годишен разход на потребна енергия след изпълнение на ЕСМ от избрания пакет, kWh.</w:t>
      </w:r>
    </w:p>
    <w:p w14:paraId="5C046F47" w14:textId="77777777" w:rsidR="007925A8"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3.</w:t>
      </w:r>
      <w:r w:rsidRPr="00CD4453">
        <w:rPr>
          <w:rFonts w:ascii="Times New Roman" w:hAnsi="Times New Roman" w:cs="Times New Roman"/>
          <w:sz w:val="24"/>
          <w:szCs w:val="24"/>
        </w:rPr>
        <w:tab/>
        <w:t>При определянето на общата стойност на инвестициите на избрания пакет енергоспестяващи мерки, следва да се включват само преките разходи за реализирането на енергоспестяващите мерки и/или е необходимо да се калкулират и всички допълнителни съпътстващи строително – ремонтни дейности, които са задължителни за цялостното изпълнение на мярката?</w:t>
      </w:r>
    </w:p>
    <w:p w14:paraId="452E0E16" w14:textId="77777777" w:rsidR="007925A8" w:rsidRDefault="007925A8" w:rsidP="007925A8">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12DF2CC6" w14:textId="753EB122" w:rsidR="007925A8" w:rsidRDefault="000D0218" w:rsidP="007925A8">
      <w:pPr>
        <w:pStyle w:val="ListParagraph"/>
        <w:numPr>
          <w:ilvl w:val="0"/>
          <w:numId w:val="6"/>
        </w:numPr>
        <w:jc w:val="both"/>
        <w:rPr>
          <w:rFonts w:ascii="Times New Roman" w:hAnsi="Times New Roman" w:cs="Times New Roman"/>
          <w:b/>
          <w:bCs/>
          <w:sz w:val="24"/>
          <w:szCs w:val="24"/>
        </w:rPr>
      </w:pPr>
      <w:r>
        <w:rPr>
          <w:rFonts w:ascii="Times New Roman" w:hAnsi="Times New Roman" w:cs="Times New Roman"/>
          <w:sz w:val="24"/>
          <w:szCs w:val="24"/>
        </w:rPr>
        <w:t xml:space="preserve">Установена е техническа грешка в Критерий № 5 </w:t>
      </w:r>
      <w:r w:rsidRPr="000D0218">
        <w:rPr>
          <w:rFonts w:ascii="Times New Roman" w:hAnsi="Times New Roman" w:cs="Times New Roman"/>
          <w:sz w:val="24"/>
          <w:szCs w:val="24"/>
        </w:rPr>
        <w:t xml:space="preserve">Ефективност на инвестицията за енергийна ефективност като съотношение на необходимата инвестиция в лева към количеството спестени емисии парникови газове в тонове CO2 еквивалент на годишна база - X лв./tCO2 </w:t>
      </w:r>
      <w:r>
        <w:rPr>
          <w:rFonts w:ascii="Times New Roman" w:hAnsi="Times New Roman" w:cs="Times New Roman"/>
          <w:sz w:val="24"/>
          <w:szCs w:val="24"/>
        </w:rPr>
        <w:t>от критериите за Техническа и финансова оценка (Приложение Х към Условията за кандидатстване).</w:t>
      </w:r>
      <w:r w:rsidRPr="00642208">
        <w:rPr>
          <w:rFonts w:ascii="Times New Roman" w:hAnsi="Times New Roman" w:cs="Times New Roman"/>
          <w:sz w:val="24"/>
          <w:szCs w:val="24"/>
        </w:rPr>
        <w:t xml:space="preserve"> </w:t>
      </w:r>
      <w:r>
        <w:rPr>
          <w:rFonts w:ascii="Times New Roman" w:hAnsi="Times New Roman" w:cs="Times New Roman"/>
          <w:sz w:val="24"/>
          <w:szCs w:val="24"/>
        </w:rPr>
        <w:t>Е</w:t>
      </w:r>
      <w:r w:rsidR="007925A8" w:rsidRPr="00642208">
        <w:rPr>
          <w:rFonts w:ascii="Times New Roman" w:hAnsi="Times New Roman" w:cs="Times New Roman"/>
          <w:sz w:val="24"/>
          <w:szCs w:val="24"/>
        </w:rPr>
        <w:t>фективност на инвестицията</w:t>
      </w:r>
      <w:r>
        <w:rPr>
          <w:rFonts w:ascii="Times New Roman" w:hAnsi="Times New Roman" w:cs="Times New Roman"/>
          <w:sz w:val="24"/>
          <w:szCs w:val="24"/>
        </w:rPr>
        <w:t xml:space="preserve"> </w:t>
      </w:r>
      <w:r w:rsidRPr="000D0218">
        <w:rPr>
          <w:rFonts w:ascii="Times New Roman" w:hAnsi="Times New Roman" w:cs="Times New Roman"/>
          <w:sz w:val="24"/>
          <w:szCs w:val="24"/>
        </w:rPr>
        <w:t>Х &gt; 1500 лв./tCO2 и  Х≤ 3500 лв./tCO2</w:t>
      </w:r>
      <w:r>
        <w:rPr>
          <w:rFonts w:ascii="Times New Roman" w:hAnsi="Times New Roman" w:cs="Times New Roman"/>
          <w:sz w:val="24"/>
          <w:szCs w:val="24"/>
        </w:rPr>
        <w:t xml:space="preserve">, за която се присъждат 3 т., следва да се чете </w:t>
      </w:r>
      <w:r w:rsidR="007925A8" w:rsidRPr="00642208">
        <w:rPr>
          <w:rFonts w:ascii="Times New Roman" w:hAnsi="Times New Roman" w:cs="Times New Roman"/>
          <w:sz w:val="24"/>
          <w:szCs w:val="24"/>
        </w:rPr>
        <w:t xml:space="preserve"> </w:t>
      </w:r>
      <w:r>
        <w:rPr>
          <w:rFonts w:ascii="Times New Roman" w:hAnsi="Times New Roman" w:cs="Times New Roman"/>
          <w:sz w:val="24"/>
          <w:szCs w:val="24"/>
        </w:rPr>
        <w:t>Е</w:t>
      </w:r>
      <w:r w:rsidRPr="00642208">
        <w:rPr>
          <w:rFonts w:ascii="Times New Roman" w:hAnsi="Times New Roman" w:cs="Times New Roman"/>
          <w:sz w:val="24"/>
          <w:szCs w:val="24"/>
        </w:rPr>
        <w:t>фективност на инвестицията</w:t>
      </w:r>
      <w:r>
        <w:rPr>
          <w:rFonts w:ascii="Times New Roman" w:hAnsi="Times New Roman" w:cs="Times New Roman"/>
          <w:sz w:val="24"/>
          <w:szCs w:val="24"/>
        </w:rPr>
        <w:t xml:space="preserve"> </w:t>
      </w:r>
      <w:r w:rsidRPr="000D0218">
        <w:rPr>
          <w:rFonts w:ascii="Times New Roman" w:hAnsi="Times New Roman" w:cs="Times New Roman"/>
          <w:sz w:val="24"/>
          <w:szCs w:val="24"/>
        </w:rPr>
        <w:t xml:space="preserve">Х &gt; 1500 лв./tCO2 и  Х≤ </w:t>
      </w:r>
      <w:r w:rsidRPr="000D0218">
        <w:rPr>
          <w:rFonts w:ascii="Times New Roman" w:hAnsi="Times New Roman" w:cs="Times New Roman"/>
          <w:b/>
          <w:bCs/>
          <w:sz w:val="24"/>
          <w:szCs w:val="24"/>
        </w:rPr>
        <w:t>5000</w:t>
      </w:r>
      <w:r w:rsidRPr="000D0218">
        <w:rPr>
          <w:rFonts w:ascii="Times New Roman" w:hAnsi="Times New Roman" w:cs="Times New Roman"/>
          <w:sz w:val="24"/>
          <w:szCs w:val="24"/>
        </w:rPr>
        <w:t xml:space="preserve"> лв./tCO2</w:t>
      </w:r>
      <w:r>
        <w:rPr>
          <w:rFonts w:ascii="Times New Roman" w:hAnsi="Times New Roman" w:cs="Times New Roman"/>
          <w:sz w:val="24"/>
          <w:szCs w:val="24"/>
        </w:rPr>
        <w:t>.</w:t>
      </w:r>
    </w:p>
    <w:p w14:paraId="16C5660C" w14:textId="77777777" w:rsidR="007925A8" w:rsidRDefault="007925A8" w:rsidP="007925A8">
      <w:pPr>
        <w:pStyle w:val="ListParagraph"/>
        <w:numPr>
          <w:ilvl w:val="0"/>
          <w:numId w:val="6"/>
        </w:numPr>
        <w:jc w:val="both"/>
        <w:rPr>
          <w:rFonts w:ascii="Times New Roman" w:hAnsi="Times New Roman" w:cs="Times New Roman"/>
          <w:sz w:val="24"/>
          <w:szCs w:val="24"/>
        </w:rPr>
      </w:pPr>
      <w:r w:rsidRPr="00AB5A5A">
        <w:rPr>
          <w:rFonts w:ascii="Times New Roman" w:hAnsi="Times New Roman" w:cs="Times New Roman"/>
          <w:sz w:val="24"/>
          <w:szCs w:val="24"/>
        </w:rPr>
        <w:t>Моля вижте отговора на въпрос 7, т. 1.</w:t>
      </w:r>
    </w:p>
    <w:p w14:paraId="50EBD601" w14:textId="5A68271C" w:rsidR="007925A8" w:rsidRDefault="007925A8" w:rsidP="00FB70A0">
      <w:pPr>
        <w:pStyle w:val="ListParagraph"/>
        <w:numPr>
          <w:ilvl w:val="0"/>
          <w:numId w:val="6"/>
        </w:numPr>
        <w:rPr>
          <w:color w:val="000000" w:themeColor="text1"/>
        </w:rPr>
      </w:pPr>
      <w:r w:rsidRPr="00FB70A0">
        <w:rPr>
          <w:rFonts w:ascii="Times New Roman" w:hAnsi="Times New Roman" w:cs="Times New Roman"/>
          <w:sz w:val="24"/>
          <w:szCs w:val="24"/>
        </w:rPr>
        <w:t xml:space="preserve">Зададеният въпрос е неясен. </w:t>
      </w:r>
      <w:r w:rsidR="00686766" w:rsidRPr="00FB70A0">
        <w:rPr>
          <w:rFonts w:ascii="Times New Roman" w:hAnsi="Times New Roman" w:cs="Times New Roman"/>
          <w:sz w:val="24"/>
          <w:szCs w:val="24"/>
        </w:rPr>
        <w:t xml:space="preserve">Моля задайте го отново по-конкретно. </w:t>
      </w:r>
    </w:p>
    <w:p w14:paraId="55A211DB" w14:textId="77777777" w:rsidR="00FB70A0" w:rsidRDefault="00FB70A0" w:rsidP="00FB70A0">
      <w:pPr>
        <w:pBdr>
          <w:top w:val="single" w:sz="4" w:space="1" w:color="auto"/>
        </w:pBdr>
        <w:jc w:val="both"/>
        <w:rPr>
          <w:rFonts w:ascii="Times New Roman" w:hAnsi="Times New Roman" w:cs="Times New Roman"/>
          <w:b/>
          <w:bCs/>
          <w:sz w:val="24"/>
          <w:szCs w:val="24"/>
        </w:rPr>
      </w:pPr>
    </w:p>
    <w:p w14:paraId="027DC16E" w14:textId="652849BF" w:rsidR="007925A8" w:rsidRDefault="007925A8" w:rsidP="00FB70A0">
      <w:pPr>
        <w:pBdr>
          <w:top w:val="single" w:sz="4" w:space="1" w:color="auto"/>
        </w:pBd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16 от 08.11.2022 г. (постъпил чрез ИСУН 2020):</w:t>
      </w:r>
    </w:p>
    <w:p w14:paraId="2D723D01"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В Условия за кандидатстване за получаване на средства за изпълнение на инвестиции от крайни получатели по Механизма за възстановяване и устойчивост в раздел 12 „Категории разходи“, в т. III Непреки разходи, 3. Непреки разходи по проекта, са посочени като допустими Разходи за организация и управление (вкл. за информация, комуникация и публичност).</w:t>
      </w:r>
    </w:p>
    <w:p w14:paraId="129B1102"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В тази връзка:</w:t>
      </w:r>
    </w:p>
    <w:p w14:paraId="61E82256"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1. Има ли изисквания, респективно ограничения по отношение на начина на възлагане от страна на Кандидата на дейности, свързани с разходите за организация и управление (вкл. за информация, комуникация и публичност)?</w:t>
      </w:r>
    </w:p>
    <w:p w14:paraId="217A2851"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2. Възможно ли е всички дейности по организация и управление на проекта и всички дейности за информация, комуникация, публичност и организиране на публични събития да бъдат възложени като външни услуги на изпълнители, избрани от кандидата по съответния законоустановен начин?</w:t>
      </w:r>
    </w:p>
    <w:p w14:paraId="6669748E" w14:textId="77777777" w:rsidR="007925A8"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3. Необходимо ли е на етап кандидатстване доказването от кандидата на размера на непреките разходи по проекта и ако да, по какъв начин следва да се извърши доказването (например чрез представяне на най-малко три независими съпоставими оферти)?</w:t>
      </w:r>
    </w:p>
    <w:p w14:paraId="587725A5" w14:textId="77777777" w:rsidR="007925A8" w:rsidRDefault="007925A8" w:rsidP="007925A8">
      <w:pPr>
        <w:jc w:val="both"/>
        <w:rPr>
          <w:rFonts w:ascii="Times New Roman" w:hAnsi="Times New Roman" w:cs="Times New Roman"/>
          <w:b/>
          <w:bCs/>
          <w:sz w:val="24"/>
          <w:szCs w:val="24"/>
        </w:rPr>
      </w:pPr>
      <w:bookmarkStart w:id="8" w:name="_Hlk118885773"/>
      <w:r w:rsidRPr="00A664A4">
        <w:rPr>
          <w:rFonts w:ascii="Times New Roman" w:hAnsi="Times New Roman" w:cs="Times New Roman"/>
          <w:b/>
          <w:bCs/>
          <w:sz w:val="24"/>
          <w:szCs w:val="24"/>
        </w:rPr>
        <w:t>ОТГОВОР:</w:t>
      </w:r>
    </w:p>
    <w:bookmarkEnd w:id="8"/>
    <w:p w14:paraId="15829BAC" w14:textId="44C72010" w:rsidR="007925A8" w:rsidRPr="00CE2373" w:rsidRDefault="007925A8" w:rsidP="00CE2373">
      <w:pPr>
        <w:pStyle w:val="ListParagraph"/>
        <w:numPr>
          <w:ilvl w:val="0"/>
          <w:numId w:val="4"/>
        </w:numPr>
        <w:ind w:left="0" w:firstLine="360"/>
        <w:jc w:val="both"/>
        <w:rPr>
          <w:rFonts w:ascii="Times New Roman" w:hAnsi="Times New Roman" w:cs="Times New Roman"/>
          <w:sz w:val="24"/>
          <w:szCs w:val="24"/>
        </w:rPr>
      </w:pPr>
      <w:r w:rsidRPr="00556F3D">
        <w:rPr>
          <w:rFonts w:ascii="Times New Roman" w:hAnsi="Times New Roman" w:cs="Times New Roman"/>
          <w:sz w:val="24"/>
          <w:szCs w:val="24"/>
        </w:rPr>
        <w:t xml:space="preserve">При избора на външни изпълнители трябва да бъдат </w:t>
      </w:r>
      <w:r w:rsidR="00225448">
        <w:rPr>
          <w:rFonts w:ascii="Times New Roman" w:hAnsi="Times New Roman" w:cs="Times New Roman"/>
          <w:sz w:val="24"/>
          <w:szCs w:val="24"/>
        </w:rPr>
        <w:t>спазвани правилата</w:t>
      </w:r>
      <w:r w:rsidRPr="00556F3D">
        <w:rPr>
          <w:rFonts w:ascii="Times New Roman" w:hAnsi="Times New Roman" w:cs="Times New Roman"/>
          <w:sz w:val="24"/>
          <w:szCs w:val="24"/>
        </w:rPr>
        <w:t xml:space="preserve"> на действащото законодателство в областта на обществените поръчки </w:t>
      </w:r>
      <w:r w:rsidR="00225448">
        <w:rPr>
          <w:rFonts w:ascii="Times New Roman" w:hAnsi="Times New Roman" w:cs="Times New Roman"/>
          <w:sz w:val="24"/>
          <w:szCs w:val="24"/>
        </w:rPr>
        <w:t xml:space="preserve">при спазване на </w:t>
      </w:r>
      <w:r w:rsidR="00225448" w:rsidRPr="00225448">
        <w:rPr>
          <w:rFonts w:ascii="Times New Roman" w:hAnsi="Times New Roman" w:cs="Times New Roman"/>
          <w:sz w:val="24"/>
          <w:szCs w:val="24"/>
        </w:rPr>
        <w:t xml:space="preserve">принципите на равнопоставеност и недопускане на дискриминация, свободна </w:t>
      </w:r>
      <w:r w:rsidR="00225448" w:rsidRPr="00225448">
        <w:rPr>
          <w:rFonts w:ascii="Times New Roman" w:hAnsi="Times New Roman" w:cs="Times New Roman"/>
          <w:sz w:val="24"/>
          <w:szCs w:val="24"/>
        </w:rPr>
        <w:lastRenderedPageBreak/>
        <w:t>конкуренция, пропорционалност, публичност и прозрачност</w:t>
      </w:r>
      <w:r w:rsidRPr="00556F3D">
        <w:rPr>
          <w:rFonts w:ascii="Times New Roman" w:hAnsi="Times New Roman" w:cs="Times New Roman"/>
          <w:sz w:val="24"/>
          <w:szCs w:val="24"/>
        </w:rPr>
        <w:t xml:space="preserve">. </w:t>
      </w:r>
      <w:r>
        <w:rPr>
          <w:rFonts w:ascii="Times New Roman" w:hAnsi="Times New Roman" w:cs="Times New Roman"/>
          <w:sz w:val="24"/>
          <w:szCs w:val="24"/>
        </w:rPr>
        <w:t>Условията за кандидатстване</w:t>
      </w:r>
      <w:r w:rsidRPr="00556F3D">
        <w:rPr>
          <w:rFonts w:ascii="Times New Roman" w:hAnsi="Times New Roman" w:cs="Times New Roman"/>
          <w:sz w:val="24"/>
          <w:szCs w:val="24"/>
        </w:rPr>
        <w:t xml:space="preserve"> не поставя</w:t>
      </w:r>
      <w:r>
        <w:rPr>
          <w:rFonts w:ascii="Times New Roman" w:hAnsi="Times New Roman" w:cs="Times New Roman"/>
          <w:sz w:val="24"/>
          <w:szCs w:val="24"/>
        </w:rPr>
        <w:t>т</w:t>
      </w:r>
      <w:r w:rsidRPr="00556F3D">
        <w:rPr>
          <w:rFonts w:ascii="Times New Roman" w:hAnsi="Times New Roman" w:cs="Times New Roman"/>
          <w:sz w:val="24"/>
          <w:szCs w:val="24"/>
        </w:rPr>
        <w:t xml:space="preserve"> ограничения по отношение </w:t>
      </w:r>
      <w:r w:rsidR="00225448">
        <w:rPr>
          <w:rFonts w:ascii="Times New Roman" w:hAnsi="Times New Roman" w:cs="Times New Roman"/>
          <w:sz w:val="24"/>
          <w:szCs w:val="24"/>
        </w:rPr>
        <w:t xml:space="preserve">на </w:t>
      </w:r>
      <w:r w:rsidRPr="00556F3D">
        <w:rPr>
          <w:rFonts w:ascii="Times New Roman" w:hAnsi="Times New Roman" w:cs="Times New Roman"/>
          <w:sz w:val="24"/>
          <w:szCs w:val="24"/>
        </w:rPr>
        <w:t xml:space="preserve">начина на възлагане на непреките дейности от страна на кандидатите. </w:t>
      </w:r>
      <w:r>
        <w:rPr>
          <w:rFonts w:ascii="Times New Roman" w:hAnsi="Times New Roman" w:cs="Times New Roman"/>
          <w:sz w:val="24"/>
          <w:szCs w:val="24"/>
        </w:rPr>
        <w:t>Спазването на действащото законодателство е задължение на всеки кандидат.</w:t>
      </w:r>
    </w:p>
    <w:p w14:paraId="24474997" w14:textId="69CD11A3" w:rsidR="007925A8" w:rsidRPr="00CE2373" w:rsidRDefault="00AA59E2" w:rsidP="00CE2373">
      <w:pPr>
        <w:pStyle w:val="ListParagraph"/>
        <w:numPr>
          <w:ilvl w:val="0"/>
          <w:numId w:val="4"/>
        </w:numPr>
        <w:ind w:left="0" w:firstLine="360"/>
        <w:jc w:val="both"/>
        <w:rPr>
          <w:rFonts w:ascii="Times New Roman" w:hAnsi="Times New Roman" w:cs="Times New Roman"/>
          <w:sz w:val="24"/>
          <w:szCs w:val="24"/>
        </w:rPr>
      </w:pPr>
      <w:r w:rsidRPr="00AA59E2">
        <w:rPr>
          <w:rFonts w:ascii="Times New Roman" w:hAnsi="Times New Roman" w:cs="Times New Roman"/>
          <w:sz w:val="24"/>
          <w:szCs w:val="24"/>
        </w:rPr>
        <w:t xml:space="preserve">В контекста на зададения въпрос </w:t>
      </w:r>
      <w:r>
        <w:rPr>
          <w:rFonts w:ascii="Times New Roman" w:hAnsi="Times New Roman" w:cs="Times New Roman"/>
          <w:sz w:val="24"/>
          <w:szCs w:val="24"/>
        </w:rPr>
        <w:t xml:space="preserve">по </w:t>
      </w:r>
      <w:r w:rsidR="007925A8">
        <w:rPr>
          <w:rFonts w:ascii="Times New Roman" w:hAnsi="Times New Roman" w:cs="Times New Roman"/>
          <w:sz w:val="24"/>
          <w:szCs w:val="24"/>
        </w:rPr>
        <w:t>процедурата няма ограничение</w:t>
      </w:r>
      <w:r>
        <w:rPr>
          <w:rFonts w:ascii="Times New Roman" w:hAnsi="Times New Roman" w:cs="Times New Roman"/>
          <w:sz w:val="24"/>
          <w:szCs w:val="24"/>
        </w:rPr>
        <w:t>, касаещо</w:t>
      </w:r>
      <w:r w:rsidRPr="00622E38">
        <w:rPr>
          <w:rFonts w:ascii="Times New Roman" w:hAnsi="Times New Roman" w:cs="Times New Roman"/>
          <w:sz w:val="24"/>
          <w:szCs w:val="24"/>
        </w:rPr>
        <w:t xml:space="preserve"> </w:t>
      </w:r>
      <w:r>
        <w:rPr>
          <w:rFonts w:ascii="Times New Roman" w:hAnsi="Times New Roman" w:cs="Times New Roman"/>
          <w:sz w:val="24"/>
          <w:szCs w:val="24"/>
        </w:rPr>
        <w:t xml:space="preserve">начина на изпълнение на </w:t>
      </w:r>
      <w:r w:rsidRPr="00CD4453">
        <w:rPr>
          <w:rFonts w:ascii="Times New Roman" w:hAnsi="Times New Roman" w:cs="Times New Roman"/>
          <w:sz w:val="24"/>
          <w:szCs w:val="24"/>
        </w:rPr>
        <w:t>дейности</w:t>
      </w:r>
      <w:r>
        <w:rPr>
          <w:rFonts w:ascii="Times New Roman" w:hAnsi="Times New Roman" w:cs="Times New Roman"/>
          <w:sz w:val="24"/>
          <w:szCs w:val="24"/>
        </w:rPr>
        <w:t>те</w:t>
      </w:r>
      <w:r w:rsidRPr="00CD4453">
        <w:rPr>
          <w:rFonts w:ascii="Times New Roman" w:hAnsi="Times New Roman" w:cs="Times New Roman"/>
          <w:sz w:val="24"/>
          <w:szCs w:val="24"/>
        </w:rPr>
        <w:t xml:space="preserve"> по организация и управление на проекта и дейности</w:t>
      </w:r>
      <w:r>
        <w:rPr>
          <w:rFonts w:ascii="Times New Roman" w:hAnsi="Times New Roman" w:cs="Times New Roman"/>
          <w:sz w:val="24"/>
          <w:szCs w:val="24"/>
        </w:rPr>
        <w:t>те</w:t>
      </w:r>
      <w:r w:rsidRPr="00CD4453">
        <w:rPr>
          <w:rFonts w:ascii="Times New Roman" w:hAnsi="Times New Roman" w:cs="Times New Roman"/>
          <w:sz w:val="24"/>
          <w:szCs w:val="24"/>
        </w:rPr>
        <w:t xml:space="preserve"> за информация, комуникация, публичност и организиране на публични събития</w:t>
      </w:r>
      <w:r w:rsidR="007925A8">
        <w:rPr>
          <w:rFonts w:ascii="Times New Roman" w:hAnsi="Times New Roman" w:cs="Times New Roman"/>
          <w:sz w:val="24"/>
          <w:szCs w:val="24"/>
        </w:rPr>
        <w:t>. Преценка на кандидата е каква част от непреките разходи да възложи на външен изпълнител.</w:t>
      </w:r>
    </w:p>
    <w:p w14:paraId="4DF5ED7E" w14:textId="644409F6" w:rsidR="007925A8" w:rsidRPr="00227A12" w:rsidRDefault="007925A8" w:rsidP="00227A12">
      <w:pPr>
        <w:pStyle w:val="ListParagraph"/>
        <w:numPr>
          <w:ilvl w:val="0"/>
          <w:numId w:val="4"/>
        </w:numPr>
        <w:ind w:left="0" w:firstLine="360"/>
        <w:jc w:val="both"/>
        <w:rPr>
          <w:rFonts w:ascii="Times New Roman" w:hAnsi="Times New Roman" w:cs="Times New Roman"/>
          <w:sz w:val="24"/>
          <w:szCs w:val="24"/>
        </w:rPr>
      </w:pPr>
      <w:r>
        <w:rPr>
          <w:rFonts w:ascii="Times New Roman" w:hAnsi="Times New Roman" w:cs="Times New Roman"/>
          <w:sz w:val="24"/>
          <w:szCs w:val="24"/>
        </w:rPr>
        <w:t xml:space="preserve">Непреките разходи по процедурата са допустими </w:t>
      </w:r>
      <w:r w:rsidRPr="00447E03">
        <w:rPr>
          <w:rFonts w:ascii="Times New Roman" w:hAnsi="Times New Roman" w:cs="Times New Roman"/>
          <w:b/>
          <w:bCs/>
          <w:sz w:val="24"/>
          <w:szCs w:val="24"/>
        </w:rPr>
        <w:t>в размер на 1 % от преките разходи без ДДС</w:t>
      </w:r>
      <w:r>
        <w:rPr>
          <w:rFonts w:ascii="Times New Roman" w:hAnsi="Times New Roman" w:cs="Times New Roman"/>
          <w:sz w:val="24"/>
          <w:szCs w:val="24"/>
        </w:rPr>
        <w:t xml:space="preserve"> и на етап кандидатстване не се изисква доказване на този размер от страна на кандидатите. </w:t>
      </w:r>
      <w:bookmarkStart w:id="9" w:name="_Hlk118895947"/>
    </w:p>
    <w:p w14:paraId="6EA4D7E8"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p>
    <w:p w14:paraId="44FBD704"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17 от 08.11.2022 г. (постъпил чрез ИСУН 2020):</w:t>
      </w:r>
    </w:p>
    <w:bookmarkEnd w:id="9"/>
    <w:p w14:paraId="0C74987C"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Уважаеми госпожи и господа,</w:t>
      </w:r>
    </w:p>
    <w:p w14:paraId="700A9354"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Във връзка с изискванията за допустимост на образователните институции, посочени в Условия за кандидатстване за получаване на средства за изпълнение на инвестиции от крайни получатели по Механизма за възстановяване и устойчивост по процедура чрез подбор BG-RRP-1.007„МОДЕРНИЗАЦИЯ НА ОБРАЗОВАТЕЛНА СРЕДА”, се обръщаме към Вас с молба за отговор на следните въпроси:</w:t>
      </w:r>
    </w:p>
    <w:p w14:paraId="60C2E5E4"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1. В точка  10. Допустими крайни получатели, подточка 10.1. Критерии за допустимост  е  заложен  следния  критерий:</w:t>
      </w:r>
    </w:p>
    <w:p w14:paraId="2FFA36B8"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„Допустими образователни институции по компонент 2 са училищата, в които се обучават между 151 и 300 ученици вкл., в дневна форма, независимо в коя от петте групи на съответния вид училище (начални, основни, обединени училища/средни училища/профилирани училища) са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p>
    <w:p w14:paraId="2D11F0FC"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 xml:space="preserve">Също така е подчертано, че </w:t>
      </w:r>
    </w:p>
    <w:p w14:paraId="2456B99B"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Недопустими образователни институции по Компонент 1 и Компонент 2 са училищата по чл. 38, ал. 2, т. 2, чл. 39, ал. 2 и чл. 40 и чл. 43 от ЗПУО, вкл. училища по чл. 38, ал. 1, т. 1, т. 2, т. 4, т. 5 и ал. 2, т. 1 от ЗПУО с 300 и по-малко ученици</w:t>
      </w:r>
      <w:r>
        <w:rPr>
          <w:rFonts w:ascii="Times New Roman" w:hAnsi="Times New Roman" w:cs="Times New Roman"/>
          <w:sz w:val="24"/>
          <w:szCs w:val="24"/>
        </w:rPr>
        <w:t xml:space="preserve">, </w:t>
      </w:r>
      <w:r w:rsidRPr="008A661C">
        <w:rPr>
          <w:rFonts w:ascii="Times New Roman" w:hAnsi="Times New Roman" w:cs="Times New Roman"/>
          <w:sz w:val="24"/>
          <w:szCs w:val="24"/>
        </w:rPr>
        <w:t>които се обучават в дневна форма за компонент 1 и със 150 и по-малко ученици</w:t>
      </w:r>
      <w:r>
        <w:rPr>
          <w:rFonts w:ascii="Times New Roman" w:hAnsi="Times New Roman" w:cs="Times New Roman"/>
          <w:sz w:val="24"/>
          <w:szCs w:val="24"/>
        </w:rPr>
        <w:t xml:space="preserve">, </w:t>
      </w:r>
      <w:r w:rsidRPr="008A661C">
        <w:rPr>
          <w:rFonts w:ascii="Times New Roman" w:hAnsi="Times New Roman" w:cs="Times New Roman"/>
          <w:sz w:val="24"/>
          <w:szCs w:val="24"/>
        </w:rPr>
        <w:t>които се обучават в дневна форма за компонент 2.</w:t>
      </w:r>
    </w:p>
    <w:p w14:paraId="2E1B42C8"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Във връзка с поставения критерий за допустимост,  експертите от Община Кърджали имаме следния въпрос:  Посоченият минимален брой ученици включва ли и броя на децата, посещаващи подготвителните групи, разкрити и функциониращи в съответното училище?</w:t>
      </w:r>
    </w:p>
    <w:p w14:paraId="66DDB378"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lastRenderedPageBreak/>
        <w:t xml:space="preserve">2. Вторият ни въпрос е свързан с определянето на допустимостта на образователната институция по критерий брой ученици, а именно: </w:t>
      </w:r>
    </w:p>
    <w:p w14:paraId="623AE100"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В  Приложение X  „Методика и критерии за оценка на предложение за изпълнение на инвестиция  по процедура чрез подбор „Модернизация на образователна среда“” е посочено, че оценката на административното съответствие и допустимостта на предложенията за изпълнение на инвестиция се извършва по критериите, посочени в раздел 1 „Критерии за оценка на административното съответствие и допустимостта“.</w:t>
      </w:r>
    </w:p>
    <w:p w14:paraId="07D6B81C"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В раздел 1 „Критерии за оценка на административното съответствие и допустимостта“ в точка 2 относно определяне на броя на учениците в образователната институция е посочено:</w:t>
      </w:r>
    </w:p>
    <w:p w14:paraId="5361CE5B"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 xml:space="preserve">Броят на учениците в училищата и групите в детските градини се проверява само за учебната 2021/2022 г., като </w:t>
      </w:r>
      <w:bookmarkStart w:id="10" w:name="_Hlk118895623"/>
      <w:r w:rsidRPr="008A661C">
        <w:rPr>
          <w:rFonts w:ascii="Times New Roman" w:hAnsi="Times New Roman" w:cs="Times New Roman"/>
          <w:sz w:val="24"/>
          <w:szCs w:val="24"/>
        </w:rPr>
        <w:t xml:space="preserve">информацията се получава служебен път от Центъра за информационно осигуряване на образованието. </w:t>
      </w:r>
    </w:p>
    <w:bookmarkEnd w:id="10"/>
    <w:p w14:paraId="6A365E22"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 xml:space="preserve">Във връзка с поставеното изискване за съответствие на броя на ученици  само за учебната 2021/2022 г., се обръщаме към Вас със следния въпрос: Отговаряли на критерий за допустимост за компонент 2 училище, което през учебната  2021/2022 г. е посещавано от 147 ученика, а през учебната 2022/2023 г. се посещава от 153 ученика?  </w:t>
      </w:r>
    </w:p>
    <w:p w14:paraId="4A8B7D0F" w14:textId="77777777" w:rsidR="007925A8" w:rsidRDefault="007925A8" w:rsidP="007925A8">
      <w:pPr>
        <w:jc w:val="both"/>
        <w:rPr>
          <w:rFonts w:ascii="Times New Roman" w:hAnsi="Times New Roman" w:cs="Times New Roman"/>
          <w:b/>
          <w:bCs/>
          <w:sz w:val="24"/>
          <w:szCs w:val="24"/>
        </w:rPr>
      </w:pPr>
      <w:bookmarkStart w:id="11" w:name="_Hlk118895973"/>
      <w:r w:rsidRPr="00A664A4">
        <w:rPr>
          <w:rFonts w:ascii="Times New Roman" w:hAnsi="Times New Roman" w:cs="Times New Roman"/>
          <w:b/>
          <w:bCs/>
          <w:sz w:val="24"/>
          <w:szCs w:val="24"/>
        </w:rPr>
        <w:t>ОТГОВОР:</w:t>
      </w:r>
    </w:p>
    <w:bookmarkEnd w:id="11"/>
    <w:p w14:paraId="64498881" w14:textId="77777777" w:rsidR="007925A8" w:rsidRPr="00B71955" w:rsidRDefault="007925A8" w:rsidP="00CE2373">
      <w:pPr>
        <w:pStyle w:val="ListParagraph"/>
        <w:numPr>
          <w:ilvl w:val="0"/>
          <w:numId w:val="5"/>
        </w:numPr>
        <w:ind w:left="0" w:firstLine="0"/>
        <w:jc w:val="both"/>
        <w:rPr>
          <w:rFonts w:ascii="Times New Roman" w:hAnsi="Times New Roman" w:cs="Times New Roman"/>
          <w:b/>
          <w:bCs/>
          <w:sz w:val="24"/>
          <w:szCs w:val="24"/>
        </w:rPr>
      </w:pPr>
      <w:r w:rsidRPr="00FC1CBB">
        <w:rPr>
          <w:rFonts w:ascii="Times New Roman" w:hAnsi="Times New Roman" w:cs="Times New Roman"/>
          <w:sz w:val="24"/>
          <w:szCs w:val="24"/>
        </w:rPr>
        <w:t xml:space="preserve">Съгласно Условията за кандидатстване по процедурата </w:t>
      </w:r>
      <w:r w:rsidRPr="00B71955">
        <w:rPr>
          <w:rFonts w:ascii="Times New Roman" w:hAnsi="Times New Roman" w:cs="Times New Roman"/>
          <w:b/>
          <w:bCs/>
          <w:sz w:val="24"/>
          <w:szCs w:val="24"/>
        </w:rPr>
        <w:t xml:space="preserve">допустимостта на училищата, обекти на интервенция, се определя въз основа на следните три елемента, които трябва да са изпълнени </w:t>
      </w:r>
      <w:r w:rsidRPr="00B71955">
        <w:rPr>
          <w:rFonts w:ascii="Times New Roman" w:hAnsi="Times New Roman" w:cs="Times New Roman"/>
          <w:b/>
          <w:bCs/>
          <w:sz w:val="24"/>
          <w:szCs w:val="24"/>
          <w:u w:val="single"/>
        </w:rPr>
        <w:t>кумулативно</w:t>
      </w:r>
      <w:r w:rsidRPr="00B71955">
        <w:rPr>
          <w:rFonts w:ascii="Times New Roman" w:hAnsi="Times New Roman" w:cs="Times New Roman"/>
          <w:b/>
          <w:bCs/>
          <w:sz w:val="24"/>
          <w:szCs w:val="24"/>
        </w:rPr>
        <w:t>:</w:t>
      </w:r>
    </w:p>
    <w:p w14:paraId="7406B7D1" w14:textId="77777777" w:rsidR="007925A8" w:rsidRDefault="007925A8" w:rsidP="00CE2373">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091464">
        <w:rPr>
          <w:rFonts w:ascii="Times New Roman" w:hAnsi="Times New Roman" w:cs="Times New Roman"/>
          <w:i/>
          <w:iCs/>
          <w:sz w:val="24"/>
          <w:szCs w:val="24"/>
        </w:rPr>
        <w:t>Вид на училището</w:t>
      </w:r>
      <w:r>
        <w:rPr>
          <w:rFonts w:ascii="Times New Roman" w:hAnsi="Times New Roman" w:cs="Times New Roman"/>
          <w:sz w:val="24"/>
          <w:szCs w:val="24"/>
        </w:rPr>
        <w:t xml:space="preserve"> – Допустими по Компонент 1 и по Компонент 2 на процедурата са само държавни и общински начални, основни, обединени и средни училища, и профилирани гимназии;</w:t>
      </w:r>
    </w:p>
    <w:p w14:paraId="40C6CFE7" w14:textId="77777777" w:rsidR="007925A8" w:rsidRDefault="007925A8" w:rsidP="00CE2373">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091464">
        <w:rPr>
          <w:rFonts w:ascii="Times New Roman" w:hAnsi="Times New Roman" w:cs="Times New Roman"/>
          <w:i/>
          <w:iCs/>
          <w:sz w:val="24"/>
          <w:szCs w:val="24"/>
        </w:rPr>
        <w:t>Брой ученици</w:t>
      </w:r>
      <w:r w:rsidRPr="00091464">
        <w:rPr>
          <w:rFonts w:ascii="Times New Roman" w:hAnsi="Times New Roman" w:cs="Times New Roman"/>
          <w:b/>
          <w:bCs/>
          <w:i/>
          <w:iCs/>
          <w:sz w:val="24"/>
          <w:szCs w:val="24"/>
        </w:rPr>
        <w:t xml:space="preserve">, които се обучават </w:t>
      </w:r>
      <w:r w:rsidRPr="00091464">
        <w:rPr>
          <w:rFonts w:ascii="Times New Roman" w:hAnsi="Times New Roman" w:cs="Times New Roman"/>
          <w:b/>
          <w:bCs/>
          <w:i/>
          <w:iCs/>
          <w:sz w:val="24"/>
          <w:szCs w:val="24"/>
          <w:u w:val="single"/>
        </w:rPr>
        <w:t>в дневна форма</w:t>
      </w:r>
      <w:r w:rsidRPr="00091464">
        <w:rPr>
          <w:rFonts w:ascii="Times New Roman" w:hAnsi="Times New Roman" w:cs="Times New Roman"/>
          <w:i/>
          <w:iCs/>
          <w:sz w:val="24"/>
          <w:szCs w:val="24"/>
        </w:rPr>
        <w:t xml:space="preserve"> в училището </w:t>
      </w:r>
      <w:r w:rsidRPr="008B461A">
        <w:rPr>
          <w:rFonts w:ascii="Times New Roman" w:hAnsi="Times New Roman" w:cs="Times New Roman"/>
          <w:b/>
          <w:bCs/>
          <w:i/>
          <w:iCs/>
          <w:sz w:val="24"/>
          <w:szCs w:val="24"/>
          <w:u w:val="single"/>
        </w:rPr>
        <w:t>през учебната   2021/2022 г.</w:t>
      </w:r>
      <w:r w:rsidRPr="008B461A">
        <w:rPr>
          <w:rFonts w:ascii="Times New Roman" w:hAnsi="Times New Roman" w:cs="Times New Roman"/>
          <w:b/>
          <w:bCs/>
          <w:sz w:val="24"/>
          <w:szCs w:val="24"/>
          <w:u w:val="single"/>
        </w:rPr>
        <w:t xml:space="preserve"> </w:t>
      </w:r>
      <w:r>
        <w:rPr>
          <w:rFonts w:ascii="Times New Roman" w:hAnsi="Times New Roman" w:cs="Times New Roman"/>
          <w:sz w:val="24"/>
          <w:szCs w:val="24"/>
        </w:rPr>
        <w:t>– Допустими по Компонент 1 са училища с 301 и повече ученици, които се обучават в дневна форма през учебната 2021/2022 г.; допустими по Компонент 2 са училища с между 150 и 300 ученици, които се обучават в дневна форма през учебната 2021/2022 г. З</w:t>
      </w:r>
      <w:r w:rsidRPr="00822AEE">
        <w:rPr>
          <w:rFonts w:ascii="Times New Roman" w:hAnsi="Times New Roman" w:cs="Times New Roman"/>
          <w:sz w:val="24"/>
          <w:szCs w:val="24"/>
        </w:rPr>
        <w:t>а целите на настоящата процедура</w:t>
      </w:r>
      <w:r>
        <w:rPr>
          <w:rFonts w:ascii="Times New Roman" w:hAnsi="Times New Roman" w:cs="Times New Roman"/>
          <w:sz w:val="24"/>
          <w:szCs w:val="24"/>
        </w:rPr>
        <w:t xml:space="preserve">, допустимостта на </w:t>
      </w:r>
      <w:r w:rsidRPr="00822AEE">
        <w:rPr>
          <w:rFonts w:ascii="Times New Roman" w:hAnsi="Times New Roman" w:cs="Times New Roman"/>
          <w:sz w:val="24"/>
          <w:szCs w:val="24"/>
        </w:rPr>
        <w:t xml:space="preserve">предложенията за изпълнение на инвестиции по Компонент 1 и по Компонент 2 </w:t>
      </w:r>
      <w:r>
        <w:rPr>
          <w:rFonts w:ascii="Times New Roman" w:hAnsi="Times New Roman" w:cs="Times New Roman"/>
          <w:sz w:val="24"/>
          <w:szCs w:val="24"/>
        </w:rPr>
        <w:t>се определя съобразно</w:t>
      </w:r>
      <w:r w:rsidRPr="00822AEE">
        <w:rPr>
          <w:rFonts w:ascii="Times New Roman" w:hAnsi="Times New Roman" w:cs="Times New Roman"/>
          <w:sz w:val="24"/>
          <w:szCs w:val="24"/>
        </w:rPr>
        <w:t xml:space="preserve"> броя на </w:t>
      </w:r>
      <w:r w:rsidRPr="000D6E5A">
        <w:rPr>
          <w:rFonts w:ascii="Times New Roman" w:hAnsi="Times New Roman" w:cs="Times New Roman"/>
          <w:b/>
          <w:bCs/>
          <w:sz w:val="24"/>
          <w:szCs w:val="24"/>
        </w:rPr>
        <w:t xml:space="preserve">учениците, които се обучават в дневна форма </w:t>
      </w:r>
      <w:r w:rsidRPr="000D6E5A">
        <w:rPr>
          <w:rFonts w:ascii="Times New Roman" w:hAnsi="Times New Roman" w:cs="Times New Roman"/>
          <w:b/>
          <w:bCs/>
          <w:sz w:val="24"/>
          <w:szCs w:val="24"/>
          <w:u w:val="single"/>
        </w:rPr>
        <w:t>през учебната 2021/2022 г.,</w:t>
      </w:r>
      <w:r w:rsidRPr="00822AEE">
        <w:rPr>
          <w:rFonts w:ascii="Times New Roman" w:hAnsi="Times New Roman" w:cs="Times New Roman"/>
          <w:sz w:val="24"/>
          <w:szCs w:val="24"/>
        </w:rPr>
        <w:t xml:space="preserve"> </w:t>
      </w:r>
      <w:r>
        <w:rPr>
          <w:rFonts w:ascii="Times New Roman" w:hAnsi="Times New Roman" w:cs="Times New Roman"/>
          <w:sz w:val="24"/>
          <w:szCs w:val="24"/>
        </w:rPr>
        <w:t xml:space="preserve">като </w:t>
      </w:r>
      <w:r w:rsidRPr="00A20EEE">
        <w:rPr>
          <w:rFonts w:ascii="Times New Roman" w:hAnsi="Times New Roman" w:cs="Times New Roman"/>
          <w:bCs/>
          <w:sz w:val="24"/>
          <w:szCs w:val="24"/>
        </w:rPr>
        <w:t>провер</w:t>
      </w:r>
      <w:r>
        <w:rPr>
          <w:rFonts w:ascii="Times New Roman" w:hAnsi="Times New Roman" w:cs="Times New Roman"/>
          <w:bCs/>
          <w:sz w:val="24"/>
          <w:szCs w:val="24"/>
        </w:rPr>
        <w:t>ката</w:t>
      </w:r>
      <w:r w:rsidRPr="00A20EEE">
        <w:rPr>
          <w:rFonts w:ascii="Times New Roman" w:hAnsi="Times New Roman" w:cs="Times New Roman"/>
          <w:bCs/>
          <w:sz w:val="24"/>
          <w:szCs w:val="24"/>
        </w:rPr>
        <w:t xml:space="preserve"> от СНД </w:t>
      </w:r>
      <w:r>
        <w:rPr>
          <w:rFonts w:ascii="Times New Roman" w:hAnsi="Times New Roman" w:cs="Times New Roman"/>
          <w:bCs/>
          <w:sz w:val="24"/>
          <w:szCs w:val="24"/>
        </w:rPr>
        <w:t xml:space="preserve">се извършва </w:t>
      </w:r>
      <w:r w:rsidRPr="00A20EEE">
        <w:rPr>
          <w:rFonts w:ascii="Times New Roman" w:hAnsi="Times New Roman" w:cs="Times New Roman"/>
          <w:bCs/>
          <w:sz w:val="24"/>
          <w:szCs w:val="24"/>
        </w:rPr>
        <w:t>съобразно получена</w:t>
      </w:r>
      <w:r>
        <w:rPr>
          <w:rFonts w:ascii="Times New Roman" w:hAnsi="Times New Roman" w:cs="Times New Roman"/>
          <w:bCs/>
          <w:sz w:val="24"/>
          <w:szCs w:val="24"/>
        </w:rPr>
        <w:t xml:space="preserve"> </w:t>
      </w:r>
      <w:r w:rsidRPr="00A20EEE">
        <w:rPr>
          <w:rFonts w:ascii="Times New Roman" w:hAnsi="Times New Roman" w:cs="Times New Roman"/>
          <w:bCs/>
          <w:sz w:val="24"/>
          <w:szCs w:val="24"/>
        </w:rPr>
        <w:t xml:space="preserve">по служебен път </w:t>
      </w:r>
      <w:r>
        <w:rPr>
          <w:rFonts w:ascii="Times New Roman" w:hAnsi="Times New Roman" w:cs="Times New Roman"/>
          <w:bCs/>
          <w:sz w:val="24"/>
          <w:szCs w:val="24"/>
        </w:rPr>
        <w:t xml:space="preserve">информация </w:t>
      </w:r>
      <w:r w:rsidRPr="000D6E5A">
        <w:rPr>
          <w:rFonts w:ascii="Times New Roman" w:hAnsi="Times New Roman" w:cs="Times New Roman"/>
          <w:sz w:val="24"/>
          <w:szCs w:val="24"/>
        </w:rPr>
        <w:t>от Центъра за информационно осигуряване на образованието</w:t>
      </w:r>
      <w:r>
        <w:rPr>
          <w:rFonts w:ascii="Times New Roman" w:hAnsi="Times New Roman" w:cs="Times New Roman"/>
          <w:sz w:val="24"/>
          <w:szCs w:val="24"/>
        </w:rPr>
        <w:t>;</w:t>
      </w:r>
    </w:p>
    <w:p w14:paraId="182946BE" w14:textId="34BF7779" w:rsidR="007925A8" w:rsidRPr="00227A12" w:rsidRDefault="007925A8" w:rsidP="00CE2373">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091464">
        <w:rPr>
          <w:rFonts w:ascii="Times New Roman" w:hAnsi="Times New Roman" w:cs="Times New Roman"/>
          <w:i/>
          <w:iCs/>
          <w:sz w:val="24"/>
          <w:szCs w:val="24"/>
        </w:rPr>
        <w:t>Стратегическа значимост на институцията</w:t>
      </w:r>
      <w:r>
        <w:rPr>
          <w:rFonts w:ascii="Times New Roman" w:hAnsi="Times New Roman" w:cs="Times New Roman"/>
          <w:sz w:val="24"/>
          <w:szCs w:val="24"/>
        </w:rPr>
        <w:t xml:space="preserve"> – Допустими по Компонент 1 са училища, от първа и втора група</w:t>
      </w:r>
      <w:r w:rsidRPr="004C4E05">
        <w:rPr>
          <w:rFonts w:ascii="Times New Roman" w:hAnsi="Times New Roman" w:cs="Times New Roman"/>
          <w:sz w:val="24"/>
          <w:szCs w:val="24"/>
        </w:rPr>
        <w:t xml:space="preserve"> на съответния вид училище, разпределени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r>
        <w:rPr>
          <w:rFonts w:ascii="Times New Roman" w:hAnsi="Times New Roman" w:cs="Times New Roman"/>
          <w:sz w:val="24"/>
          <w:szCs w:val="24"/>
        </w:rPr>
        <w:t>. Допустими по Компонент 2 са училища от всяка една от петте групи</w:t>
      </w:r>
      <w:r w:rsidRPr="00D669DE">
        <w:t xml:space="preserve"> </w:t>
      </w:r>
      <w:r w:rsidRPr="00D669DE">
        <w:rPr>
          <w:rFonts w:ascii="Times New Roman" w:hAnsi="Times New Roman" w:cs="Times New Roman"/>
          <w:sz w:val="24"/>
          <w:szCs w:val="24"/>
        </w:rPr>
        <w:t>на съответния вид училище</w:t>
      </w:r>
      <w:r>
        <w:rPr>
          <w:rFonts w:ascii="Times New Roman" w:hAnsi="Times New Roman" w:cs="Times New Roman"/>
          <w:sz w:val="24"/>
          <w:szCs w:val="24"/>
        </w:rPr>
        <w:t>.</w:t>
      </w:r>
    </w:p>
    <w:p w14:paraId="41092E4B" w14:textId="08B65A9C" w:rsidR="007925A8" w:rsidRPr="00227A12" w:rsidRDefault="007925A8" w:rsidP="00CE2373">
      <w:pPr>
        <w:pStyle w:val="ListParagraph"/>
        <w:numPr>
          <w:ilvl w:val="0"/>
          <w:numId w:val="5"/>
        </w:numPr>
        <w:ind w:left="0" w:firstLine="360"/>
        <w:jc w:val="both"/>
        <w:rPr>
          <w:rFonts w:ascii="Times New Roman" w:hAnsi="Times New Roman" w:cs="Times New Roman"/>
          <w:b/>
          <w:bCs/>
          <w:sz w:val="24"/>
          <w:szCs w:val="24"/>
        </w:rPr>
      </w:pPr>
      <w:r>
        <w:rPr>
          <w:rFonts w:ascii="Times New Roman" w:hAnsi="Times New Roman" w:cs="Times New Roman"/>
          <w:sz w:val="24"/>
          <w:szCs w:val="24"/>
        </w:rPr>
        <w:t xml:space="preserve">Съгласно Приложение Х. Методика за оценка, проверката по критерий 2 от критериите за административно съответствие и допустимост ще се извършва само въз основа на </w:t>
      </w:r>
      <w:r w:rsidRPr="00BE094C">
        <w:rPr>
          <w:rFonts w:ascii="Times New Roman" w:hAnsi="Times New Roman" w:cs="Times New Roman"/>
          <w:b/>
          <w:bCs/>
          <w:sz w:val="24"/>
          <w:szCs w:val="24"/>
        </w:rPr>
        <w:t xml:space="preserve">информация, предоставена по служебен път от Центъра за </w:t>
      </w:r>
      <w:r w:rsidRPr="00BE094C">
        <w:rPr>
          <w:rFonts w:ascii="Times New Roman" w:hAnsi="Times New Roman" w:cs="Times New Roman"/>
          <w:b/>
          <w:bCs/>
          <w:sz w:val="24"/>
          <w:szCs w:val="24"/>
        </w:rPr>
        <w:lastRenderedPageBreak/>
        <w:t>информационно осигуряване на образованието,</w:t>
      </w:r>
      <w:r>
        <w:rPr>
          <w:rFonts w:ascii="Times New Roman" w:hAnsi="Times New Roman" w:cs="Times New Roman"/>
          <w:sz w:val="24"/>
          <w:szCs w:val="24"/>
        </w:rPr>
        <w:t xml:space="preserve"> </w:t>
      </w:r>
      <w:r w:rsidRPr="00BE094C">
        <w:rPr>
          <w:rFonts w:ascii="Times New Roman" w:hAnsi="Times New Roman" w:cs="Times New Roman"/>
          <w:b/>
          <w:bCs/>
          <w:sz w:val="24"/>
          <w:szCs w:val="24"/>
        </w:rPr>
        <w:t>за броя на учениците, които се обучават в дневна форма през</w:t>
      </w:r>
      <w:r w:rsidRPr="00BE094C">
        <w:rPr>
          <w:rFonts w:ascii="Times New Roman" w:eastAsia="SimSun" w:hAnsi="Times New Roman" w:cs="Times New Roman"/>
          <w:b/>
          <w:bCs/>
          <w:sz w:val="24"/>
          <w:szCs w:val="24"/>
          <w:lang w:eastAsia="zh-CN"/>
        </w:rPr>
        <w:t xml:space="preserve"> учебната 2021/2022 г</w:t>
      </w:r>
      <w:r w:rsidRPr="00BE094C">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т.е. информация за брой на учениците, които се обучават в дневна форма, за учебни години различни от учебната 2021/2022 г. няма да бъдат взети предвид при оценката на предложенията за изпълнение на инвестиции по процедурата</w:t>
      </w:r>
      <w:r>
        <w:rPr>
          <w:rFonts w:ascii="Times New Roman" w:hAnsi="Times New Roman" w:cs="Times New Roman"/>
          <w:b/>
          <w:bCs/>
          <w:sz w:val="24"/>
          <w:szCs w:val="24"/>
        </w:rPr>
        <w:t xml:space="preserve"> </w:t>
      </w:r>
    </w:p>
    <w:p w14:paraId="1841C419"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bookmarkStart w:id="12" w:name="_Hlk118901269"/>
    </w:p>
    <w:p w14:paraId="2E0CBD30"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18 от 09.11.2022 г. (постъпил чрез ИСУН 2020):</w:t>
      </w:r>
    </w:p>
    <w:bookmarkEnd w:id="12"/>
    <w:p w14:paraId="39C2A691"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Съгласно условия за кандидатстване по процедура BG-RRP-1.007 „Модернизация на образователна среда”, т.10 Допустими крайни получатели е посочено:</w:t>
      </w:r>
    </w:p>
    <w:p w14:paraId="7B7CD121"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Всяко предложение за изпълнение на инвестиция следва да включва като обект на интервенция само 1 образователна институция по съответния компонент на процедурата.</w:t>
      </w:r>
    </w:p>
    <w:p w14:paraId="7E6FD1A0"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В случай, че една и съща сграда се ползва от 2 общински или 2 държавни образователни институции, се подава само едно предложение за изпълнение на инвестиция.</w:t>
      </w:r>
    </w:p>
    <w:p w14:paraId="22C9E408"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Кандидат – Община може да подаде повече от едно предложение за изпълнение на инвестиция по всеки компонент, когато предложенията са за различни общински образователни институции.</w:t>
      </w:r>
    </w:p>
    <w:p w14:paraId="363DD8F4"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Във връзка с посоченото, моля за отговори на следните въпроси:</w:t>
      </w:r>
    </w:p>
    <w:p w14:paraId="7DB8DE81"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I.</w:t>
      </w:r>
      <w:r>
        <w:rPr>
          <w:rFonts w:ascii="Times New Roman" w:hAnsi="Times New Roman" w:cs="Times New Roman"/>
          <w:sz w:val="24"/>
          <w:szCs w:val="24"/>
        </w:rPr>
        <w:t xml:space="preserve"> </w:t>
      </w:r>
      <w:r w:rsidRPr="00FF7390">
        <w:rPr>
          <w:rFonts w:ascii="Times New Roman" w:hAnsi="Times New Roman" w:cs="Times New Roman"/>
          <w:sz w:val="24"/>
          <w:szCs w:val="24"/>
        </w:rPr>
        <w:t xml:space="preserve">Инвестиционното предложение включва дейности  за цялата сграда, в т.ч. енергийно обследване на сградата и инвестиционен проект съгласно ЗУТ. </w:t>
      </w:r>
    </w:p>
    <w:p w14:paraId="383D0136"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В случай на сграда, в която функционират 2 образователни институции,</w:t>
      </w:r>
    </w:p>
    <w:p w14:paraId="17644252"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1.</w:t>
      </w:r>
      <w:r>
        <w:rPr>
          <w:rFonts w:ascii="Times New Roman" w:hAnsi="Times New Roman" w:cs="Times New Roman"/>
          <w:sz w:val="24"/>
          <w:szCs w:val="24"/>
        </w:rPr>
        <w:t xml:space="preserve"> </w:t>
      </w:r>
      <w:r w:rsidRPr="00FF7390">
        <w:rPr>
          <w:rFonts w:ascii="Times New Roman" w:hAnsi="Times New Roman" w:cs="Times New Roman"/>
          <w:sz w:val="24"/>
          <w:szCs w:val="24"/>
        </w:rPr>
        <w:t>Колко предложения следва да бъдат подадени от кандидата?</w:t>
      </w:r>
    </w:p>
    <w:p w14:paraId="7C510520"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2.</w:t>
      </w:r>
      <w:r>
        <w:rPr>
          <w:rFonts w:ascii="Times New Roman" w:hAnsi="Times New Roman" w:cs="Times New Roman"/>
          <w:sz w:val="24"/>
          <w:szCs w:val="24"/>
        </w:rPr>
        <w:t xml:space="preserve"> </w:t>
      </w:r>
      <w:r w:rsidRPr="00FF7390">
        <w:rPr>
          <w:rFonts w:ascii="Times New Roman" w:hAnsi="Times New Roman" w:cs="Times New Roman"/>
          <w:sz w:val="24"/>
          <w:szCs w:val="24"/>
        </w:rPr>
        <w:t>Ако е допустимо да бъде подадено повече от едно предложение, как да се определи размера на допустимите разходи  и видовете дейности  в обхвата на инвестицията  по образователни институции за една и съща сграда, с оглед на посоченото в т.11 Дейности допустими за финансиране – дейност 1 (задължителна) – „Допустимо е извършване на основен ремонт, реконструкция на цялата сграда, конструктивно укрепване, мерки за енергийна ефективност на учебните сгради, ремонт на покриви, подмяна на дограма, изграждане/подмяна на ВиК инсталации, инсталации за енергия, отопление, вентилация, охлаждане ……“</w:t>
      </w:r>
    </w:p>
    <w:p w14:paraId="4B3E8573"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II.</w:t>
      </w:r>
      <w:r>
        <w:rPr>
          <w:rFonts w:ascii="Times New Roman" w:hAnsi="Times New Roman" w:cs="Times New Roman"/>
          <w:sz w:val="24"/>
          <w:szCs w:val="24"/>
        </w:rPr>
        <w:t xml:space="preserve"> </w:t>
      </w:r>
      <w:r w:rsidRPr="00FF7390">
        <w:rPr>
          <w:rFonts w:ascii="Times New Roman" w:hAnsi="Times New Roman" w:cs="Times New Roman"/>
          <w:sz w:val="24"/>
          <w:szCs w:val="24"/>
        </w:rPr>
        <w:t>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w:t>
      </w:r>
    </w:p>
    <w:p w14:paraId="38926B1D" w14:textId="77777777" w:rsidR="007925A8"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Въпрос: Изпълнението на авариен ремонт на покрив на сграда на образователна институция, попада ли в някои от изброените видове ремонти на посочената хипотеза?</w:t>
      </w:r>
    </w:p>
    <w:p w14:paraId="6424054F" w14:textId="77777777" w:rsidR="007925A8" w:rsidRDefault="007925A8" w:rsidP="007925A8">
      <w:pPr>
        <w:jc w:val="both"/>
        <w:rPr>
          <w:rFonts w:ascii="Times New Roman" w:hAnsi="Times New Roman" w:cs="Times New Roman"/>
          <w:sz w:val="24"/>
          <w:szCs w:val="24"/>
        </w:rPr>
      </w:pPr>
    </w:p>
    <w:p w14:paraId="54EC965E" w14:textId="77777777" w:rsidR="007925A8" w:rsidRDefault="007925A8" w:rsidP="007925A8">
      <w:pPr>
        <w:jc w:val="both"/>
        <w:rPr>
          <w:rFonts w:ascii="Times New Roman" w:hAnsi="Times New Roman" w:cs="Times New Roman"/>
          <w:b/>
          <w:bCs/>
          <w:sz w:val="24"/>
          <w:szCs w:val="24"/>
        </w:rPr>
      </w:pPr>
      <w:bookmarkStart w:id="13" w:name="_Hlk118901297"/>
      <w:r w:rsidRPr="00A664A4">
        <w:rPr>
          <w:rFonts w:ascii="Times New Roman" w:hAnsi="Times New Roman" w:cs="Times New Roman"/>
          <w:b/>
          <w:bCs/>
          <w:sz w:val="24"/>
          <w:szCs w:val="24"/>
        </w:rPr>
        <w:lastRenderedPageBreak/>
        <w:t>ОТГОВОР:</w:t>
      </w:r>
    </w:p>
    <w:bookmarkEnd w:id="13"/>
    <w:p w14:paraId="135178DB" w14:textId="6B57D09D" w:rsidR="007925A8" w:rsidRPr="003477CB" w:rsidRDefault="007D5291" w:rsidP="00686766">
      <w:pPr>
        <w:pStyle w:val="ListParagraph"/>
        <w:numPr>
          <w:ilvl w:val="0"/>
          <w:numId w:val="8"/>
        </w:numPr>
        <w:tabs>
          <w:tab w:val="left" w:pos="284"/>
        </w:tabs>
        <w:ind w:left="0" w:firstLine="0"/>
        <w:jc w:val="both"/>
        <w:rPr>
          <w:rFonts w:ascii="Times New Roman" w:hAnsi="Times New Roman" w:cs="Times New Roman"/>
          <w:sz w:val="24"/>
          <w:szCs w:val="24"/>
        </w:rPr>
      </w:pPr>
      <w:r w:rsidRPr="00686766">
        <w:rPr>
          <w:rFonts w:ascii="Times New Roman" w:hAnsi="Times New Roman" w:cs="Times New Roman"/>
          <w:b/>
          <w:bCs/>
          <w:sz w:val="24"/>
          <w:szCs w:val="24"/>
        </w:rPr>
        <w:t>(</w:t>
      </w:r>
      <w:r w:rsidR="00251415" w:rsidRPr="00686766">
        <w:rPr>
          <w:rFonts w:ascii="Times New Roman" w:hAnsi="Times New Roman" w:cs="Times New Roman"/>
          <w:b/>
          <w:bCs/>
          <w:sz w:val="24"/>
          <w:szCs w:val="24"/>
        </w:rPr>
        <w:t>1</w:t>
      </w:r>
      <w:r w:rsidRPr="00686766">
        <w:rPr>
          <w:rFonts w:ascii="Times New Roman" w:hAnsi="Times New Roman" w:cs="Times New Roman"/>
          <w:b/>
          <w:bCs/>
          <w:sz w:val="24"/>
          <w:szCs w:val="24"/>
        </w:rPr>
        <w:t xml:space="preserve"> и 2)</w:t>
      </w:r>
      <w:r w:rsidR="00251415" w:rsidRPr="00686766">
        <w:rPr>
          <w:rFonts w:ascii="Times New Roman" w:hAnsi="Times New Roman" w:cs="Times New Roman"/>
          <w:b/>
          <w:bCs/>
          <w:sz w:val="24"/>
          <w:szCs w:val="24"/>
        </w:rPr>
        <w:t>.</w:t>
      </w:r>
      <w:r w:rsidR="00251415" w:rsidRPr="003477CB">
        <w:rPr>
          <w:rFonts w:ascii="Times New Roman" w:hAnsi="Times New Roman" w:cs="Times New Roman"/>
          <w:sz w:val="24"/>
          <w:szCs w:val="24"/>
        </w:rPr>
        <w:t xml:space="preserve"> </w:t>
      </w:r>
      <w:r w:rsidR="007925A8" w:rsidRPr="003477CB">
        <w:rPr>
          <w:rFonts w:ascii="Times New Roman" w:hAnsi="Times New Roman" w:cs="Times New Roman"/>
          <w:sz w:val="24"/>
          <w:szCs w:val="24"/>
        </w:rPr>
        <w:t xml:space="preserve">За една и съща сграда, обект на интервенция, може да бъде подадено </w:t>
      </w:r>
      <w:r w:rsidR="007925A8" w:rsidRPr="003477CB">
        <w:rPr>
          <w:rFonts w:ascii="Times New Roman" w:hAnsi="Times New Roman" w:cs="Times New Roman"/>
          <w:sz w:val="24"/>
          <w:szCs w:val="24"/>
          <w:u w:val="single"/>
        </w:rPr>
        <w:t>само</w:t>
      </w:r>
      <w:r w:rsidR="007925A8" w:rsidRPr="003477CB">
        <w:rPr>
          <w:rFonts w:ascii="Times New Roman" w:hAnsi="Times New Roman" w:cs="Times New Roman"/>
          <w:sz w:val="24"/>
          <w:szCs w:val="24"/>
        </w:rPr>
        <w:t xml:space="preserve"> 1 предложение за изпълнение на инвестиция</w:t>
      </w:r>
      <w:r w:rsidR="007925A8" w:rsidRPr="00662F3D">
        <w:t xml:space="preserve"> </w:t>
      </w:r>
      <w:r w:rsidR="007925A8" w:rsidRPr="003477CB">
        <w:rPr>
          <w:rFonts w:ascii="Times New Roman" w:hAnsi="Times New Roman" w:cs="Times New Roman"/>
          <w:sz w:val="24"/>
          <w:szCs w:val="24"/>
        </w:rPr>
        <w:t>по настоящата процедура, независимо от броя на образователните институции, които използват сградата. В случаите</w:t>
      </w:r>
      <w:r w:rsidR="003477CB">
        <w:rPr>
          <w:rFonts w:ascii="Times New Roman" w:hAnsi="Times New Roman" w:cs="Times New Roman"/>
          <w:sz w:val="24"/>
          <w:szCs w:val="24"/>
        </w:rPr>
        <w:t>,</w:t>
      </w:r>
      <w:r w:rsidR="007925A8" w:rsidRPr="003477CB">
        <w:rPr>
          <w:rFonts w:ascii="Times New Roman" w:hAnsi="Times New Roman" w:cs="Times New Roman"/>
          <w:sz w:val="24"/>
          <w:szCs w:val="24"/>
        </w:rPr>
        <w:t xml:space="preserve"> когато сградата се използва от две училища, задължение на кандидата е да посочи в предложението за изпълнение на инвестицията кое училище е обектът на интервенция, както и да планира дейностите по начин, чрез който ще осигури цялостен обновен облик на сградата на образователната институция.</w:t>
      </w:r>
    </w:p>
    <w:p w14:paraId="4A377AA0" w14:textId="22EB0B40" w:rsidR="00686766" w:rsidRPr="00251415" w:rsidRDefault="00251415" w:rsidP="00ED7595">
      <w:pPr>
        <w:jc w:val="both"/>
        <w:rPr>
          <w:rFonts w:ascii="Times New Roman" w:hAnsi="Times New Roman" w:cs="Times New Roman"/>
          <w:sz w:val="24"/>
          <w:szCs w:val="24"/>
        </w:rPr>
      </w:pPr>
      <w:r w:rsidRPr="00251415">
        <w:rPr>
          <w:rFonts w:ascii="Times New Roman" w:hAnsi="Times New Roman" w:cs="Times New Roman"/>
          <w:sz w:val="24"/>
          <w:szCs w:val="24"/>
        </w:rPr>
        <w:t xml:space="preserve">В допълнение на горното следва да имате предвид, че съгласно Условията за кандидатстване, в част „ВАЖНО ЗА КОМПОНЕНТ 1, КОМПОНЕНТ 2, КОМПОНЕНТ 3 И КОМПОНЕНТ 4 !!!“ на т. 3 на стр. 19 е предвидено, че </w:t>
      </w:r>
      <w:r w:rsidRPr="00BA58A0">
        <w:rPr>
          <w:rFonts w:ascii="Times New Roman" w:hAnsi="Times New Roman" w:cs="Times New Roman"/>
          <w:i/>
          <w:iCs/>
          <w:sz w:val="24"/>
          <w:szCs w:val="24"/>
        </w:rPr>
        <w:t>„…. В случай на интервенции върху собственост, различна от тази на кандидата (за кандидати общини) или предоставена за управление на лице, различно от кандидата (за кандидати държавни училища), вкл. която не се ползва за целите на образователната институция по проекта (освен в случаите, когато недвижимият имот се ползва едновременно от образователната институция по предложението и от друга образователна институция), кандидатът следва да поеме ангажимент за реконструкцията/ремонта на цялата сграда, като частта от сградата, която не е собственост на кандидата (за кандидати общини)/ не е предоставена за управление на кандидата (за кандидати държавни училища), вкл. която не се ползва за целите на образователната институция от предложението за инвестиция, следва да се финансира със средства извън средствата от Механизма за възстановяване и устойчивост. За целта кандидатът следва да представи Декларация за поемане на ангажимент за обекта на интервенция (Приложение IV към Условията за кандидатстване), както и Решение на общинския съвет/Декларация на министъра на образованието и науката за осигуряване на необходимите средства.</w:t>
      </w:r>
      <w:r w:rsidRPr="00251415">
        <w:rPr>
          <w:rFonts w:ascii="Times New Roman" w:hAnsi="Times New Roman" w:cs="Times New Roman"/>
          <w:sz w:val="24"/>
          <w:szCs w:val="24"/>
        </w:rPr>
        <w:t>“</w:t>
      </w:r>
    </w:p>
    <w:p w14:paraId="686C2812" w14:textId="2E1B659A" w:rsidR="00ED7595" w:rsidRDefault="007925A8" w:rsidP="00832E4C">
      <w:pPr>
        <w:jc w:val="both"/>
        <w:rPr>
          <w:rFonts w:ascii="Times New Roman" w:hAnsi="Times New Roman" w:cs="Times New Roman"/>
          <w:i/>
          <w:iCs/>
          <w:sz w:val="24"/>
          <w:szCs w:val="24"/>
        </w:rPr>
      </w:pPr>
      <w:r w:rsidRPr="00284D35">
        <w:rPr>
          <w:rFonts w:ascii="Times New Roman" w:hAnsi="Times New Roman" w:cs="Times New Roman"/>
          <w:b/>
          <w:bCs/>
          <w:sz w:val="24"/>
          <w:szCs w:val="24"/>
          <w:lang w:val="en-US"/>
        </w:rPr>
        <w:t>II</w:t>
      </w:r>
      <w:r w:rsidRPr="00284D35">
        <w:rPr>
          <w:rFonts w:ascii="Times New Roman" w:hAnsi="Times New Roman" w:cs="Times New Roman"/>
          <w:b/>
          <w:bCs/>
          <w:sz w:val="24"/>
          <w:szCs w:val="24"/>
        </w:rPr>
        <w:t xml:space="preserve">. </w:t>
      </w:r>
      <w:r w:rsidR="00832E4C" w:rsidRPr="00ED7595">
        <w:rPr>
          <w:rFonts w:ascii="Times New Roman" w:hAnsi="Times New Roman" w:cs="Times New Roman"/>
          <w:sz w:val="24"/>
          <w:szCs w:val="24"/>
        </w:rPr>
        <w:t>Във връзка с въпроса Ви, относно</w:t>
      </w:r>
      <w:r w:rsidR="00726EE3">
        <w:rPr>
          <w:rFonts w:ascii="Times New Roman" w:hAnsi="Times New Roman" w:cs="Times New Roman"/>
          <w:sz w:val="24"/>
          <w:szCs w:val="24"/>
        </w:rPr>
        <w:t xml:space="preserve"> осъществен</w:t>
      </w:r>
      <w:r w:rsidR="00832E4C" w:rsidRPr="00ED7595">
        <w:rPr>
          <w:rFonts w:ascii="Times New Roman" w:hAnsi="Times New Roman" w:cs="Times New Roman"/>
          <w:sz w:val="24"/>
          <w:szCs w:val="24"/>
        </w:rPr>
        <w:t xml:space="preserve"> ремонт на покрив в условията на аварийна ситуация, ви информираме</w:t>
      </w:r>
      <w:r w:rsidR="00726EE3">
        <w:rPr>
          <w:rFonts w:ascii="Times New Roman" w:hAnsi="Times New Roman" w:cs="Times New Roman"/>
          <w:sz w:val="24"/>
          <w:szCs w:val="24"/>
        </w:rPr>
        <w:t>: Аварията е инцидент, за който се</w:t>
      </w:r>
      <w:r w:rsidR="00726EE3" w:rsidRPr="00ED7595">
        <w:rPr>
          <w:rFonts w:ascii="Times New Roman" w:hAnsi="Times New Roman" w:cs="Times New Roman"/>
          <w:sz w:val="24"/>
          <w:szCs w:val="24"/>
        </w:rPr>
        <w:t xml:space="preserve"> установява</w:t>
      </w:r>
      <w:r w:rsidR="00726EE3">
        <w:rPr>
          <w:rFonts w:ascii="Times New Roman" w:hAnsi="Times New Roman" w:cs="Times New Roman"/>
          <w:sz w:val="24"/>
          <w:szCs w:val="24"/>
        </w:rPr>
        <w:t xml:space="preserve">т </w:t>
      </w:r>
      <w:r w:rsidR="00726EE3" w:rsidRPr="00ED7595">
        <w:rPr>
          <w:rFonts w:ascii="Times New Roman" w:hAnsi="Times New Roman" w:cs="Times New Roman"/>
          <w:sz w:val="24"/>
          <w:szCs w:val="24"/>
        </w:rPr>
        <w:t>причините за възникване на аварийната ситуация</w:t>
      </w:r>
      <w:r w:rsidR="00726EE3">
        <w:rPr>
          <w:rFonts w:ascii="Times New Roman" w:hAnsi="Times New Roman" w:cs="Times New Roman"/>
          <w:sz w:val="24"/>
          <w:szCs w:val="24"/>
        </w:rPr>
        <w:t xml:space="preserve"> и се предписват необходимите мерки за укрепване на сградата и ограничаване на последиците от нея</w:t>
      </w:r>
      <w:r w:rsidR="00726EE3" w:rsidRPr="00ED7595">
        <w:rPr>
          <w:rFonts w:ascii="Times New Roman" w:hAnsi="Times New Roman" w:cs="Times New Roman"/>
          <w:sz w:val="24"/>
          <w:szCs w:val="24"/>
        </w:rPr>
        <w:t xml:space="preserve">, </w:t>
      </w:r>
      <w:r w:rsidR="00726EE3">
        <w:rPr>
          <w:rFonts w:ascii="Times New Roman" w:hAnsi="Times New Roman" w:cs="Times New Roman"/>
          <w:sz w:val="24"/>
          <w:szCs w:val="24"/>
        </w:rPr>
        <w:t xml:space="preserve">като </w:t>
      </w:r>
      <w:r w:rsidR="00726EE3" w:rsidRPr="00ED7595">
        <w:rPr>
          <w:rFonts w:ascii="Times New Roman" w:hAnsi="Times New Roman" w:cs="Times New Roman"/>
          <w:sz w:val="24"/>
          <w:szCs w:val="24"/>
        </w:rPr>
        <w:t>за необходимите строително</w:t>
      </w:r>
      <w:r w:rsidR="00726EE3">
        <w:rPr>
          <w:rFonts w:ascii="Times New Roman" w:hAnsi="Times New Roman" w:cs="Times New Roman"/>
          <w:sz w:val="24"/>
          <w:szCs w:val="24"/>
        </w:rPr>
        <w:t>-</w:t>
      </w:r>
      <w:r w:rsidR="00726EE3" w:rsidRPr="00ED7595">
        <w:rPr>
          <w:rFonts w:ascii="Times New Roman" w:hAnsi="Times New Roman" w:cs="Times New Roman"/>
          <w:sz w:val="24"/>
          <w:szCs w:val="24"/>
        </w:rPr>
        <w:t xml:space="preserve">монтажни работи, свързани с ликвидиране на последиците, се изготвя инвестиционен проект и се издава разрешение за строеж по общия ред, в конкретния случай съгласно вида/характера на последващите строителни дейности. </w:t>
      </w:r>
      <w:r w:rsidR="00832E4C" w:rsidRPr="00ED7595">
        <w:rPr>
          <w:rFonts w:ascii="Times New Roman" w:hAnsi="Times New Roman" w:cs="Times New Roman"/>
          <w:sz w:val="24"/>
          <w:szCs w:val="24"/>
        </w:rPr>
        <w:t xml:space="preserve">В тази връзка, обръщаме внимание, че съгласно Условията за кандидатстване </w:t>
      </w:r>
      <w:r w:rsidR="00832E4C" w:rsidRPr="00ED7595">
        <w:rPr>
          <w:rFonts w:ascii="Times New Roman" w:hAnsi="Times New Roman" w:cs="Times New Roman"/>
          <w:i/>
          <w:iCs/>
          <w:sz w:val="24"/>
          <w:szCs w:val="24"/>
        </w:rPr>
        <w:t xml:space="preserve">„Недопустими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В тази връзка кандидатът попълва и подава към предложението за изпълнение на инвестиция Декларация на кандидата (Приложение I към Условията за кандидатстване). В случай че към датата на подписване на договора за финансиране са възникнали промени в декларираните обстоятелства, на етап договаряне </w:t>
      </w:r>
      <w:r w:rsidR="00832E4C" w:rsidRPr="00ED7595">
        <w:rPr>
          <w:rFonts w:ascii="Times New Roman" w:hAnsi="Times New Roman" w:cs="Times New Roman"/>
          <w:i/>
          <w:iCs/>
          <w:sz w:val="24"/>
          <w:szCs w:val="24"/>
        </w:rPr>
        <w:lastRenderedPageBreak/>
        <w:t xml:space="preserve">кандидатът подава повторно Декларация на кандидата (Приложение I към Условията за кандидатстване).“ </w:t>
      </w:r>
    </w:p>
    <w:p w14:paraId="159CABAB" w14:textId="73A0E661" w:rsidR="007925A8" w:rsidRPr="00CE32D3" w:rsidRDefault="00796F28" w:rsidP="00CE32D3">
      <w:pPr>
        <w:jc w:val="both"/>
        <w:rPr>
          <w:rFonts w:ascii="Times New Roman" w:hAnsi="Times New Roman" w:cs="Times New Roman"/>
          <w:sz w:val="24"/>
          <w:szCs w:val="24"/>
        </w:rPr>
      </w:pPr>
      <w:r w:rsidRPr="00ED7595">
        <w:rPr>
          <w:rFonts w:ascii="Times New Roman" w:hAnsi="Times New Roman" w:cs="Times New Roman"/>
          <w:sz w:val="24"/>
          <w:szCs w:val="24"/>
        </w:rPr>
        <w:t xml:space="preserve">При определяне вида и обхвата на извършените </w:t>
      </w:r>
      <w:r w:rsidR="00ED7595">
        <w:rPr>
          <w:rFonts w:ascii="Times New Roman" w:hAnsi="Times New Roman" w:cs="Times New Roman"/>
          <w:sz w:val="24"/>
          <w:szCs w:val="24"/>
        </w:rPr>
        <w:t xml:space="preserve">строително-монтажни работи </w:t>
      </w:r>
      <w:r w:rsidRPr="00ED7595">
        <w:rPr>
          <w:rFonts w:ascii="Times New Roman" w:hAnsi="Times New Roman" w:cs="Times New Roman"/>
          <w:sz w:val="24"/>
          <w:szCs w:val="24"/>
        </w:rPr>
        <w:t xml:space="preserve">  следва да прилагате законови</w:t>
      </w:r>
      <w:r w:rsidR="00113678" w:rsidRPr="00ED7595">
        <w:rPr>
          <w:rFonts w:ascii="Times New Roman" w:hAnsi="Times New Roman" w:cs="Times New Roman"/>
          <w:sz w:val="24"/>
          <w:szCs w:val="24"/>
        </w:rPr>
        <w:t>те</w:t>
      </w:r>
      <w:r w:rsidRPr="00ED7595">
        <w:rPr>
          <w:rFonts w:ascii="Times New Roman" w:hAnsi="Times New Roman" w:cs="Times New Roman"/>
          <w:sz w:val="24"/>
          <w:szCs w:val="24"/>
        </w:rPr>
        <w:t xml:space="preserve"> дефиниции</w:t>
      </w:r>
      <w:r w:rsidR="00726EE3">
        <w:rPr>
          <w:rFonts w:ascii="Times New Roman" w:hAnsi="Times New Roman" w:cs="Times New Roman"/>
          <w:sz w:val="24"/>
          <w:szCs w:val="24"/>
        </w:rPr>
        <w:t xml:space="preserve"> по </w:t>
      </w:r>
      <w:r w:rsidR="00726EE3" w:rsidRPr="001B6250">
        <w:rPr>
          <w:rFonts w:ascii="Times New Roman" w:hAnsi="Times New Roman" w:cs="Times New Roman"/>
          <w:sz w:val="24"/>
          <w:szCs w:val="24"/>
        </w:rPr>
        <w:t>Закона за устройство на територията, и по-конкретно в § 5., т. 42</w:t>
      </w:r>
      <w:r w:rsidR="00726EE3">
        <w:rPr>
          <w:rFonts w:ascii="Times New Roman" w:hAnsi="Times New Roman" w:cs="Times New Roman"/>
          <w:sz w:val="24"/>
          <w:szCs w:val="24"/>
        </w:rPr>
        <w:t xml:space="preserve">, т.44 и т. 66 </w:t>
      </w:r>
      <w:r w:rsidR="00726EE3" w:rsidRPr="001B6250">
        <w:rPr>
          <w:rFonts w:ascii="Times New Roman" w:hAnsi="Times New Roman" w:cs="Times New Roman"/>
          <w:sz w:val="24"/>
          <w:szCs w:val="24"/>
        </w:rPr>
        <w:t>от ДР на ЗУТ.</w:t>
      </w:r>
      <w:bookmarkStart w:id="14" w:name="_Hlk118972115"/>
    </w:p>
    <w:p w14:paraId="367276F2"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p>
    <w:p w14:paraId="6049E1C0"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19 от 09.11.2022 г. (постъпил чрез ИСУН 2020):</w:t>
      </w:r>
    </w:p>
    <w:bookmarkEnd w:id="14"/>
    <w:p w14:paraId="2F562C5A" w14:textId="221B7DBC" w:rsidR="007925A8" w:rsidRDefault="007925A8" w:rsidP="007925A8">
      <w:pPr>
        <w:jc w:val="both"/>
        <w:rPr>
          <w:rFonts w:ascii="Times New Roman" w:hAnsi="Times New Roman" w:cs="Times New Roman"/>
          <w:sz w:val="24"/>
          <w:szCs w:val="24"/>
        </w:rPr>
      </w:pPr>
      <w:r w:rsidRPr="00297E54">
        <w:rPr>
          <w:rFonts w:ascii="Times New Roman" w:hAnsi="Times New Roman" w:cs="Times New Roman"/>
          <w:sz w:val="24"/>
          <w:szCs w:val="24"/>
        </w:rPr>
        <w:t>Ако е правилно разбирането, че посочените в т.</w:t>
      </w:r>
      <w:r>
        <w:rPr>
          <w:rFonts w:ascii="Times New Roman" w:hAnsi="Times New Roman" w:cs="Times New Roman"/>
          <w:sz w:val="24"/>
          <w:szCs w:val="24"/>
        </w:rPr>
        <w:t xml:space="preserve"> </w:t>
      </w:r>
      <w:r w:rsidRPr="00297E54">
        <w:rPr>
          <w:rFonts w:ascii="Times New Roman" w:hAnsi="Times New Roman" w:cs="Times New Roman"/>
          <w:sz w:val="24"/>
          <w:szCs w:val="24"/>
        </w:rPr>
        <w:t>8 от Условията за кандидатстване стойности са максималните размери на помощта, които могат да бъдат предоставени по процедурата (БФП), то в случай на представяне на проектно предложение с по-високи стойности, надвишаващи максимално допустимите, следва ли да се представи решение на ОбС (за кандидат община) за осигуряване на съфинансиране от страна на крайния получател?</w:t>
      </w:r>
    </w:p>
    <w:p w14:paraId="17F03803" w14:textId="77777777" w:rsidR="007925A8" w:rsidRDefault="007925A8" w:rsidP="007925A8">
      <w:pPr>
        <w:jc w:val="both"/>
        <w:rPr>
          <w:rFonts w:ascii="Times New Roman" w:hAnsi="Times New Roman" w:cs="Times New Roman"/>
          <w:b/>
          <w:bCs/>
          <w:sz w:val="24"/>
          <w:szCs w:val="24"/>
        </w:rPr>
      </w:pPr>
      <w:bookmarkStart w:id="15" w:name="_Hlk118972282"/>
      <w:r w:rsidRPr="00A664A4">
        <w:rPr>
          <w:rFonts w:ascii="Times New Roman" w:hAnsi="Times New Roman" w:cs="Times New Roman"/>
          <w:b/>
          <w:bCs/>
          <w:sz w:val="24"/>
          <w:szCs w:val="24"/>
        </w:rPr>
        <w:t>ОТГОВОР:</w:t>
      </w:r>
    </w:p>
    <w:bookmarkEnd w:id="15"/>
    <w:p w14:paraId="524D1225" w14:textId="7EB3071A" w:rsidR="007925A8" w:rsidRPr="00CE32D3" w:rsidRDefault="007925A8" w:rsidP="00CE32D3">
      <w:pPr>
        <w:jc w:val="both"/>
        <w:rPr>
          <w:rFonts w:ascii="Times New Roman" w:hAnsi="Times New Roman" w:cs="Times New Roman"/>
          <w:sz w:val="24"/>
          <w:szCs w:val="24"/>
        </w:rPr>
      </w:pPr>
      <w:r>
        <w:rPr>
          <w:rFonts w:ascii="Times New Roman" w:hAnsi="Times New Roman" w:cs="Times New Roman"/>
          <w:sz w:val="24"/>
          <w:szCs w:val="24"/>
        </w:rPr>
        <w:t xml:space="preserve">Да, като в този случай средствата, с които се надвишава максималният размер на помощта </w:t>
      </w:r>
      <w:r w:rsidRPr="00914985">
        <w:rPr>
          <w:rFonts w:ascii="Times New Roman" w:hAnsi="Times New Roman" w:cs="Times New Roman"/>
          <w:sz w:val="24"/>
          <w:szCs w:val="24"/>
        </w:rPr>
        <w:t>(</w:t>
      </w:r>
      <w:r>
        <w:rPr>
          <w:rFonts w:ascii="Times New Roman" w:hAnsi="Times New Roman" w:cs="Times New Roman"/>
          <w:sz w:val="24"/>
          <w:szCs w:val="24"/>
        </w:rPr>
        <w:t>БФП</w:t>
      </w:r>
      <w:r w:rsidRPr="00914985">
        <w:rPr>
          <w:rFonts w:ascii="Times New Roman" w:hAnsi="Times New Roman" w:cs="Times New Roman"/>
          <w:sz w:val="24"/>
          <w:szCs w:val="24"/>
        </w:rPr>
        <w:t>)</w:t>
      </w:r>
      <w:r>
        <w:rPr>
          <w:rFonts w:ascii="Times New Roman" w:hAnsi="Times New Roman" w:cs="Times New Roman"/>
          <w:sz w:val="24"/>
          <w:szCs w:val="24"/>
        </w:rPr>
        <w:t xml:space="preserve"> за проектно предложение, определен в Условията за кандидатстване, трябва да се посочат в секция 7. </w:t>
      </w:r>
      <w:r w:rsidRPr="002B5C36">
        <w:rPr>
          <w:rFonts w:ascii="Times New Roman" w:hAnsi="Times New Roman" w:cs="Times New Roman"/>
          <w:sz w:val="24"/>
          <w:szCs w:val="24"/>
        </w:rPr>
        <w:t>Финансова информация – източници на финансиране (в лева)</w:t>
      </w:r>
      <w:r>
        <w:rPr>
          <w:rFonts w:ascii="Times New Roman" w:hAnsi="Times New Roman" w:cs="Times New Roman"/>
          <w:sz w:val="24"/>
          <w:szCs w:val="24"/>
        </w:rPr>
        <w:t xml:space="preserve">, </w:t>
      </w:r>
      <w:r w:rsidRPr="000819E3">
        <w:rPr>
          <w:rFonts w:ascii="Times New Roman" w:hAnsi="Times New Roman" w:cs="Times New Roman"/>
          <w:sz w:val="24"/>
          <w:szCs w:val="24"/>
        </w:rPr>
        <w:t>поле „Съфинансиране от бенефициента/партньорите (средства от бюджетни предприятия)“</w:t>
      </w:r>
      <w:r>
        <w:rPr>
          <w:rFonts w:ascii="Times New Roman" w:hAnsi="Times New Roman" w:cs="Times New Roman"/>
          <w:sz w:val="24"/>
          <w:szCs w:val="24"/>
        </w:rPr>
        <w:t xml:space="preserve"> на формуляра за кандидатстване. Допълнителните средства, които ще се осигурят от кандидата,  не трябва да се планират в секция 6. „Бюджет“ на формуляра за кандидатстване.</w:t>
      </w:r>
    </w:p>
    <w:p w14:paraId="71BDF892"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p>
    <w:p w14:paraId="1FF5DECB"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 xml:space="preserve">ВЪПРОС 20 от </w:t>
      </w:r>
      <w:r>
        <w:rPr>
          <w:rFonts w:ascii="Times New Roman" w:hAnsi="Times New Roman" w:cs="Times New Roman"/>
          <w:b/>
          <w:bCs/>
          <w:sz w:val="24"/>
          <w:szCs w:val="24"/>
        </w:rPr>
        <w:t>09</w:t>
      </w:r>
      <w:r w:rsidRPr="00854BF9">
        <w:rPr>
          <w:rFonts w:ascii="Times New Roman" w:hAnsi="Times New Roman" w:cs="Times New Roman"/>
          <w:b/>
          <w:bCs/>
          <w:sz w:val="24"/>
          <w:szCs w:val="24"/>
        </w:rPr>
        <w:t xml:space="preserve">.11.2022 г. (постъпил чрез </w:t>
      </w:r>
      <w:r>
        <w:rPr>
          <w:rFonts w:ascii="Times New Roman" w:hAnsi="Times New Roman" w:cs="Times New Roman"/>
          <w:b/>
          <w:bCs/>
          <w:sz w:val="24"/>
          <w:szCs w:val="24"/>
        </w:rPr>
        <w:t>Български пощи</w:t>
      </w:r>
      <w:r w:rsidRPr="00854BF9">
        <w:rPr>
          <w:rFonts w:ascii="Times New Roman" w:hAnsi="Times New Roman" w:cs="Times New Roman"/>
          <w:b/>
          <w:bCs/>
          <w:sz w:val="24"/>
          <w:szCs w:val="24"/>
        </w:rPr>
        <w:t>):</w:t>
      </w:r>
    </w:p>
    <w:p w14:paraId="2327C0E5"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УВАЖАЕМИ ДАМИ И ГОСПОДА,</w:t>
      </w:r>
    </w:p>
    <w:p w14:paraId="471FC604"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Публикувана е процедура за кандидатстване по Националния план за възстановяване и устойчивост (НПВУ) - за модернизация на образователната среда.</w:t>
      </w:r>
    </w:p>
    <w:p w14:paraId="28FC6378"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Целта на процедурата е да се създадат условия за равен достъп до образование, чрез изграждане на благоприятна, включваща, иновативна, енергийно ефективна, подкрепяща и мотивираща образователна среда, която съдейства за повишаване мотивацията за учене и самоподготовка и подобряване на образователните резултати на децата и учениците.</w:t>
      </w:r>
    </w:p>
    <w:p w14:paraId="7580A82A"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b/>
          <w:bCs/>
          <w:sz w:val="24"/>
          <w:szCs w:val="24"/>
        </w:rPr>
        <w:t>1.</w:t>
      </w:r>
      <w:r w:rsidRPr="00BB3C26">
        <w:rPr>
          <w:rFonts w:ascii="Times New Roman" w:hAnsi="Times New Roman" w:cs="Times New Roman"/>
          <w:sz w:val="24"/>
          <w:szCs w:val="24"/>
        </w:rPr>
        <w:t xml:space="preserve"> Поводът да се обърнем към Вас за компетентен отговор е по отношение на Компонент 3 и Компонент 4 - интервенции върху съществуващи сгради на детски градини.</w:t>
      </w:r>
    </w:p>
    <w:p w14:paraId="63C04E97"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Съгласно Методологията за приоритизиране на обектите на образователната инфраструктура на територията на Република България образователните институции за предучилищно образование на територията на община Ардино, а именно ДГ „Слънце“ и ДГ „Брезичка“ гр. Ардино попадат в трета група.</w:t>
      </w:r>
    </w:p>
    <w:p w14:paraId="6393D018"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lastRenderedPageBreak/>
        <w:t>В тази връзка моля да потвърдите, допустими или не са тези образователните институции по настоящата процедура чрез подбор на предложения BG-RRP-1.007 „Модернизация на образователна среда“ за получаване на средства за изпълнение на инвестиции от крайни получатели по Механизма за възстановяване и устойчивост и ще бъде ли създадена възможност с нова процедура, по която да бъдат допустими и детски градини извън тези, попадащи в първа група.</w:t>
      </w:r>
    </w:p>
    <w:p w14:paraId="38A30F5F"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b/>
          <w:bCs/>
          <w:sz w:val="24"/>
          <w:szCs w:val="24"/>
        </w:rPr>
        <w:t>2.</w:t>
      </w:r>
      <w:r w:rsidRPr="00BB3C26">
        <w:rPr>
          <w:rFonts w:ascii="Times New Roman" w:hAnsi="Times New Roman" w:cs="Times New Roman"/>
          <w:sz w:val="24"/>
          <w:szCs w:val="24"/>
        </w:rPr>
        <w:t xml:space="preserve"> Община Ардино е допустим бенефициент и единствената образователна институция, отговаряща на условията за кандидатстване е Средно училище „Васил Левски“, гр. Ардино, попадащо в първа група, в съответствие с Методологията за приоритизиране на обектите на образователната инфраструктура на територията на Република България.</w:t>
      </w:r>
    </w:p>
    <w:p w14:paraId="62918381"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Поводът да се обърнем към Вас за компетентен отговор е обстоятелството, че община Ардино реализира проект „Реконструкция, ремонт, оборудване и обзавеждане на СУ „Васил Левски” - гр. Ардино, община Ардино”, по подмярка 7.2 “Инвестиции в създаването или разширяването на всички видове малки по мащаби инфраструктура” от мярка 7 “Основни услуги и обновяване на селата в селските райони” от Програмата за развитие на селските райони“ 2014-2020 г.</w:t>
      </w:r>
    </w:p>
    <w:p w14:paraId="036EDD75"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Извършени са следните основни дейности:</w:t>
      </w:r>
    </w:p>
    <w:p w14:paraId="4F329311"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Подмяна на настилката пред централния вход на сградата;</w:t>
      </w:r>
    </w:p>
    <w:p w14:paraId="6240CA8A"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Преасфалтиране на двора;</w:t>
      </w:r>
    </w:p>
    <w:p w14:paraId="6AA70864"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Подмяна на настилка от тротоарни плочи по пешеходните алеи;</w:t>
      </w:r>
    </w:p>
    <w:p w14:paraId="24F9D2A0"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Премахване на бетонни неизползваеми стълбища, запълване с пръст и полагане на настилка;</w:t>
      </w:r>
    </w:p>
    <w:p w14:paraId="1F1205FD"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Поставяне на нови градински пейки в зоните за отдих;</w:t>
      </w:r>
    </w:p>
    <w:p w14:paraId="117C87CA"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Поставяне на елементи за достъпна среда - стълбищни платформи;</w:t>
      </w:r>
    </w:p>
    <w:p w14:paraId="717211CB"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Полагане на изолация от каменна вата върху подпокривна плоча;</w:t>
      </w:r>
    </w:p>
    <w:p w14:paraId="4021888A"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Пренареждане на покривни керемиди и ревизиране на улуци; </w:t>
      </w:r>
    </w:p>
    <w:p w14:paraId="617FF045"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Съществуващата дървесно-храстова растителност се запазва, като зелените площи се подновяват с ново затревяване с подходяща тревна смеска;</w:t>
      </w:r>
    </w:p>
    <w:p w14:paraId="0431749E"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Вътрешно освежаване на стаите - пребоядисване и подмяна на настилка;</w:t>
      </w:r>
    </w:p>
    <w:p w14:paraId="785373F0"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Фасадно пребоядисване с цветен фасаген;</w:t>
      </w:r>
    </w:p>
    <w:p w14:paraId="3493B447"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Освежаване с блажна боя по метални повърхности - ограда и др.</w:t>
      </w:r>
    </w:p>
    <w:p w14:paraId="2177C576"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Изграждане на нова канализация с цел отводняване на терена;</w:t>
      </w:r>
    </w:p>
    <w:p w14:paraId="0ADF0627"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Цялостна подмяна на ел. инсталация, с изключение на отремонтираните помещения;</w:t>
      </w:r>
    </w:p>
    <w:p w14:paraId="28FBC82E"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Подмяна на стари котли с нови.</w:t>
      </w:r>
    </w:p>
    <w:p w14:paraId="5E3B6786"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lastRenderedPageBreak/>
        <w:t>В тази връзка и предвид необходимостта от извършване на предварителни дейности за изготвяне на енергийни обследвания, технически обследвания и паспорт с цел кандидатстване се обръщаме с молба към Вас да получим конкретен отговор дали в случая община Ардино би могла да кандидатства по настоящата процедура за други дейности извън гореописаните с цел осигуряване на цялостен обновен облик на образователната институция, както отвън, така и отвътре и за спестяване на енергийни, водни и други ресурси, включително дворно място.</w:t>
      </w:r>
    </w:p>
    <w:p w14:paraId="27FF5F37" w14:textId="77777777" w:rsidR="007925A8" w:rsidRPr="008D0111" w:rsidRDefault="007925A8" w:rsidP="007925A8">
      <w:pPr>
        <w:jc w:val="both"/>
        <w:rPr>
          <w:rFonts w:ascii="Times New Roman" w:hAnsi="Times New Roman" w:cs="Times New Roman"/>
          <w:b/>
          <w:bCs/>
          <w:sz w:val="24"/>
          <w:szCs w:val="24"/>
        </w:rPr>
      </w:pPr>
      <w:r w:rsidRPr="008D0111">
        <w:rPr>
          <w:rFonts w:ascii="Times New Roman" w:hAnsi="Times New Roman" w:cs="Times New Roman"/>
          <w:b/>
          <w:bCs/>
          <w:sz w:val="24"/>
          <w:szCs w:val="24"/>
        </w:rPr>
        <w:t>ОТГОВОР:</w:t>
      </w:r>
    </w:p>
    <w:p w14:paraId="0AF48B2A" w14:textId="77777777" w:rsidR="007925A8" w:rsidRPr="008D0111" w:rsidRDefault="007925A8" w:rsidP="007925A8">
      <w:pPr>
        <w:jc w:val="both"/>
        <w:rPr>
          <w:rFonts w:ascii="Times New Roman" w:hAnsi="Times New Roman" w:cs="Times New Roman"/>
          <w:sz w:val="24"/>
          <w:szCs w:val="24"/>
        </w:rPr>
      </w:pPr>
      <w:r w:rsidRPr="008D0111">
        <w:rPr>
          <w:rFonts w:ascii="Times New Roman" w:hAnsi="Times New Roman" w:cs="Times New Roman"/>
          <w:b/>
          <w:bCs/>
          <w:sz w:val="24"/>
          <w:szCs w:val="24"/>
        </w:rPr>
        <w:t>1.</w:t>
      </w:r>
      <w:r w:rsidRPr="008D0111">
        <w:rPr>
          <w:rFonts w:ascii="Times New Roman" w:hAnsi="Times New Roman" w:cs="Times New Roman"/>
          <w:sz w:val="24"/>
          <w:szCs w:val="24"/>
        </w:rPr>
        <w:t xml:space="preserve"> Финансирането на интервенции в детски градини по настоящата процедура е обособено в два компонента съобразно броя на групите в детските градини, съответно Компонент 3 за общински детски градини с до 2 групи, в т.ч. детски градини с яслена група и Компонент 4 за общински детски градини с 3 и повече групи, в т.ч. детски градини с яслени групи. Съгласно т. 10. Допустими крайни получатели от Условията за кандидатстване, допустими образователни институции по </w:t>
      </w:r>
      <w:bookmarkStart w:id="16" w:name="_Hlk119331208"/>
      <w:r w:rsidRPr="008D0111">
        <w:rPr>
          <w:rFonts w:ascii="Times New Roman" w:hAnsi="Times New Roman" w:cs="Times New Roman"/>
          <w:sz w:val="24"/>
          <w:szCs w:val="24"/>
        </w:rPr>
        <w:t xml:space="preserve">посочените по-горе два компонента са </w:t>
      </w:r>
      <w:r w:rsidRPr="008D0111">
        <w:rPr>
          <w:rFonts w:ascii="Times New Roman" w:hAnsi="Times New Roman" w:cs="Times New Roman"/>
          <w:b/>
          <w:bCs/>
          <w:sz w:val="24"/>
          <w:szCs w:val="24"/>
        </w:rPr>
        <w:t>само детски градини</w:t>
      </w:r>
      <w:bookmarkEnd w:id="16"/>
      <w:r w:rsidRPr="008D0111">
        <w:rPr>
          <w:rFonts w:ascii="Times New Roman" w:hAnsi="Times New Roman" w:cs="Times New Roman"/>
          <w:b/>
          <w:bCs/>
          <w:sz w:val="24"/>
          <w:szCs w:val="24"/>
        </w:rPr>
        <w:t>, които попадат в първа група</w:t>
      </w:r>
      <w:r w:rsidRPr="008D0111">
        <w:rPr>
          <w:rFonts w:ascii="Times New Roman" w:hAnsi="Times New Roman" w:cs="Times New Roman"/>
          <w:sz w:val="24"/>
          <w:szCs w:val="24"/>
        </w:rPr>
        <w:t xml:space="preserve"> на детските градини,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 </w:t>
      </w:r>
    </w:p>
    <w:p w14:paraId="628B76FD" w14:textId="13B35D75" w:rsidR="007925A8" w:rsidRDefault="007925A8" w:rsidP="007925A8">
      <w:pPr>
        <w:jc w:val="both"/>
        <w:rPr>
          <w:rFonts w:ascii="Times New Roman" w:hAnsi="Times New Roman" w:cs="Times New Roman"/>
          <w:b/>
          <w:bCs/>
          <w:sz w:val="24"/>
          <w:szCs w:val="24"/>
        </w:rPr>
      </w:pPr>
      <w:r w:rsidRPr="008D0111">
        <w:rPr>
          <w:rFonts w:ascii="Times New Roman" w:hAnsi="Times New Roman" w:cs="Times New Roman"/>
          <w:b/>
          <w:bCs/>
          <w:sz w:val="24"/>
          <w:szCs w:val="24"/>
        </w:rPr>
        <w:t xml:space="preserve">2. </w:t>
      </w:r>
      <w:r w:rsidRPr="008D0111">
        <w:rPr>
          <w:rFonts w:ascii="Times New Roman" w:hAnsi="Times New Roman" w:cs="Times New Roman"/>
          <w:sz w:val="24"/>
          <w:szCs w:val="24"/>
        </w:rPr>
        <w:t>Съгласно т. 11. „Дейности, допустими за финансиране“ от Условията за кандидатстване</w:t>
      </w:r>
      <w:r w:rsidRPr="00BB3C26">
        <w:rPr>
          <w:rFonts w:ascii="Times New Roman" w:hAnsi="Times New Roman" w:cs="Times New Roman"/>
          <w:sz w:val="24"/>
          <w:szCs w:val="24"/>
        </w:rPr>
        <w:t xml:space="preserve"> в рамките на Компонент 1 и Компонент 2 - Интервенции върху съществуващи училищни  сгради е допустима Дейност 1 „Основен ремонт, реконструкция, основно обновяване, пристрояване, надстрояване на училищна образователна среда за </w:t>
      </w:r>
      <w:r w:rsidRPr="008D0111">
        <w:rPr>
          <w:rFonts w:ascii="Times New Roman" w:hAnsi="Times New Roman" w:cs="Times New Roman"/>
          <w:sz w:val="24"/>
          <w:szCs w:val="24"/>
        </w:rPr>
        <w:t xml:space="preserve">придобиване </w:t>
      </w:r>
      <w:r w:rsidRPr="005C2BB5">
        <w:rPr>
          <w:rFonts w:ascii="Times New Roman" w:hAnsi="Times New Roman" w:cs="Times New Roman"/>
          <w:sz w:val="24"/>
          <w:szCs w:val="24"/>
        </w:rPr>
        <w:t>на цялостен обновен облик на образователната институция“</w:t>
      </w:r>
      <w:r>
        <w:rPr>
          <w:rFonts w:ascii="Times New Roman" w:hAnsi="Times New Roman" w:cs="Times New Roman"/>
          <w:sz w:val="24"/>
          <w:szCs w:val="24"/>
        </w:rPr>
        <w:t>.</w:t>
      </w:r>
      <w:r w:rsidRPr="005C2BB5">
        <w:rPr>
          <w:rFonts w:ascii="Times New Roman" w:hAnsi="Times New Roman" w:cs="Times New Roman"/>
          <w:sz w:val="24"/>
          <w:szCs w:val="24"/>
        </w:rPr>
        <w:t xml:space="preserve"> </w:t>
      </w:r>
      <w:r w:rsidRPr="005C2BB5">
        <w:rPr>
          <w:rFonts w:ascii="Times New Roman" w:hAnsi="Times New Roman" w:cs="Times New Roman"/>
          <w:i/>
          <w:iCs/>
          <w:sz w:val="24"/>
          <w:szCs w:val="24"/>
        </w:rPr>
        <w:t>„</w:t>
      </w:r>
      <w:r w:rsidRPr="005C2BB5">
        <w:rPr>
          <w:rFonts w:ascii="Times New Roman" w:hAnsi="Times New Roman" w:cs="Times New Roman"/>
          <w:i/>
          <w:iCs/>
          <w:sz w:val="24"/>
          <w:szCs w:val="24"/>
          <w:u w:val="single"/>
        </w:rPr>
        <w:t xml:space="preserve">Предложенията за интервенции в съществуваща сграда на училище следва </w:t>
      </w:r>
      <w:r w:rsidRPr="005C2BB5">
        <w:rPr>
          <w:rFonts w:ascii="Times New Roman" w:hAnsi="Times New Roman" w:cs="Times New Roman"/>
          <w:b/>
          <w:bCs/>
          <w:i/>
          <w:iCs/>
          <w:sz w:val="24"/>
          <w:szCs w:val="24"/>
          <w:u w:val="single"/>
        </w:rPr>
        <w:t>да включват основен ремонт и/или реконструкция на цялата сграда</w:t>
      </w:r>
      <w:r w:rsidRPr="005C2BB5">
        <w:rPr>
          <w:rFonts w:ascii="Times New Roman" w:hAnsi="Times New Roman" w:cs="Times New Roman"/>
          <w:i/>
          <w:iCs/>
          <w:sz w:val="24"/>
          <w:szCs w:val="24"/>
        </w:rPr>
        <w:t xml:space="preserve">. </w:t>
      </w:r>
      <w:r w:rsidRPr="005C2BB5">
        <w:rPr>
          <w:rFonts w:ascii="Times New Roman" w:hAnsi="Times New Roman" w:cs="Times New Roman"/>
          <w:b/>
          <w:bCs/>
          <w:i/>
          <w:iCs/>
          <w:sz w:val="24"/>
          <w:szCs w:val="24"/>
        </w:rPr>
        <w:t>Не са допустими дейности, които целят частични интервенции и/или самостоятелно внедряване на мерки за енергийна ефективност</w:t>
      </w:r>
      <w:r w:rsidRPr="005C2BB5">
        <w:rPr>
          <w:rFonts w:ascii="Times New Roman" w:hAnsi="Times New Roman" w:cs="Times New Roman"/>
          <w:i/>
          <w:iCs/>
          <w:sz w:val="24"/>
          <w:szCs w:val="24"/>
        </w:rPr>
        <w:t>.“</w:t>
      </w:r>
      <w:r>
        <w:rPr>
          <w:rFonts w:ascii="Times New Roman" w:hAnsi="Times New Roman" w:cs="Times New Roman"/>
          <w:i/>
          <w:iCs/>
          <w:sz w:val="24"/>
          <w:szCs w:val="24"/>
        </w:rPr>
        <w:t xml:space="preserve">. </w:t>
      </w:r>
      <w:r w:rsidRPr="005C2BB5">
        <w:rPr>
          <w:rFonts w:ascii="Times New Roman" w:hAnsi="Times New Roman" w:cs="Times New Roman"/>
          <w:b/>
          <w:bCs/>
          <w:sz w:val="24"/>
          <w:szCs w:val="24"/>
        </w:rPr>
        <w:t>„</w:t>
      </w:r>
      <w:r w:rsidRPr="00CF0C5B">
        <w:rPr>
          <w:rFonts w:ascii="Times New Roman" w:hAnsi="Times New Roman" w:cs="Times New Roman"/>
          <w:i/>
          <w:iCs/>
          <w:sz w:val="24"/>
          <w:szCs w:val="24"/>
        </w:rPr>
        <w:t>Пристрояване и надстрояване на съществуващи сгради за училищно образование е допустимо</w:t>
      </w:r>
      <w:r w:rsidRPr="005C2BB5">
        <w:rPr>
          <w:rFonts w:ascii="Times New Roman" w:hAnsi="Times New Roman" w:cs="Times New Roman"/>
          <w:b/>
          <w:bCs/>
          <w:i/>
          <w:iCs/>
          <w:sz w:val="24"/>
          <w:szCs w:val="24"/>
        </w:rPr>
        <w:t xml:space="preserve"> само ако е необходимо за преминаване на едносменен режим на обучение и задължително е в комбинация с основен ремонт и/или реконструкция на цялата сграда</w:t>
      </w:r>
      <w:r w:rsidRPr="005C2BB5">
        <w:rPr>
          <w:rFonts w:ascii="Times New Roman" w:hAnsi="Times New Roman" w:cs="Times New Roman"/>
          <w:b/>
          <w:bCs/>
          <w:sz w:val="24"/>
          <w:szCs w:val="24"/>
        </w:rPr>
        <w:t xml:space="preserve">“. </w:t>
      </w:r>
    </w:p>
    <w:p w14:paraId="1B60B29C" w14:textId="37F70829" w:rsidR="007925A8" w:rsidRDefault="007925A8" w:rsidP="007925A8">
      <w:pPr>
        <w:jc w:val="both"/>
        <w:rPr>
          <w:rFonts w:ascii="Times New Roman" w:hAnsi="Times New Roman" w:cs="Times New Roman"/>
          <w:sz w:val="24"/>
          <w:szCs w:val="24"/>
        </w:rPr>
      </w:pPr>
      <w:r>
        <w:rPr>
          <w:rFonts w:ascii="Times New Roman" w:hAnsi="Times New Roman" w:cs="Times New Roman"/>
          <w:sz w:val="24"/>
          <w:szCs w:val="24"/>
        </w:rPr>
        <w:t>Отговорност</w:t>
      </w:r>
      <w:r w:rsidRPr="00E356D4">
        <w:rPr>
          <w:rFonts w:ascii="Times New Roman" w:hAnsi="Times New Roman" w:cs="Times New Roman"/>
          <w:sz w:val="24"/>
          <w:szCs w:val="24"/>
        </w:rPr>
        <w:t xml:space="preserve"> на кандидата </w:t>
      </w:r>
      <w:r>
        <w:rPr>
          <w:rFonts w:ascii="Times New Roman" w:hAnsi="Times New Roman" w:cs="Times New Roman"/>
          <w:sz w:val="24"/>
          <w:szCs w:val="24"/>
        </w:rPr>
        <w:t xml:space="preserve">е </w:t>
      </w:r>
      <w:r w:rsidRPr="00E356D4">
        <w:rPr>
          <w:rFonts w:ascii="Times New Roman" w:hAnsi="Times New Roman" w:cs="Times New Roman"/>
          <w:sz w:val="24"/>
          <w:szCs w:val="24"/>
        </w:rPr>
        <w:t xml:space="preserve">да планира </w:t>
      </w:r>
      <w:r>
        <w:rPr>
          <w:rFonts w:ascii="Times New Roman" w:hAnsi="Times New Roman" w:cs="Times New Roman"/>
          <w:sz w:val="24"/>
          <w:szCs w:val="24"/>
        </w:rPr>
        <w:t>допустими дейности и разходи в</w:t>
      </w:r>
      <w:r w:rsidRPr="00E356D4">
        <w:rPr>
          <w:rFonts w:ascii="Times New Roman" w:hAnsi="Times New Roman" w:cs="Times New Roman"/>
          <w:sz w:val="24"/>
          <w:szCs w:val="24"/>
        </w:rPr>
        <w:t xml:space="preserve"> предложението за изпълнение на инвестиция в съответствие с </w:t>
      </w:r>
      <w:r>
        <w:rPr>
          <w:rFonts w:ascii="Times New Roman" w:hAnsi="Times New Roman" w:cs="Times New Roman"/>
          <w:sz w:val="24"/>
          <w:szCs w:val="24"/>
        </w:rPr>
        <w:t xml:space="preserve">Условията за кандидатстване и </w:t>
      </w:r>
      <w:r w:rsidRPr="00E356D4">
        <w:rPr>
          <w:rFonts w:ascii="Times New Roman" w:hAnsi="Times New Roman" w:cs="Times New Roman"/>
          <w:sz w:val="24"/>
          <w:szCs w:val="24"/>
        </w:rPr>
        <w:t>приложим</w:t>
      </w:r>
      <w:r>
        <w:rPr>
          <w:rFonts w:ascii="Times New Roman" w:hAnsi="Times New Roman" w:cs="Times New Roman"/>
          <w:sz w:val="24"/>
          <w:szCs w:val="24"/>
        </w:rPr>
        <w:t xml:space="preserve">ото законодателство. В тази връзка обръщаме внимание, че при определянето кои СМР представляват </w:t>
      </w:r>
      <w:r w:rsidRPr="00E8078F">
        <w:rPr>
          <w:rFonts w:ascii="Times New Roman" w:hAnsi="Times New Roman" w:cs="Times New Roman"/>
          <w:i/>
          <w:iCs/>
          <w:sz w:val="24"/>
          <w:szCs w:val="24"/>
          <w:u w:val="single"/>
        </w:rPr>
        <w:t>основен ремонт, реконструкция, основно обновяване</w:t>
      </w:r>
      <w:r w:rsidRPr="00E8078F" w:rsidDel="00E8078F">
        <w:rPr>
          <w:rFonts w:ascii="Times New Roman" w:hAnsi="Times New Roman" w:cs="Times New Roman"/>
          <w:sz w:val="24"/>
          <w:szCs w:val="24"/>
        </w:rPr>
        <w:t xml:space="preserve"> </w:t>
      </w:r>
      <w:r>
        <w:rPr>
          <w:rFonts w:ascii="Times New Roman" w:hAnsi="Times New Roman" w:cs="Times New Roman"/>
          <w:sz w:val="24"/>
          <w:szCs w:val="24"/>
        </w:rPr>
        <w:t xml:space="preserve">следва да се съблюдават разпоредбите на  </w:t>
      </w:r>
      <w:r w:rsidRPr="00573BE5">
        <w:rPr>
          <w:rFonts w:ascii="Times New Roman" w:hAnsi="Times New Roman" w:cs="Times New Roman"/>
          <w:sz w:val="24"/>
          <w:szCs w:val="24"/>
        </w:rPr>
        <w:t>§ 5</w:t>
      </w:r>
      <w:r>
        <w:rPr>
          <w:rFonts w:ascii="Times New Roman" w:hAnsi="Times New Roman" w:cs="Times New Roman"/>
          <w:sz w:val="24"/>
          <w:szCs w:val="24"/>
        </w:rPr>
        <w:t>, т. 42, т. 44 и т. 66</w:t>
      </w:r>
      <w:r w:rsidRPr="00215DBB">
        <w:rPr>
          <w:rFonts w:ascii="Times New Roman" w:hAnsi="Times New Roman" w:cs="Times New Roman"/>
          <w:sz w:val="24"/>
          <w:szCs w:val="24"/>
        </w:rPr>
        <w:t xml:space="preserve"> </w:t>
      </w:r>
      <w:r>
        <w:rPr>
          <w:rFonts w:ascii="Times New Roman" w:hAnsi="Times New Roman" w:cs="Times New Roman"/>
          <w:sz w:val="24"/>
          <w:szCs w:val="24"/>
        </w:rPr>
        <w:t>от Допълнителните разпоредби на Закона за устройство на територията.</w:t>
      </w:r>
      <w:r w:rsidDel="00E8078F">
        <w:rPr>
          <w:rFonts w:ascii="Times New Roman" w:hAnsi="Times New Roman" w:cs="Times New Roman"/>
          <w:sz w:val="24"/>
          <w:szCs w:val="24"/>
        </w:rPr>
        <w:t xml:space="preserve"> </w:t>
      </w:r>
    </w:p>
    <w:p w14:paraId="14C0E1FA" w14:textId="352477FE" w:rsidR="007925A8" w:rsidRPr="00CE32D3" w:rsidRDefault="006A3DF5" w:rsidP="007925A8">
      <w:pPr>
        <w:jc w:val="both"/>
        <w:rPr>
          <w:rFonts w:ascii="Times New Roman" w:hAnsi="Times New Roman" w:cs="Times New Roman"/>
          <w:sz w:val="24"/>
          <w:szCs w:val="24"/>
        </w:rPr>
      </w:pPr>
      <w:r w:rsidRPr="006A3DF5">
        <w:rPr>
          <w:rFonts w:ascii="Times New Roman" w:hAnsi="Times New Roman" w:cs="Times New Roman"/>
          <w:sz w:val="24"/>
          <w:szCs w:val="24"/>
        </w:rPr>
        <w:t xml:space="preserve">В допълнение, следва да имате предвид, че съгласно Условията за кандидатстване </w:t>
      </w:r>
      <w:r w:rsidRPr="00F3248B">
        <w:rPr>
          <w:rFonts w:ascii="Times New Roman" w:hAnsi="Times New Roman" w:cs="Times New Roman"/>
          <w:i/>
          <w:iCs/>
          <w:sz w:val="24"/>
          <w:szCs w:val="24"/>
        </w:rPr>
        <w:t xml:space="preserve">„Недопустими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w:t>
      </w:r>
      <w:r w:rsidRPr="00F3248B">
        <w:rPr>
          <w:rFonts w:ascii="Times New Roman" w:hAnsi="Times New Roman" w:cs="Times New Roman"/>
          <w:i/>
          <w:iCs/>
          <w:sz w:val="24"/>
          <w:szCs w:val="24"/>
        </w:rPr>
        <w:lastRenderedPageBreak/>
        <w:t>кандидатстване по настоящата процедура или до предоставяне с решение на СНД на средства по Механизма. В тази връзка кандидатът попълва и подава към предложението за изпълнение на инвестиция Декларация на кандидата (Приложение I към Условията за кандидатстване). В случай че към датата на подписване на договора за финансиране са възникнали промени в декларираните обстоятелства, на етап договаряне кандидатът подава повторно Декларация на кандидата (Приложение I към Условията за кандидатстване).“</w:t>
      </w:r>
      <w:r w:rsidRPr="006A3DF5">
        <w:rPr>
          <w:rFonts w:ascii="Times New Roman" w:hAnsi="Times New Roman" w:cs="Times New Roman"/>
          <w:sz w:val="24"/>
          <w:szCs w:val="24"/>
        </w:rPr>
        <w:t>, както и отговор</w:t>
      </w:r>
      <w:r w:rsidR="00D1302A">
        <w:rPr>
          <w:rFonts w:ascii="Times New Roman" w:hAnsi="Times New Roman" w:cs="Times New Roman"/>
          <w:sz w:val="24"/>
          <w:szCs w:val="24"/>
        </w:rPr>
        <w:t>а</w:t>
      </w:r>
      <w:r w:rsidRPr="006A3DF5">
        <w:rPr>
          <w:rFonts w:ascii="Times New Roman" w:hAnsi="Times New Roman" w:cs="Times New Roman"/>
          <w:sz w:val="24"/>
          <w:szCs w:val="24"/>
        </w:rPr>
        <w:t xml:space="preserve"> на Въпрос 13.</w:t>
      </w:r>
    </w:p>
    <w:p w14:paraId="46A9E679"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p>
    <w:p w14:paraId="7EFB81B3"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2</w:t>
      </w:r>
      <w:r>
        <w:rPr>
          <w:rFonts w:ascii="Times New Roman" w:hAnsi="Times New Roman" w:cs="Times New Roman"/>
          <w:b/>
          <w:bCs/>
          <w:sz w:val="24"/>
          <w:szCs w:val="24"/>
        </w:rPr>
        <w:t>1</w:t>
      </w:r>
      <w:r w:rsidRPr="00854BF9">
        <w:rPr>
          <w:rFonts w:ascii="Times New Roman" w:hAnsi="Times New Roman" w:cs="Times New Roman"/>
          <w:b/>
          <w:bCs/>
          <w:sz w:val="24"/>
          <w:szCs w:val="24"/>
        </w:rPr>
        <w:t xml:space="preserve"> от 10.11.2022 г. (постъпил чрез ИСУН 2020):</w:t>
      </w:r>
    </w:p>
    <w:p w14:paraId="11ABB6C0" w14:textId="77777777" w:rsidR="007925A8" w:rsidRPr="001D37CC" w:rsidRDefault="007925A8" w:rsidP="007925A8">
      <w:pPr>
        <w:jc w:val="both"/>
        <w:rPr>
          <w:rFonts w:ascii="Times New Roman" w:hAnsi="Times New Roman" w:cs="Times New Roman"/>
          <w:sz w:val="24"/>
          <w:szCs w:val="24"/>
        </w:rPr>
      </w:pPr>
      <w:r w:rsidRPr="001D37CC">
        <w:rPr>
          <w:rFonts w:ascii="Times New Roman" w:hAnsi="Times New Roman" w:cs="Times New Roman"/>
          <w:sz w:val="24"/>
          <w:szCs w:val="24"/>
        </w:rPr>
        <w:t>През 2017 г. Общинският съвет на Община град Добрич със свое решение преобразува чрез сливане шест детски градини в три, в т.ч. и ДГ № 32 „Зорница“ с адрес гр. Добрич , ж.к „Строител“ до бл. 65 с ДГ № 29“ Любимка“ с адрес гр. Добрич, ж.к. „Балик“, ул. „Теменуга“ до бл. 24.</w:t>
      </w:r>
    </w:p>
    <w:p w14:paraId="038EAE02" w14:textId="77777777" w:rsidR="007925A8" w:rsidRPr="001D37CC" w:rsidRDefault="007925A8" w:rsidP="007925A8">
      <w:pPr>
        <w:jc w:val="both"/>
        <w:rPr>
          <w:rFonts w:ascii="Times New Roman" w:hAnsi="Times New Roman" w:cs="Times New Roman"/>
          <w:sz w:val="24"/>
          <w:szCs w:val="24"/>
        </w:rPr>
      </w:pPr>
      <w:r w:rsidRPr="001D37CC">
        <w:rPr>
          <w:rFonts w:ascii="Times New Roman" w:hAnsi="Times New Roman" w:cs="Times New Roman"/>
          <w:sz w:val="24"/>
          <w:szCs w:val="24"/>
        </w:rPr>
        <w:t>След сливането на двете детски градини преобразуваната детска градина е ДГ № 32 „Зорница“ с основна сграда с административен адрес гр. Добрич, ж.к. „Строител“ до бл. 65 и втора сграда с административен адрес, гр. Добрич, ж.к „Балик“, ул. „Теменуга“ до бл. 24. Втората сграда е обект на проектното предложение, което ще се подава по процедурата.</w:t>
      </w:r>
    </w:p>
    <w:p w14:paraId="13B6366E" w14:textId="77777777" w:rsidR="007925A8" w:rsidRPr="001D37CC" w:rsidRDefault="007925A8" w:rsidP="007925A8">
      <w:pPr>
        <w:jc w:val="both"/>
        <w:rPr>
          <w:rFonts w:ascii="Times New Roman" w:hAnsi="Times New Roman" w:cs="Times New Roman"/>
          <w:sz w:val="24"/>
          <w:szCs w:val="24"/>
        </w:rPr>
      </w:pPr>
      <w:r w:rsidRPr="001D37CC">
        <w:rPr>
          <w:rFonts w:ascii="Times New Roman" w:hAnsi="Times New Roman" w:cs="Times New Roman"/>
          <w:sz w:val="24"/>
          <w:szCs w:val="24"/>
        </w:rPr>
        <w:t>Със Заповед на Кмета на Община град Добрич от 2018 г. се предоставят безвъзмездно за управление на Директора на ДГ № 32 „Зорница“ имоти публична общинска собственост, актувани с АОС №5060/07.02.2014 г., на слятата ДГ № 29 “Любимка“. Предоставеното безвъзмездно управление на имотите от Директора на ДГ № 32 „Зорница“ е отразено в точка Забележки в АОС №5060/07.02.2014 г.</w:t>
      </w:r>
    </w:p>
    <w:p w14:paraId="1588BD60" w14:textId="56A58494" w:rsidR="007925A8" w:rsidRDefault="007925A8" w:rsidP="007925A8">
      <w:pPr>
        <w:jc w:val="both"/>
        <w:rPr>
          <w:rFonts w:ascii="Times New Roman" w:hAnsi="Times New Roman" w:cs="Times New Roman"/>
          <w:sz w:val="24"/>
          <w:szCs w:val="24"/>
        </w:rPr>
      </w:pPr>
      <w:r w:rsidRPr="001D37CC">
        <w:rPr>
          <w:rFonts w:ascii="Times New Roman" w:hAnsi="Times New Roman" w:cs="Times New Roman"/>
          <w:sz w:val="24"/>
          <w:szCs w:val="24"/>
        </w:rPr>
        <w:t>Във връзка с горното, въпросът ни е на етап оценка за АСД комисията ще приеме ли АОС №5060/07.02.2014 г., като документ за собственост, от който е видно, че недвижимия имот се ползва от ДГ № 32 „Зорница“?</w:t>
      </w:r>
    </w:p>
    <w:p w14:paraId="39D5DB3A" w14:textId="77777777" w:rsidR="007925A8" w:rsidRDefault="007925A8" w:rsidP="007925A8">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5C480142" w14:textId="77777777" w:rsidR="007925A8" w:rsidRDefault="007925A8" w:rsidP="007925A8">
      <w:pPr>
        <w:jc w:val="both"/>
        <w:rPr>
          <w:rFonts w:ascii="Times New Roman" w:hAnsi="Times New Roman" w:cs="Times New Roman"/>
          <w:sz w:val="24"/>
          <w:szCs w:val="24"/>
        </w:rPr>
      </w:pPr>
      <w:r>
        <w:rPr>
          <w:rFonts w:ascii="Times New Roman" w:hAnsi="Times New Roman" w:cs="Times New Roman"/>
          <w:sz w:val="24"/>
          <w:szCs w:val="24"/>
        </w:rPr>
        <w:t>Съгласно т. 11. „Дейности, допустими за финансиране“ от Условията за кандидатстване, к</w:t>
      </w:r>
      <w:r w:rsidRPr="00155643">
        <w:rPr>
          <w:rFonts w:ascii="Times New Roman" w:hAnsi="Times New Roman" w:cs="Times New Roman"/>
          <w:sz w:val="24"/>
          <w:szCs w:val="24"/>
        </w:rPr>
        <w:t xml:space="preserve">ъм предложението за изпълнение на инвестиция следва да бъде представен </w:t>
      </w:r>
      <w:r w:rsidRPr="00155643">
        <w:rPr>
          <w:rFonts w:ascii="Times New Roman" w:hAnsi="Times New Roman" w:cs="Times New Roman"/>
          <w:b/>
          <w:bCs/>
          <w:sz w:val="24"/>
          <w:szCs w:val="24"/>
        </w:rPr>
        <w:t>Документ за собственост и актуална скица на недвижимия имот, обект на интервенция по проекта, от които да е видно, че недвижимият имот се ползва от образователната институция по предложението за инвестиция и е собственост на кандидата (за кандидати общини)</w:t>
      </w:r>
      <w:r w:rsidRPr="00155643">
        <w:rPr>
          <w:rFonts w:ascii="Times New Roman" w:hAnsi="Times New Roman" w:cs="Times New Roman"/>
          <w:sz w:val="24"/>
          <w:szCs w:val="24"/>
        </w:rPr>
        <w:t xml:space="preserve"> или е предоставен за управление  на кандидата (за кандидати държавни училища).</w:t>
      </w:r>
      <w:r>
        <w:rPr>
          <w:rFonts w:ascii="Times New Roman" w:hAnsi="Times New Roman" w:cs="Times New Roman"/>
          <w:sz w:val="24"/>
          <w:szCs w:val="24"/>
        </w:rPr>
        <w:t xml:space="preserve"> Обръщаме внимание, че съгласно т. 10 „Допустими крайни получатели“ от Условията за кандидатстване, допустими кандидати по Компонент 3 и по Компонент 4 са общини </w:t>
      </w:r>
      <w:r w:rsidRPr="00C003B2">
        <w:rPr>
          <w:rFonts w:ascii="Times New Roman" w:hAnsi="Times New Roman" w:cs="Times New Roman"/>
          <w:sz w:val="24"/>
          <w:szCs w:val="24"/>
        </w:rPr>
        <w:t>(</w:t>
      </w:r>
      <w:r>
        <w:rPr>
          <w:rFonts w:ascii="Times New Roman" w:hAnsi="Times New Roman" w:cs="Times New Roman"/>
          <w:sz w:val="24"/>
          <w:szCs w:val="24"/>
        </w:rPr>
        <w:t>за общински детски градини</w:t>
      </w:r>
      <w:r w:rsidRPr="00C003B2">
        <w:rPr>
          <w:rFonts w:ascii="Times New Roman" w:hAnsi="Times New Roman" w:cs="Times New Roman"/>
          <w:sz w:val="24"/>
          <w:szCs w:val="24"/>
        </w:rPr>
        <w:t>)</w:t>
      </w:r>
      <w:r>
        <w:rPr>
          <w:rFonts w:ascii="Times New Roman" w:hAnsi="Times New Roman" w:cs="Times New Roman"/>
          <w:sz w:val="24"/>
          <w:szCs w:val="24"/>
        </w:rPr>
        <w:t>.</w:t>
      </w:r>
    </w:p>
    <w:p w14:paraId="51651BDD" w14:textId="26DC129C" w:rsidR="007925A8" w:rsidRDefault="00AF5E60" w:rsidP="007925A8">
      <w:pPr>
        <w:jc w:val="both"/>
        <w:rPr>
          <w:rFonts w:ascii="Times New Roman" w:hAnsi="Times New Roman" w:cs="Times New Roman"/>
          <w:sz w:val="24"/>
          <w:szCs w:val="24"/>
        </w:rPr>
      </w:pPr>
      <w:r>
        <w:rPr>
          <w:rFonts w:ascii="Times New Roman" w:hAnsi="Times New Roman" w:cs="Times New Roman"/>
          <w:sz w:val="24"/>
          <w:szCs w:val="24"/>
        </w:rPr>
        <w:t>Обстоятелството, че имотът се управлява от образователната институция, за кандидати общини, в случай че същото не е посочено в акта за общинска собственост,</w:t>
      </w:r>
      <w:r w:rsidR="00A55A23" w:rsidRPr="00D01C72">
        <w:rPr>
          <w:rFonts w:ascii="Times New Roman" w:hAnsi="Times New Roman" w:cs="Times New Roman"/>
          <w:sz w:val="24"/>
          <w:szCs w:val="24"/>
        </w:rPr>
        <w:t xml:space="preserve"> </w:t>
      </w:r>
      <w:r w:rsidR="00A55A23">
        <w:rPr>
          <w:rFonts w:ascii="Times New Roman" w:hAnsi="Times New Roman" w:cs="Times New Roman"/>
          <w:sz w:val="24"/>
          <w:szCs w:val="24"/>
        </w:rPr>
        <w:t>следва</w:t>
      </w:r>
      <w:r>
        <w:rPr>
          <w:rFonts w:ascii="Times New Roman" w:hAnsi="Times New Roman" w:cs="Times New Roman"/>
          <w:sz w:val="24"/>
          <w:szCs w:val="24"/>
        </w:rPr>
        <w:t xml:space="preserve">  да бъде доказано със съответния </w:t>
      </w:r>
      <w:bookmarkStart w:id="17" w:name="_Hlk119487486"/>
      <w:r>
        <w:rPr>
          <w:rFonts w:ascii="Times New Roman" w:hAnsi="Times New Roman" w:cs="Times New Roman"/>
          <w:sz w:val="24"/>
          <w:szCs w:val="24"/>
        </w:rPr>
        <w:t>акт за предоставяне право на управление</w:t>
      </w:r>
      <w:bookmarkEnd w:id="17"/>
      <w:r>
        <w:rPr>
          <w:rFonts w:ascii="Times New Roman" w:hAnsi="Times New Roman" w:cs="Times New Roman"/>
          <w:sz w:val="24"/>
          <w:szCs w:val="24"/>
        </w:rPr>
        <w:t xml:space="preserve">, предвиден  в наредбата по чл.8, ал.2 от </w:t>
      </w:r>
      <w:r w:rsidR="00A55A23">
        <w:rPr>
          <w:rFonts w:ascii="Times New Roman" w:hAnsi="Times New Roman" w:cs="Times New Roman"/>
          <w:sz w:val="24"/>
          <w:szCs w:val="24"/>
        </w:rPr>
        <w:t xml:space="preserve">Закона за общинската собственост, като </w:t>
      </w:r>
      <w:r w:rsidR="00D61121">
        <w:rPr>
          <w:rFonts w:ascii="Times New Roman" w:hAnsi="Times New Roman" w:cs="Times New Roman"/>
          <w:sz w:val="24"/>
          <w:szCs w:val="24"/>
        </w:rPr>
        <w:t>кандидат</w:t>
      </w:r>
      <w:r w:rsidR="00FB70A0">
        <w:rPr>
          <w:rFonts w:ascii="Times New Roman" w:hAnsi="Times New Roman" w:cs="Times New Roman"/>
          <w:sz w:val="24"/>
          <w:szCs w:val="24"/>
        </w:rPr>
        <w:t>ът</w:t>
      </w:r>
      <w:r w:rsidR="00D61121">
        <w:rPr>
          <w:rFonts w:ascii="Times New Roman" w:hAnsi="Times New Roman" w:cs="Times New Roman"/>
          <w:sz w:val="24"/>
          <w:szCs w:val="24"/>
        </w:rPr>
        <w:t xml:space="preserve"> община </w:t>
      </w:r>
      <w:r w:rsidR="00B3234F">
        <w:rPr>
          <w:rFonts w:ascii="Times New Roman" w:hAnsi="Times New Roman" w:cs="Times New Roman"/>
          <w:sz w:val="24"/>
          <w:szCs w:val="24"/>
        </w:rPr>
        <w:lastRenderedPageBreak/>
        <w:t>прилож</w:t>
      </w:r>
      <w:r w:rsidR="00D61121">
        <w:rPr>
          <w:rFonts w:ascii="Times New Roman" w:hAnsi="Times New Roman" w:cs="Times New Roman"/>
          <w:sz w:val="24"/>
          <w:szCs w:val="24"/>
        </w:rPr>
        <w:t>и</w:t>
      </w:r>
      <w:r w:rsidR="00B3234F">
        <w:rPr>
          <w:rFonts w:ascii="Times New Roman" w:hAnsi="Times New Roman" w:cs="Times New Roman"/>
          <w:sz w:val="24"/>
          <w:szCs w:val="24"/>
        </w:rPr>
        <w:t xml:space="preserve"> към предложението за изпълнение на инвестиция </w:t>
      </w:r>
      <w:r w:rsidR="00B3234F" w:rsidRPr="00B3234F">
        <w:rPr>
          <w:rFonts w:ascii="Times New Roman" w:hAnsi="Times New Roman" w:cs="Times New Roman"/>
          <w:sz w:val="24"/>
          <w:szCs w:val="24"/>
        </w:rPr>
        <w:t>акт</w:t>
      </w:r>
      <w:r w:rsidR="00B3234F">
        <w:rPr>
          <w:rFonts w:ascii="Times New Roman" w:hAnsi="Times New Roman" w:cs="Times New Roman"/>
          <w:sz w:val="24"/>
          <w:szCs w:val="24"/>
        </w:rPr>
        <w:t>а</w:t>
      </w:r>
      <w:r w:rsidR="00B3234F" w:rsidRPr="00B3234F">
        <w:rPr>
          <w:rFonts w:ascii="Times New Roman" w:hAnsi="Times New Roman" w:cs="Times New Roman"/>
          <w:sz w:val="24"/>
          <w:szCs w:val="24"/>
        </w:rPr>
        <w:t xml:space="preserve"> за предоставяне право</w:t>
      </w:r>
      <w:r w:rsidR="00D61121">
        <w:rPr>
          <w:rFonts w:ascii="Times New Roman" w:hAnsi="Times New Roman" w:cs="Times New Roman"/>
          <w:sz w:val="24"/>
          <w:szCs w:val="24"/>
        </w:rPr>
        <w:t xml:space="preserve">то </w:t>
      </w:r>
      <w:r w:rsidR="00B3234F" w:rsidRPr="00B3234F">
        <w:rPr>
          <w:rFonts w:ascii="Times New Roman" w:hAnsi="Times New Roman" w:cs="Times New Roman"/>
          <w:sz w:val="24"/>
          <w:szCs w:val="24"/>
        </w:rPr>
        <w:t>на управление</w:t>
      </w:r>
      <w:r w:rsidR="00B3234F">
        <w:rPr>
          <w:rFonts w:ascii="Times New Roman" w:hAnsi="Times New Roman" w:cs="Times New Roman"/>
          <w:sz w:val="24"/>
          <w:szCs w:val="24"/>
        </w:rPr>
        <w:t xml:space="preserve"> в допълнение на акта за </w:t>
      </w:r>
      <w:r w:rsidR="00D61121">
        <w:rPr>
          <w:rFonts w:ascii="Times New Roman" w:hAnsi="Times New Roman" w:cs="Times New Roman"/>
          <w:sz w:val="24"/>
          <w:szCs w:val="24"/>
        </w:rPr>
        <w:t>собственост</w:t>
      </w:r>
      <w:r>
        <w:rPr>
          <w:rFonts w:ascii="Times New Roman" w:hAnsi="Times New Roman" w:cs="Times New Roman"/>
          <w:sz w:val="24"/>
          <w:szCs w:val="24"/>
        </w:rPr>
        <w:t>.</w:t>
      </w:r>
    </w:p>
    <w:p w14:paraId="2EEAD3CA"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p>
    <w:p w14:paraId="01CBB272"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2</w:t>
      </w:r>
      <w:r>
        <w:rPr>
          <w:rFonts w:ascii="Times New Roman" w:hAnsi="Times New Roman" w:cs="Times New Roman"/>
          <w:b/>
          <w:bCs/>
          <w:sz w:val="24"/>
          <w:szCs w:val="24"/>
        </w:rPr>
        <w:t>2</w:t>
      </w:r>
      <w:r w:rsidRPr="00854BF9">
        <w:rPr>
          <w:rFonts w:ascii="Times New Roman" w:hAnsi="Times New Roman" w:cs="Times New Roman"/>
          <w:b/>
          <w:bCs/>
          <w:sz w:val="24"/>
          <w:szCs w:val="24"/>
        </w:rPr>
        <w:t xml:space="preserve"> от 10.11.2022 г. (постъпил чрез ИСУН 2020):</w:t>
      </w:r>
    </w:p>
    <w:p w14:paraId="7915117E"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„ИНВЕСТИЦИОНЕН ПРОЕКТ 2 „МОДЕРНИЗАЦИЯ НА ОБРАЗОВАТЕЛНА ИНФРАСТРУКТУРА“</w:t>
      </w:r>
    </w:p>
    <w:p w14:paraId="384D0430"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Процедура: BG-RRP-1.007 „Модернизация на образователна среда“</w:t>
      </w:r>
    </w:p>
    <w:p w14:paraId="7DA67130"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Процедура: „Ремонт и рехабилитация на общежития в системата на училищното образование“</w:t>
      </w:r>
    </w:p>
    <w:p w14:paraId="755130C6"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Процедура: „Проектиране, строителство и въвеждане в експлоатация на нова сграда на училища и детски градини“</w:t>
      </w:r>
    </w:p>
    <w:p w14:paraId="46C92353"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Процедура: „Изграждане на Центрове високи постижения в ПОО“</w:t>
      </w:r>
    </w:p>
    <w:p w14:paraId="2D5D09AF"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Процедура: „Изграждане на кампуси“</w:t>
      </w:r>
    </w:p>
    <w:p w14:paraId="654952F1"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Целта на процедурата е да се създадат условия за равен достъп до образование чрез изграждане на благоприятна, включваща, иновативна, енергийно ефективна, подкрепяща и мотивираща образователна среда, която съдейства за повишаване мотивацията за учене и самоподготовка и подобряване на образователните резултати на децата и учениците.</w:t>
      </w:r>
    </w:p>
    <w:p w14:paraId="48FFD59F"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Специфичните цели на операцията са:</w:t>
      </w:r>
    </w:p>
    <w:p w14:paraId="19B30816"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 Осигуряване на съвременна материална база, която гарантира здравословни и качествени условия за обучение в институциите в системата на предучилищното и училищното образование чрез изграждане/надграждане на сигурна, екологична, устойчива, включваща, привлекателна, здравословна и безопасна среда за обучение, възпитание и социализация на учащите за развитието на техния потенциал;</w:t>
      </w:r>
    </w:p>
    <w:p w14:paraId="0449E6DF"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 Подкрепа за преминаването към едносменен режим на обучение в училищата, в които няма създадени условия за такава организация, и за преодоляване недостига на места в детските градини.</w:t>
      </w:r>
    </w:p>
    <w:p w14:paraId="222AB94D"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1.</w:t>
      </w:r>
      <w:r w:rsidRPr="009C4356">
        <w:rPr>
          <w:rFonts w:ascii="Times New Roman" w:hAnsi="Times New Roman" w:cs="Times New Roman"/>
          <w:sz w:val="24"/>
          <w:szCs w:val="24"/>
        </w:rPr>
        <w:tab/>
        <w:t xml:space="preserve">На първо място за нас възникват следните въпроси: </w:t>
      </w:r>
    </w:p>
    <w:p w14:paraId="5C1392F7"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По така публикуваният начин, като ПЪРВА ПРОЦЕДУРА е записана: „Ремонт и рехабилитация на общежития в системата на училищното образование“.</w:t>
      </w:r>
    </w:p>
    <w:p w14:paraId="75F9FF52"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След запознаване с приложените документи към процедурата, никъде не попаднахме на текст, в който се коментират ОБЩЕЖИТИЯТА, като обект, попадащ в процедурата.</w:t>
      </w:r>
    </w:p>
    <w:p w14:paraId="12C4D4B8"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С оглед на това, следва ли да се счита, че МОН приема ОБЩЕЖИТИЯТА  като част от училищата или допълнително ще се приложи друга документация, конкретно за тях и касаеща ремонта и рехабилитацията им?</w:t>
      </w:r>
    </w:p>
    <w:p w14:paraId="242147EC"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lastRenderedPageBreak/>
        <w:t>В случай, че ОБЩЕЖИТИЯТА попадат в предмета на процедурата, АКО училищната сграда и училищното общежитие са с различно местоположение, в различни УПИ и/или квартали (каквито са в повечето случаи), това ще попречи ли за кандидатстване по програмата?</w:t>
      </w:r>
    </w:p>
    <w:p w14:paraId="2BD1019A"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2.</w:t>
      </w:r>
      <w:r w:rsidRPr="009C4356">
        <w:rPr>
          <w:rFonts w:ascii="Times New Roman" w:hAnsi="Times New Roman" w:cs="Times New Roman"/>
          <w:sz w:val="24"/>
          <w:szCs w:val="24"/>
        </w:rPr>
        <w:tab/>
        <w:t>На второ място възниква следният въпрос:</w:t>
      </w:r>
    </w:p>
    <w:p w14:paraId="0C3734C2"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Допустимо ли е да се подадат повече от едно проектни предложения за едно училище, но по различните процедури?</w:t>
      </w:r>
    </w:p>
    <w:p w14:paraId="3CEFB8B7"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3.</w:t>
      </w:r>
      <w:r w:rsidRPr="009C4356">
        <w:rPr>
          <w:rFonts w:ascii="Times New Roman" w:hAnsi="Times New Roman" w:cs="Times New Roman"/>
          <w:sz w:val="24"/>
          <w:szCs w:val="24"/>
        </w:rPr>
        <w:tab/>
        <w:t>На трето място възниква следният въпрос:</w:t>
      </w:r>
    </w:p>
    <w:p w14:paraId="0BB59DEB" w14:textId="63C2B347" w:rsidR="007925A8"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Посочените „брой на учениците“ в Компонент 1 (Училища с 301 и повече ученици, които се обучават в дневна форма) и Компонент 2 (Училища с между 151 и 300 ученици вкл., които се обучават в дневна форма), което е показател и условие за участие в процедурата, се отнасят за текущата учебна 2022/2023 г. и/или и за предходен период, ако ДА за какъв предходен период/учебни години?</w:t>
      </w:r>
    </w:p>
    <w:p w14:paraId="5177E54F" w14:textId="77777777" w:rsidR="007925A8" w:rsidRDefault="007925A8" w:rsidP="007925A8">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7FA4F697" w14:textId="77777777" w:rsidR="007925A8" w:rsidRDefault="007925A8" w:rsidP="00104FC4">
      <w:pPr>
        <w:pStyle w:val="ListParagraph"/>
        <w:numPr>
          <w:ilvl w:val="0"/>
          <w:numId w:val="7"/>
        </w:numPr>
        <w:ind w:left="0" w:firstLine="0"/>
        <w:jc w:val="both"/>
        <w:rPr>
          <w:rFonts w:ascii="Times New Roman" w:hAnsi="Times New Roman" w:cs="Times New Roman"/>
          <w:sz w:val="24"/>
          <w:szCs w:val="24"/>
        </w:rPr>
      </w:pPr>
      <w:r w:rsidRPr="00420400">
        <w:rPr>
          <w:rFonts w:ascii="Times New Roman" w:hAnsi="Times New Roman" w:cs="Times New Roman"/>
          <w:sz w:val="24"/>
          <w:szCs w:val="24"/>
        </w:rPr>
        <w:t>Ремонтът и рехабилитацията на общежития в системата на училищното образование ще бъдат финансирани в рамките на отделна процедура, която предстои да бъде отворена за кандидатстване.</w:t>
      </w:r>
      <w:r>
        <w:rPr>
          <w:rFonts w:ascii="Times New Roman" w:hAnsi="Times New Roman" w:cs="Times New Roman"/>
          <w:sz w:val="24"/>
          <w:szCs w:val="24"/>
        </w:rPr>
        <w:t xml:space="preserve"> Към настоящия момент проектът на Насоки за кандидатстване е публикуван за обществено обсъждане на страницата на СНД, на следния линк </w:t>
      </w:r>
      <w:hyperlink r:id="rId10" w:history="1">
        <w:r w:rsidRPr="00B61615">
          <w:rPr>
            <w:rStyle w:val="Hyperlink"/>
            <w:rFonts w:ascii="Times New Roman" w:hAnsi="Times New Roman" w:cs="Times New Roman"/>
            <w:sz w:val="24"/>
            <w:szCs w:val="24"/>
          </w:rPr>
          <w:t>http://opnoir.bg/?go=news&amp;p=detail&amp;newsId=1089</w:t>
        </w:r>
      </w:hyperlink>
      <w:r>
        <w:rPr>
          <w:rFonts w:ascii="Times New Roman" w:hAnsi="Times New Roman" w:cs="Times New Roman"/>
          <w:sz w:val="24"/>
          <w:szCs w:val="24"/>
        </w:rPr>
        <w:t xml:space="preserve"> със срок за п</w:t>
      </w:r>
      <w:r w:rsidRPr="00FA1FA0">
        <w:rPr>
          <w:rFonts w:ascii="Times New Roman" w:hAnsi="Times New Roman" w:cs="Times New Roman"/>
          <w:sz w:val="24"/>
          <w:szCs w:val="24"/>
        </w:rPr>
        <w:t xml:space="preserve">исмени възражения и предложения </w:t>
      </w:r>
      <w:r>
        <w:rPr>
          <w:rFonts w:ascii="Times New Roman" w:hAnsi="Times New Roman" w:cs="Times New Roman"/>
          <w:sz w:val="24"/>
          <w:szCs w:val="24"/>
        </w:rPr>
        <w:t xml:space="preserve">до </w:t>
      </w:r>
      <w:r w:rsidRPr="00FA1FA0">
        <w:rPr>
          <w:rFonts w:ascii="Times New Roman" w:hAnsi="Times New Roman" w:cs="Times New Roman"/>
          <w:sz w:val="24"/>
          <w:szCs w:val="24"/>
        </w:rPr>
        <w:t>02.12.2022 г.</w:t>
      </w:r>
      <w:r>
        <w:rPr>
          <w:rFonts w:ascii="Times New Roman" w:hAnsi="Times New Roman" w:cs="Times New Roman"/>
          <w:sz w:val="24"/>
          <w:szCs w:val="24"/>
        </w:rPr>
        <w:t xml:space="preserve"> </w:t>
      </w:r>
    </w:p>
    <w:p w14:paraId="7694F876" w14:textId="77777777" w:rsidR="007925A8" w:rsidRDefault="007925A8" w:rsidP="00104FC4">
      <w:pPr>
        <w:pStyle w:val="ListParagraph"/>
        <w:numPr>
          <w:ilvl w:val="0"/>
          <w:numId w:val="7"/>
        </w:numPr>
        <w:ind w:left="0" w:firstLine="0"/>
        <w:jc w:val="both"/>
        <w:rPr>
          <w:rFonts w:ascii="Times New Roman" w:hAnsi="Times New Roman" w:cs="Times New Roman"/>
          <w:sz w:val="24"/>
          <w:szCs w:val="24"/>
        </w:rPr>
      </w:pPr>
      <w:r>
        <w:rPr>
          <w:rFonts w:ascii="Times New Roman" w:hAnsi="Times New Roman" w:cs="Times New Roman"/>
          <w:sz w:val="24"/>
          <w:szCs w:val="24"/>
        </w:rPr>
        <w:t>Допустимите сгради, обект на интервенция по процедура „Модернизация на образователна среда“ и процедура „</w:t>
      </w:r>
      <w:r w:rsidRPr="00420400">
        <w:rPr>
          <w:rFonts w:ascii="Times New Roman" w:hAnsi="Times New Roman" w:cs="Times New Roman"/>
          <w:sz w:val="24"/>
          <w:szCs w:val="24"/>
        </w:rPr>
        <w:t>Ремонт и рехабилитацията на общежития в системата на училищното образование</w:t>
      </w:r>
      <w:r>
        <w:rPr>
          <w:rFonts w:ascii="Times New Roman" w:hAnsi="Times New Roman" w:cs="Times New Roman"/>
          <w:sz w:val="24"/>
          <w:szCs w:val="24"/>
        </w:rPr>
        <w:t>“ са различни, поради което допустим кандидат може да подаде проектно предложение за едно и също допустимо училище и по двете процедури.</w:t>
      </w:r>
    </w:p>
    <w:p w14:paraId="201E5C38" w14:textId="6721887C" w:rsidR="007925A8" w:rsidRPr="001F7050" w:rsidRDefault="007925A8" w:rsidP="007925A8">
      <w:pPr>
        <w:pStyle w:val="ListParagraph"/>
        <w:numPr>
          <w:ilvl w:val="0"/>
          <w:numId w:val="7"/>
        </w:numPr>
        <w:ind w:left="0" w:firstLine="0"/>
        <w:jc w:val="both"/>
        <w:rPr>
          <w:rFonts w:ascii="Times New Roman" w:hAnsi="Times New Roman" w:cs="Times New Roman"/>
          <w:sz w:val="24"/>
          <w:szCs w:val="24"/>
        </w:rPr>
      </w:pPr>
      <w:r>
        <w:rPr>
          <w:rFonts w:ascii="Times New Roman" w:hAnsi="Times New Roman" w:cs="Times New Roman"/>
          <w:sz w:val="24"/>
          <w:szCs w:val="24"/>
        </w:rPr>
        <w:t xml:space="preserve">Съгласно Методиката за оценка на предложенията за изпълнение на инвестиции по процедурата, за целите на оценката на критерий 2 от критериите за административно съответствие и допустимост </w:t>
      </w:r>
      <w:r w:rsidRPr="00DC6505">
        <w:rPr>
          <w:rFonts w:ascii="Times New Roman" w:hAnsi="Times New Roman" w:cs="Times New Roman"/>
          <w:sz w:val="24"/>
          <w:szCs w:val="24"/>
        </w:rPr>
        <w:t xml:space="preserve">броят на учениците в училищата и групите в детските градини ще се проверява </w:t>
      </w:r>
      <w:r w:rsidRPr="00DC6505">
        <w:rPr>
          <w:rFonts w:ascii="Times New Roman" w:hAnsi="Times New Roman" w:cs="Times New Roman"/>
          <w:b/>
          <w:bCs/>
          <w:sz w:val="24"/>
          <w:szCs w:val="24"/>
        </w:rPr>
        <w:t>само за учебната 2021/2022 г</w:t>
      </w:r>
      <w:r w:rsidRPr="00DC6505">
        <w:rPr>
          <w:rFonts w:ascii="Times New Roman" w:hAnsi="Times New Roman" w:cs="Times New Roman"/>
          <w:sz w:val="24"/>
          <w:szCs w:val="24"/>
        </w:rPr>
        <w:t>., въз основа на информация, предоставена по служебен път от Центъра за информационно осигуряване на образованието.</w:t>
      </w:r>
    </w:p>
    <w:p w14:paraId="022D7CB9" w14:textId="77777777" w:rsidR="001F7050" w:rsidRDefault="001F7050" w:rsidP="001F7050">
      <w:pPr>
        <w:pBdr>
          <w:top w:val="single" w:sz="4" w:space="0" w:color="auto"/>
        </w:pBdr>
        <w:jc w:val="both"/>
        <w:rPr>
          <w:rFonts w:ascii="Times New Roman" w:hAnsi="Times New Roman" w:cs="Times New Roman"/>
          <w:color w:val="000000" w:themeColor="text1"/>
          <w:sz w:val="24"/>
          <w:szCs w:val="24"/>
        </w:rPr>
      </w:pPr>
    </w:p>
    <w:p w14:paraId="4E1F647B" w14:textId="77777777" w:rsidR="001F7050" w:rsidRDefault="001F7050" w:rsidP="001F7050">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2</w:t>
      </w:r>
      <w:r>
        <w:rPr>
          <w:rFonts w:ascii="Times New Roman" w:hAnsi="Times New Roman" w:cs="Times New Roman"/>
          <w:b/>
          <w:bCs/>
          <w:sz w:val="24"/>
          <w:szCs w:val="24"/>
        </w:rPr>
        <w:t>3</w:t>
      </w:r>
      <w:r w:rsidRPr="00854BF9">
        <w:rPr>
          <w:rFonts w:ascii="Times New Roman" w:hAnsi="Times New Roman" w:cs="Times New Roman"/>
          <w:b/>
          <w:bCs/>
          <w:sz w:val="24"/>
          <w:szCs w:val="24"/>
        </w:rPr>
        <w:t xml:space="preserve"> от 1</w:t>
      </w:r>
      <w:r>
        <w:rPr>
          <w:rFonts w:ascii="Times New Roman" w:hAnsi="Times New Roman" w:cs="Times New Roman"/>
          <w:b/>
          <w:bCs/>
          <w:sz w:val="24"/>
          <w:szCs w:val="24"/>
        </w:rPr>
        <w:t>1</w:t>
      </w:r>
      <w:r w:rsidRPr="00854BF9">
        <w:rPr>
          <w:rFonts w:ascii="Times New Roman" w:hAnsi="Times New Roman" w:cs="Times New Roman"/>
          <w:b/>
          <w:bCs/>
          <w:sz w:val="24"/>
          <w:szCs w:val="24"/>
        </w:rPr>
        <w:t>.11.2022 г. (постъпил чрез ИСУН 2020):</w:t>
      </w:r>
    </w:p>
    <w:p w14:paraId="255EB1A8" w14:textId="77777777" w:rsidR="001F7050" w:rsidRPr="00C35B12" w:rsidRDefault="001F7050" w:rsidP="001F7050">
      <w:pPr>
        <w:jc w:val="both"/>
        <w:rPr>
          <w:rFonts w:ascii="Times New Roman" w:hAnsi="Times New Roman" w:cs="Times New Roman"/>
          <w:sz w:val="24"/>
          <w:szCs w:val="24"/>
        </w:rPr>
      </w:pPr>
      <w:r w:rsidRPr="00C35B12">
        <w:rPr>
          <w:rFonts w:ascii="Times New Roman" w:hAnsi="Times New Roman" w:cs="Times New Roman"/>
          <w:sz w:val="24"/>
          <w:szCs w:val="24"/>
        </w:rPr>
        <w:t xml:space="preserve">1. Моля потвърдете/отхвърлете разбирането, че в случай че се кандидатства с една от две самостоятелни сгради на образователна институция, то за индикатор </w:t>
      </w:r>
      <w:bookmarkStart w:id="18" w:name="_Hlk119065229"/>
      <w:r w:rsidRPr="00C35B12">
        <w:rPr>
          <w:rFonts w:ascii="Times New Roman" w:hAnsi="Times New Roman" w:cs="Times New Roman"/>
          <w:sz w:val="24"/>
          <w:szCs w:val="24"/>
        </w:rPr>
        <w:t>"Капацитет на класните стаи на нови или модернизирани детски заведения и образователни заведения –лица"</w:t>
      </w:r>
      <w:bookmarkEnd w:id="18"/>
      <w:r w:rsidRPr="00C35B12">
        <w:rPr>
          <w:rFonts w:ascii="Times New Roman" w:hAnsi="Times New Roman" w:cs="Times New Roman"/>
          <w:sz w:val="24"/>
          <w:szCs w:val="24"/>
        </w:rPr>
        <w:t xml:space="preserve"> следва да се посочи броя деца единствено за сградата, обект на предложението за изпълнение на инвестицията?</w:t>
      </w:r>
    </w:p>
    <w:p w14:paraId="3CD22DE2" w14:textId="77777777" w:rsidR="001F7050" w:rsidRDefault="001F7050" w:rsidP="001F7050">
      <w:pPr>
        <w:jc w:val="both"/>
        <w:rPr>
          <w:rFonts w:ascii="Times New Roman" w:hAnsi="Times New Roman" w:cs="Times New Roman"/>
          <w:sz w:val="24"/>
          <w:szCs w:val="24"/>
        </w:rPr>
      </w:pPr>
      <w:r w:rsidRPr="00C35B12">
        <w:rPr>
          <w:rFonts w:ascii="Times New Roman" w:hAnsi="Times New Roman" w:cs="Times New Roman"/>
          <w:sz w:val="24"/>
          <w:szCs w:val="24"/>
        </w:rPr>
        <w:t>2. Моля дайте разяснение за Дата на базова стойност и  Дата на целева стойност.</w:t>
      </w:r>
    </w:p>
    <w:p w14:paraId="57527E77" w14:textId="77777777" w:rsidR="001F7050" w:rsidRDefault="001F7050" w:rsidP="001F7050">
      <w:pPr>
        <w:jc w:val="both"/>
        <w:rPr>
          <w:rFonts w:ascii="Times New Roman" w:hAnsi="Times New Roman" w:cs="Times New Roman"/>
          <w:b/>
          <w:bCs/>
          <w:sz w:val="24"/>
          <w:szCs w:val="24"/>
        </w:rPr>
      </w:pPr>
      <w:bookmarkStart w:id="19" w:name="_Hlk119062339"/>
    </w:p>
    <w:p w14:paraId="66370540" w14:textId="0C7DF5FC" w:rsidR="001F7050" w:rsidRPr="0074774C" w:rsidRDefault="001F7050" w:rsidP="001F7050">
      <w:pPr>
        <w:jc w:val="both"/>
        <w:rPr>
          <w:rFonts w:ascii="Times New Roman" w:hAnsi="Times New Roman" w:cs="Times New Roman"/>
          <w:b/>
          <w:bCs/>
          <w:sz w:val="24"/>
          <w:szCs w:val="24"/>
        </w:rPr>
      </w:pPr>
      <w:r w:rsidRPr="0074774C">
        <w:rPr>
          <w:rFonts w:ascii="Times New Roman" w:hAnsi="Times New Roman" w:cs="Times New Roman"/>
          <w:b/>
          <w:bCs/>
          <w:sz w:val="24"/>
          <w:szCs w:val="24"/>
        </w:rPr>
        <w:lastRenderedPageBreak/>
        <w:t>ОТГОВОР:</w:t>
      </w:r>
    </w:p>
    <w:bookmarkEnd w:id="19"/>
    <w:p w14:paraId="67D15365" w14:textId="77777777" w:rsidR="001F7050" w:rsidRPr="00436436" w:rsidRDefault="001F7050" w:rsidP="001F7050">
      <w:pPr>
        <w:jc w:val="both"/>
        <w:rPr>
          <w:rFonts w:ascii="Times New Roman" w:hAnsi="Times New Roman" w:cs="Times New Roman"/>
          <w:sz w:val="24"/>
          <w:szCs w:val="24"/>
        </w:rPr>
      </w:pPr>
      <w:r>
        <w:rPr>
          <w:rFonts w:ascii="Times New Roman" w:hAnsi="Times New Roman" w:cs="Times New Roman"/>
          <w:sz w:val="24"/>
          <w:szCs w:val="24"/>
        </w:rPr>
        <w:t xml:space="preserve">1. Индикатор </w:t>
      </w:r>
      <w:r w:rsidRPr="0074774C">
        <w:rPr>
          <w:rFonts w:ascii="Times New Roman" w:hAnsi="Times New Roman" w:cs="Times New Roman"/>
          <w:sz w:val="24"/>
          <w:szCs w:val="24"/>
        </w:rPr>
        <w:t>"Капацитет на класните стаи на нови или модернизирани детски заведения и образователни заведения –лица"</w:t>
      </w:r>
      <w:r w:rsidRPr="007F478F">
        <w:t xml:space="preserve"> </w:t>
      </w:r>
      <w:r>
        <w:t xml:space="preserve"> </w:t>
      </w:r>
      <w:r w:rsidRPr="00BA45E8">
        <w:rPr>
          <w:rFonts w:ascii="Times New Roman" w:hAnsi="Times New Roman" w:cs="Times New Roman"/>
          <w:sz w:val="24"/>
          <w:szCs w:val="24"/>
        </w:rPr>
        <w:t xml:space="preserve">се отнася до капацитета на сградата, в която </w:t>
      </w:r>
      <w:r>
        <w:rPr>
          <w:rFonts w:ascii="Times New Roman" w:hAnsi="Times New Roman" w:cs="Times New Roman"/>
          <w:sz w:val="24"/>
          <w:szCs w:val="24"/>
        </w:rPr>
        <w:t>ще се</w:t>
      </w:r>
      <w:r w:rsidRPr="00BA45E8">
        <w:rPr>
          <w:rFonts w:ascii="Times New Roman" w:hAnsi="Times New Roman" w:cs="Times New Roman"/>
          <w:sz w:val="24"/>
          <w:szCs w:val="24"/>
        </w:rPr>
        <w:t xml:space="preserve"> извърш</w:t>
      </w:r>
      <w:r>
        <w:rPr>
          <w:rFonts w:ascii="Times New Roman" w:hAnsi="Times New Roman" w:cs="Times New Roman"/>
          <w:sz w:val="24"/>
          <w:szCs w:val="24"/>
        </w:rPr>
        <w:t>ват</w:t>
      </w:r>
      <w:r w:rsidRPr="00BA45E8">
        <w:rPr>
          <w:rFonts w:ascii="Times New Roman" w:hAnsi="Times New Roman" w:cs="Times New Roman"/>
          <w:sz w:val="24"/>
          <w:szCs w:val="24"/>
        </w:rPr>
        <w:t xml:space="preserve"> интервенции </w:t>
      </w:r>
      <w:bookmarkStart w:id="20" w:name="_Hlk119066870"/>
      <w:r w:rsidRPr="00BA45E8">
        <w:rPr>
          <w:rFonts w:ascii="Times New Roman" w:hAnsi="Times New Roman" w:cs="Times New Roman"/>
          <w:sz w:val="24"/>
          <w:szCs w:val="24"/>
        </w:rPr>
        <w:t>за основен ремонт/реконструкция/пристрояване/надстрояване, вкл. оборудване/обзавеждане</w:t>
      </w:r>
      <w:bookmarkEnd w:id="20"/>
      <w:r>
        <w:rPr>
          <w:rFonts w:ascii="Times New Roman" w:hAnsi="Times New Roman" w:cs="Times New Roman"/>
          <w:sz w:val="24"/>
          <w:szCs w:val="24"/>
        </w:rPr>
        <w:t xml:space="preserve"> </w:t>
      </w:r>
      <w:r w:rsidRPr="00BA45E8">
        <w:rPr>
          <w:rFonts w:ascii="Times New Roman" w:hAnsi="Times New Roman" w:cs="Times New Roman"/>
          <w:sz w:val="24"/>
          <w:szCs w:val="24"/>
        </w:rPr>
        <w:t>по процедурата. В тази връзка п</w:t>
      </w:r>
      <w:r>
        <w:rPr>
          <w:rFonts w:ascii="Times New Roman" w:hAnsi="Times New Roman" w:cs="Times New Roman"/>
          <w:sz w:val="24"/>
          <w:szCs w:val="24"/>
        </w:rPr>
        <w:t>р</w:t>
      </w:r>
      <w:r w:rsidRPr="00BA45E8">
        <w:rPr>
          <w:rFonts w:ascii="Times New Roman" w:hAnsi="Times New Roman" w:cs="Times New Roman"/>
          <w:sz w:val="24"/>
          <w:szCs w:val="24"/>
        </w:rPr>
        <w:t xml:space="preserve">и планиране на целевата стойност на цитирания </w:t>
      </w:r>
      <w:r>
        <w:rPr>
          <w:rFonts w:ascii="Times New Roman" w:hAnsi="Times New Roman" w:cs="Times New Roman"/>
          <w:sz w:val="24"/>
          <w:szCs w:val="24"/>
        </w:rPr>
        <w:t xml:space="preserve">по-горе </w:t>
      </w:r>
      <w:r w:rsidRPr="00BA45E8">
        <w:rPr>
          <w:rFonts w:ascii="Times New Roman" w:hAnsi="Times New Roman" w:cs="Times New Roman"/>
          <w:sz w:val="24"/>
          <w:szCs w:val="24"/>
        </w:rPr>
        <w:t xml:space="preserve">индикатор </w:t>
      </w:r>
      <w:r w:rsidRPr="002A71B5">
        <w:rPr>
          <w:rFonts w:ascii="Times New Roman" w:hAnsi="Times New Roman" w:cs="Times New Roman"/>
          <w:sz w:val="24"/>
          <w:szCs w:val="24"/>
        </w:rPr>
        <w:t xml:space="preserve">трябва да се посочи </w:t>
      </w:r>
      <w:r>
        <w:rPr>
          <w:rFonts w:ascii="Times New Roman" w:hAnsi="Times New Roman" w:cs="Times New Roman"/>
          <w:sz w:val="24"/>
          <w:szCs w:val="24"/>
        </w:rPr>
        <w:t xml:space="preserve">максималният </w:t>
      </w:r>
      <w:r w:rsidRPr="002A71B5">
        <w:rPr>
          <w:rFonts w:ascii="Times New Roman" w:hAnsi="Times New Roman" w:cs="Times New Roman"/>
          <w:sz w:val="24"/>
          <w:szCs w:val="24"/>
        </w:rPr>
        <w:t>бро</w:t>
      </w:r>
      <w:r>
        <w:rPr>
          <w:rFonts w:ascii="Times New Roman" w:hAnsi="Times New Roman" w:cs="Times New Roman"/>
          <w:sz w:val="24"/>
          <w:szCs w:val="24"/>
        </w:rPr>
        <w:t>й</w:t>
      </w:r>
      <w:r w:rsidRPr="002A71B5">
        <w:rPr>
          <w:rFonts w:ascii="Times New Roman" w:hAnsi="Times New Roman" w:cs="Times New Roman"/>
          <w:sz w:val="24"/>
          <w:szCs w:val="24"/>
        </w:rPr>
        <w:t xml:space="preserve"> на учениците (за Компонент 1 и Компонент 2)</w:t>
      </w:r>
      <w:r>
        <w:rPr>
          <w:rFonts w:ascii="Times New Roman" w:hAnsi="Times New Roman" w:cs="Times New Roman"/>
          <w:sz w:val="24"/>
          <w:szCs w:val="24"/>
        </w:rPr>
        <w:t xml:space="preserve">/максималният брой на </w:t>
      </w:r>
      <w:r w:rsidRPr="002A71B5">
        <w:rPr>
          <w:rFonts w:ascii="Times New Roman" w:hAnsi="Times New Roman" w:cs="Times New Roman"/>
          <w:sz w:val="24"/>
          <w:szCs w:val="24"/>
        </w:rPr>
        <w:t>децата (</w:t>
      </w:r>
      <w:r>
        <w:rPr>
          <w:rFonts w:ascii="Times New Roman" w:hAnsi="Times New Roman" w:cs="Times New Roman"/>
          <w:sz w:val="24"/>
          <w:szCs w:val="24"/>
        </w:rPr>
        <w:t>за Компонент 3 и Компонент 4</w:t>
      </w:r>
      <w:r w:rsidRPr="002A71B5">
        <w:rPr>
          <w:rFonts w:ascii="Times New Roman" w:hAnsi="Times New Roman" w:cs="Times New Roman"/>
          <w:sz w:val="24"/>
          <w:szCs w:val="24"/>
        </w:rPr>
        <w:t>)</w:t>
      </w:r>
      <w:r>
        <w:rPr>
          <w:rFonts w:ascii="Times New Roman" w:hAnsi="Times New Roman" w:cs="Times New Roman"/>
          <w:sz w:val="24"/>
          <w:szCs w:val="24"/>
        </w:rPr>
        <w:t xml:space="preserve">, които могат да се обучават в сградата, обект на интервенция в предложението за изпълнение на инвестиция (капацитет на сградата </w:t>
      </w:r>
      <w:r w:rsidRPr="00BE5337">
        <w:rPr>
          <w:rFonts w:ascii="Times New Roman" w:hAnsi="Times New Roman" w:cs="Times New Roman"/>
          <w:sz w:val="24"/>
          <w:szCs w:val="24"/>
        </w:rPr>
        <w:t>в съответствие с националното законодателство</w:t>
      </w:r>
      <w:r>
        <w:rPr>
          <w:rFonts w:ascii="Times New Roman" w:hAnsi="Times New Roman" w:cs="Times New Roman"/>
          <w:sz w:val="24"/>
          <w:szCs w:val="24"/>
        </w:rPr>
        <w:t>).</w:t>
      </w:r>
    </w:p>
    <w:p w14:paraId="64794027" w14:textId="77777777" w:rsidR="001F7050" w:rsidRPr="00CB2DD9" w:rsidRDefault="001F7050" w:rsidP="001F7050">
      <w:pPr>
        <w:jc w:val="both"/>
        <w:rPr>
          <w:rFonts w:ascii="Times New Roman" w:hAnsi="Times New Roman" w:cs="Times New Roman"/>
          <w:sz w:val="24"/>
          <w:szCs w:val="24"/>
        </w:rPr>
      </w:pPr>
      <w:r>
        <w:rPr>
          <w:rFonts w:ascii="Times New Roman" w:hAnsi="Times New Roman" w:cs="Times New Roman"/>
          <w:sz w:val="24"/>
          <w:szCs w:val="24"/>
        </w:rPr>
        <w:t>2. При попълване на секция 4. „Индикатори“ от Формуляра за кандидатстване, за дата на базова стойност следва да се посочи дата, която е релевантна на периода на подготовка на предложението за изпълнение на инвестиция, като тя не може да е по-късна от датата на подаване на конкретното предложение в Информационната система за Механизма ИСУН</w:t>
      </w:r>
      <w:r w:rsidRPr="00CB2DD9">
        <w:rPr>
          <w:rFonts w:ascii="Times New Roman" w:hAnsi="Times New Roman" w:cs="Times New Roman"/>
          <w:sz w:val="24"/>
          <w:szCs w:val="24"/>
        </w:rPr>
        <w:t xml:space="preserve"> 2020</w:t>
      </w:r>
      <w:r>
        <w:rPr>
          <w:rFonts w:ascii="Times New Roman" w:hAnsi="Times New Roman" w:cs="Times New Roman"/>
          <w:sz w:val="24"/>
          <w:szCs w:val="24"/>
        </w:rPr>
        <w:t xml:space="preserve">. За дата на целева стойност трябва да се посочи очакваната дата за приключване на дейностите </w:t>
      </w:r>
      <w:r w:rsidRPr="00555F2E">
        <w:rPr>
          <w:rFonts w:ascii="Times New Roman" w:hAnsi="Times New Roman" w:cs="Times New Roman"/>
          <w:sz w:val="24"/>
          <w:szCs w:val="24"/>
        </w:rPr>
        <w:t>за основен ремонт/реконструкция/пристрояване/надстрояване</w:t>
      </w:r>
      <w:r>
        <w:rPr>
          <w:rFonts w:ascii="Times New Roman" w:hAnsi="Times New Roman" w:cs="Times New Roman"/>
          <w:sz w:val="24"/>
          <w:szCs w:val="24"/>
        </w:rPr>
        <w:t xml:space="preserve"> и</w:t>
      </w:r>
      <w:r w:rsidRPr="00555F2E">
        <w:rPr>
          <w:rFonts w:ascii="Times New Roman" w:hAnsi="Times New Roman" w:cs="Times New Roman"/>
          <w:sz w:val="24"/>
          <w:szCs w:val="24"/>
        </w:rPr>
        <w:t xml:space="preserve"> оборудване/обзавеждане </w:t>
      </w:r>
      <w:r>
        <w:rPr>
          <w:rFonts w:ascii="Times New Roman" w:hAnsi="Times New Roman" w:cs="Times New Roman"/>
          <w:sz w:val="24"/>
          <w:szCs w:val="24"/>
        </w:rPr>
        <w:t>на сградата на училището/детската градина, обект на интервенция по предложението за изпълнение на инвестиции, като тя не може да бъде след 31.05.2026 г.</w:t>
      </w:r>
    </w:p>
    <w:p w14:paraId="1A9EF8AE" w14:textId="77777777" w:rsidR="001F7050" w:rsidRPr="0074774C" w:rsidRDefault="001F7050" w:rsidP="001F7050">
      <w:pPr>
        <w:pBdr>
          <w:top w:val="single" w:sz="4" w:space="0" w:color="auto"/>
        </w:pBdr>
        <w:jc w:val="both"/>
        <w:rPr>
          <w:rFonts w:ascii="Times New Roman" w:hAnsi="Times New Roman" w:cs="Times New Roman"/>
          <w:color w:val="000000" w:themeColor="text1"/>
          <w:sz w:val="24"/>
          <w:szCs w:val="24"/>
        </w:rPr>
      </w:pPr>
      <w:bookmarkStart w:id="21" w:name="_Hlk119068239"/>
    </w:p>
    <w:p w14:paraId="5FB6DCE3" w14:textId="77777777" w:rsidR="001F7050" w:rsidRPr="00556DF6" w:rsidRDefault="001F7050" w:rsidP="001F7050">
      <w:pPr>
        <w:jc w:val="both"/>
        <w:rPr>
          <w:rFonts w:ascii="Times New Roman" w:hAnsi="Times New Roman" w:cs="Times New Roman"/>
          <w:b/>
          <w:bCs/>
          <w:sz w:val="24"/>
          <w:szCs w:val="24"/>
        </w:rPr>
      </w:pPr>
      <w:r w:rsidRPr="00556DF6">
        <w:rPr>
          <w:rFonts w:ascii="Times New Roman" w:hAnsi="Times New Roman" w:cs="Times New Roman"/>
          <w:b/>
          <w:bCs/>
          <w:sz w:val="24"/>
          <w:szCs w:val="24"/>
        </w:rPr>
        <w:t>ВЪПРОС 2</w:t>
      </w:r>
      <w:r>
        <w:rPr>
          <w:rFonts w:ascii="Times New Roman" w:hAnsi="Times New Roman" w:cs="Times New Roman"/>
          <w:b/>
          <w:bCs/>
          <w:sz w:val="24"/>
          <w:szCs w:val="24"/>
        </w:rPr>
        <w:t>4</w:t>
      </w:r>
      <w:r w:rsidRPr="00556DF6">
        <w:rPr>
          <w:rFonts w:ascii="Times New Roman" w:hAnsi="Times New Roman" w:cs="Times New Roman"/>
          <w:b/>
          <w:bCs/>
          <w:sz w:val="24"/>
          <w:szCs w:val="24"/>
        </w:rPr>
        <w:t xml:space="preserve"> от 1</w:t>
      </w:r>
      <w:r>
        <w:rPr>
          <w:rFonts w:ascii="Times New Roman" w:hAnsi="Times New Roman" w:cs="Times New Roman"/>
          <w:b/>
          <w:bCs/>
          <w:sz w:val="24"/>
          <w:szCs w:val="24"/>
        </w:rPr>
        <w:t>1</w:t>
      </w:r>
      <w:r w:rsidRPr="00556DF6">
        <w:rPr>
          <w:rFonts w:ascii="Times New Roman" w:hAnsi="Times New Roman" w:cs="Times New Roman"/>
          <w:b/>
          <w:bCs/>
          <w:sz w:val="24"/>
          <w:szCs w:val="24"/>
        </w:rPr>
        <w:t>.11.2022 г. (постъпил чрез ИСУН 2020):</w:t>
      </w:r>
    </w:p>
    <w:bookmarkEnd w:id="21"/>
    <w:p w14:paraId="0544DAB8" w14:textId="77777777" w:rsidR="001F7050" w:rsidRPr="00AC7BE9" w:rsidRDefault="001F7050" w:rsidP="001F7050">
      <w:pPr>
        <w:jc w:val="both"/>
        <w:rPr>
          <w:rFonts w:ascii="Times New Roman" w:hAnsi="Times New Roman" w:cs="Times New Roman"/>
          <w:sz w:val="24"/>
          <w:szCs w:val="24"/>
        </w:rPr>
      </w:pPr>
      <w:r w:rsidRPr="00AC7BE9">
        <w:rPr>
          <w:rFonts w:ascii="Times New Roman" w:hAnsi="Times New Roman" w:cs="Times New Roman"/>
          <w:sz w:val="24"/>
          <w:szCs w:val="24"/>
        </w:rPr>
        <w:t>Здравейте, моля за отговор на следните въпроси:</w:t>
      </w:r>
    </w:p>
    <w:p w14:paraId="3D8767B0" w14:textId="77777777" w:rsidR="001F7050" w:rsidRPr="00AC7BE9" w:rsidRDefault="001F7050" w:rsidP="001F7050">
      <w:pPr>
        <w:jc w:val="both"/>
        <w:rPr>
          <w:rFonts w:ascii="Times New Roman" w:hAnsi="Times New Roman" w:cs="Times New Roman"/>
          <w:sz w:val="24"/>
          <w:szCs w:val="24"/>
        </w:rPr>
      </w:pPr>
      <w:r w:rsidRPr="00AC7BE9">
        <w:rPr>
          <w:rFonts w:ascii="Times New Roman" w:hAnsi="Times New Roman" w:cs="Times New Roman"/>
          <w:sz w:val="24"/>
          <w:szCs w:val="24"/>
        </w:rPr>
        <w:t xml:space="preserve">1. Допустимо ли отклонение от Наредба №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 при условията на </w:t>
      </w:r>
      <w:bookmarkStart w:id="22" w:name="_Hlk119062681"/>
      <w:r w:rsidRPr="00AC7BE9">
        <w:rPr>
          <w:rFonts w:ascii="Times New Roman" w:hAnsi="Times New Roman" w:cs="Times New Roman"/>
          <w:sz w:val="24"/>
          <w:szCs w:val="24"/>
        </w:rPr>
        <w:t xml:space="preserve">§1, ал. 4 </w:t>
      </w:r>
      <w:bookmarkEnd w:id="22"/>
      <w:r w:rsidRPr="00AC7BE9">
        <w:rPr>
          <w:rFonts w:ascii="Times New Roman" w:hAnsi="Times New Roman" w:cs="Times New Roman"/>
          <w:sz w:val="24"/>
          <w:szCs w:val="24"/>
        </w:rPr>
        <w:t>от ДР на подзаконовия нормативен акт?</w:t>
      </w:r>
    </w:p>
    <w:p w14:paraId="0EA1902D" w14:textId="77777777" w:rsidR="001F7050" w:rsidRPr="00AC7BE9" w:rsidRDefault="001F7050" w:rsidP="001F7050">
      <w:pPr>
        <w:jc w:val="both"/>
        <w:rPr>
          <w:rFonts w:ascii="Times New Roman" w:hAnsi="Times New Roman" w:cs="Times New Roman"/>
          <w:sz w:val="24"/>
          <w:szCs w:val="24"/>
        </w:rPr>
      </w:pPr>
      <w:r w:rsidRPr="00AC7BE9">
        <w:rPr>
          <w:rFonts w:ascii="Times New Roman" w:hAnsi="Times New Roman" w:cs="Times New Roman"/>
          <w:sz w:val="24"/>
          <w:szCs w:val="24"/>
        </w:rPr>
        <w:t>2. С оглед съблюдаване на разпоредбите на Наредба №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 и Наредба № РД-02-20-2 от 26.01.2021 г. за определяне на изискванията за достъпност и универсален дизайн на елементите на достъпната среда в урбанизираната територия и на сградите и съоръженията, допустимо ли е изграждане на допълнителна пристройка към сграда на учебно заведение на едносменен режим на обучение, в която да бъдат инкорпорирани асансьор и тоалетни за целите на осигуряване на мерките за достъпна среда и наредба № 24?</w:t>
      </w:r>
    </w:p>
    <w:p w14:paraId="6724BB87" w14:textId="77777777" w:rsidR="001F7050" w:rsidRPr="00AC7BE9" w:rsidRDefault="001F7050" w:rsidP="001F7050">
      <w:pPr>
        <w:jc w:val="both"/>
        <w:rPr>
          <w:rFonts w:ascii="Times New Roman" w:hAnsi="Times New Roman" w:cs="Times New Roman"/>
          <w:sz w:val="24"/>
          <w:szCs w:val="24"/>
        </w:rPr>
      </w:pPr>
      <w:r w:rsidRPr="00AC7BE9">
        <w:rPr>
          <w:rFonts w:ascii="Times New Roman" w:hAnsi="Times New Roman" w:cs="Times New Roman"/>
          <w:sz w:val="24"/>
          <w:szCs w:val="24"/>
        </w:rPr>
        <w:t xml:space="preserve">3. Допустими ли са отклонения от отделни функционални изисквания в проектните показатели на сграда-образователна инфраструктура по смисъла на чл. 1, ал. 2 от </w:t>
      </w:r>
      <w:bookmarkStart w:id="23" w:name="_Hlk119063777"/>
      <w:r w:rsidRPr="00AC7BE9">
        <w:rPr>
          <w:rFonts w:ascii="Times New Roman" w:hAnsi="Times New Roman" w:cs="Times New Roman"/>
          <w:sz w:val="24"/>
          <w:szCs w:val="24"/>
        </w:rPr>
        <w:t xml:space="preserve">Наредба № РД-02-20-3 от 21 декември 2015 г. </w:t>
      </w:r>
      <w:bookmarkEnd w:id="23"/>
      <w:r w:rsidRPr="00AC7BE9">
        <w:rPr>
          <w:rFonts w:ascii="Times New Roman" w:hAnsi="Times New Roman" w:cs="Times New Roman"/>
          <w:sz w:val="24"/>
          <w:szCs w:val="24"/>
        </w:rPr>
        <w:t>за проектиране, изпълнение и поддържане на сгради за обществено обслужване в областта на образованието и науката, здравеопазването, културата и изкуствата? Ако да, в кои?</w:t>
      </w:r>
    </w:p>
    <w:p w14:paraId="073B1831" w14:textId="77777777" w:rsidR="001F7050" w:rsidRPr="00AC7BE9" w:rsidRDefault="001F7050" w:rsidP="001F7050">
      <w:pPr>
        <w:jc w:val="both"/>
        <w:rPr>
          <w:rFonts w:ascii="Times New Roman" w:hAnsi="Times New Roman" w:cs="Times New Roman"/>
          <w:sz w:val="24"/>
          <w:szCs w:val="24"/>
        </w:rPr>
      </w:pPr>
      <w:r w:rsidRPr="00AC7BE9">
        <w:rPr>
          <w:rFonts w:ascii="Times New Roman" w:hAnsi="Times New Roman" w:cs="Times New Roman"/>
          <w:sz w:val="24"/>
          <w:szCs w:val="24"/>
        </w:rPr>
        <w:lastRenderedPageBreak/>
        <w:t>4. Допустими ли са отклонения въз основа на технико-икономическа оценка в проектни показатели на училище като височина, квадратура и др. и до колко?</w:t>
      </w:r>
    </w:p>
    <w:p w14:paraId="011BC3BB" w14:textId="77777777" w:rsidR="001F7050" w:rsidRPr="00E139F1" w:rsidRDefault="001F7050" w:rsidP="001F7050">
      <w:pPr>
        <w:jc w:val="both"/>
        <w:rPr>
          <w:rFonts w:ascii="Times New Roman" w:hAnsi="Times New Roman" w:cs="Times New Roman"/>
          <w:b/>
          <w:bCs/>
          <w:sz w:val="24"/>
          <w:szCs w:val="24"/>
        </w:rPr>
      </w:pPr>
      <w:bookmarkStart w:id="24" w:name="_Hlk119068277"/>
      <w:r w:rsidRPr="00E139F1">
        <w:rPr>
          <w:rFonts w:ascii="Times New Roman" w:hAnsi="Times New Roman" w:cs="Times New Roman"/>
          <w:b/>
          <w:bCs/>
          <w:sz w:val="24"/>
          <w:szCs w:val="24"/>
        </w:rPr>
        <w:t>ОТГОВОР:</w:t>
      </w:r>
    </w:p>
    <w:bookmarkEnd w:id="24"/>
    <w:p w14:paraId="21308BB1" w14:textId="77777777" w:rsidR="001F7050" w:rsidRDefault="001F7050" w:rsidP="001F7050">
      <w:pPr>
        <w:jc w:val="both"/>
        <w:rPr>
          <w:rFonts w:ascii="Times New Roman" w:hAnsi="Times New Roman" w:cs="Times New Roman"/>
          <w:i/>
          <w:iCs/>
          <w:sz w:val="24"/>
          <w:szCs w:val="24"/>
        </w:rPr>
      </w:pPr>
      <w:r>
        <w:rPr>
          <w:rFonts w:ascii="Times New Roman" w:hAnsi="Times New Roman" w:cs="Times New Roman"/>
          <w:sz w:val="24"/>
          <w:szCs w:val="24"/>
        </w:rPr>
        <w:t>1. Въпросът е зададен неясно. Обръщаме внимание, че е отговорност на кандидата да планира и да изпълнява</w:t>
      </w:r>
      <w:r w:rsidRPr="009A36EA">
        <w:t xml:space="preserve"> </w:t>
      </w:r>
      <w:r w:rsidRPr="009A36EA">
        <w:rPr>
          <w:rFonts w:ascii="Times New Roman" w:hAnsi="Times New Roman" w:cs="Times New Roman"/>
          <w:sz w:val="24"/>
          <w:szCs w:val="24"/>
        </w:rPr>
        <w:t xml:space="preserve">дейностите в предложението за изпълнение на инвестиция </w:t>
      </w:r>
      <w:r>
        <w:rPr>
          <w:rFonts w:ascii="Times New Roman" w:hAnsi="Times New Roman" w:cs="Times New Roman"/>
          <w:sz w:val="24"/>
          <w:szCs w:val="24"/>
        </w:rPr>
        <w:t xml:space="preserve">в съответствие с приложимите нормативни изисквания. Процедурата не поставя допълнителни ограничения/изисквания извън посочените в приложимата нормативна уредба. В този смисъл, в случай че имате предвид </w:t>
      </w:r>
      <w:r w:rsidRPr="00856CC3">
        <w:rPr>
          <w:rFonts w:ascii="Times New Roman" w:hAnsi="Times New Roman" w:cs="Times New Roman"/>
          <w:b/>
          <w:bCs/>
          <w:sz w:val="24"/>
          <w:szCs w:val="24"/>
        </w:rPr>
        <w:t>§</w:t>
      </w:r>
      <w:r>
        <w:rPr>
          <w:rFonts w:ascii="Times New Roman" w:hAnsi="Times New Roman" w:cs="Times New Roman"/>
          <w:b/>
          <w:bCs/>
          <w:sz w:val="24"/>
          <w:szCs w:val="24"/>
        </w:rPr>
        <w:t xml:space="preserve"> </w:t>
      </w:r>
      <w:r w:rsidRPr="00856CC3">
        <w:rPr>
          <w:rFonts w:ascii="Times New Roman" w:hAnsi="Times New Roman" w:cs="Times New Roman"/>
          <w:b/>
          <w:bCs/>
          <w:sz w:val="24"/>
          <w:szCs w:val="24"/>
        </w:rPr>
        <w:t xml:space="preserve">1, </w:t>
      </w:r>
      <w:r>
        <w:rPr>
          <w:rFonts w:ascii="Times New Roman" w:hAnsi="Times New Roman" w:cs="Times New Roman"/>
          <w:b/>
          <w:bCs/>
          <w:sz w:val="24"/>
          <w:szCs w:val="24"/>
        </w:rPr>
        <w:t>ал</w:t>
      </w:r>
      <w:r w:rsidRPr="00856CC3">
        <w:rPr>
          <w:rFonts w:ascii="Times New Roman" w:hAnsi="Times New Roman" w:cs="Times New Roman"/>
          <w:b/>
          <w:bCs/>
          <w:sz w:val="24"/>
          <w:szCs w:val="24"/>
        </w:rPr>
        <w:t>. 4 от Преходните и заключителните разпоредби</w:t>
      </w:r>
      <w:r>
        <w:rPr>
          <w:rFonts w:ascii="Times New Roman" w:hAnsi="Times New Roman" w:cs="Times New Roman"/>
          <w:sz w:val="24"/>
          <w:szCs w:val="24"/>
        </w:rPr>
        <w:t xml:space="preserve"> от </w:t>
      </w:r>
      <w:r w:rsidRPr="00301DA0">
        <w:rPr>
          <w:rFonts w:ascii="Times New Roman" w:hAnsi="Times New Roman" w:cs="Times New Roman"/>
          <w:sz w:val="24"/>
          <w:szCs w:val="24"/>
        </w:rPr>
        <w:t>Наредба № 24 от 10 септември 2020 г.</w:t>
      </w:r>
      <w:r>
        <w:rPr>
          <w:rFonts w:ascii="Times New Roman" w:hAnsi="Times New Roman" w:cs="Times New Roman"/>
          <w:sz w:val="24"/>
          <w:szCs w:val="24"/>
        </w:rPr>
        <w:t>,</w:t>
      </w:r>
      <w:r w:rsidRPr="002901C3">
        <w:t xml:space="preserve"> </w:t>
      </w:r>
      <w:r w:rsidRPr="0014611E">
        <w:rPr>
          <w:rFonts w:ascii="Times New Roman" w:hAnsi="Times New Roman" w:cs="Times New Roman"/>
          <w:sz w:val="24"/>
          <w:szCs w:val="24"/>
        </w:rPr>
        <w:t>при провеждането на настоящата процедура ще бъде съобразена, установената в посочената разпоредба възможност, според която</w:t>
      </w:r>
      <w:r>
        <w:rPr>
          <w:rFonts w:ascii="Times New Roman" w:hAnsi="Times New Roman" w:cs="Times New Roman"/>
          <w:sz w:val="24"/>
          <w:szCs w:val="24"/>
        </w:rPr>
        <w:t xml:space="preserve"> се допускат отклонения от предвидените в Наредбата изисквания в следните случаи: </w:t>
      </w:r>
      <w:r w:rsidRPr="00C36F84">
        <w:rPr>
          <w:rFonts w:ascii="Times New Roman" w:hAnsi="Times New Roman" w:cs="Times New Roman"/>
          <w:i/>
          <w:iCs/>
          <w:sz w:val="24"/>
          <w:szCs w:val="24"/>
        </w:rPr>
        <w:t>За детските градини, училищата и центровете за подкрепа за личностно развитие, които към момента на влизане в сила на тази наредба са разположени в сгради, които не са проектирани и изградени със съответното предназначение или чиито сгради са недвижима културна ценност, може да се допуснат отклонения от изискванията, предвидени в тази наредба, с разрешение на министъра на образованието и науката, издадено в срока по ал. 1, след становище на Министерството на здравеопазването и на Министерството на регионалното развитие и благоустройството, а за сгради - недвижима културна ценност, и становище от Министерството на културата.</w:t>
      </w:r>
      <w:r w:rsidRPr="0014611E">
        <w:rPr>
          <w:rFonts w:ascii="Times New Roman" w:hAnsi="Times New Roman" w:cs="Times New Roman"/>
          <w:sz w:val="24"/>
          <w:szCs w:val="24"/>
        </w:rPr>
        <w:t xml:space="preserve"> </w:t>
      </w:r>
      <w:r w:rsidRPr="00961E5E">
        <w:rPr>
          <w:rFonts w:ascii="Times New Roman" w:hAnsi="Times New Roman" w:cs="Times New Roman"/>
          <w:sz w:val="24"/>
          <w:szCs w:val="24"/>
        </w:rPr>
        <w:t xml:space="preserve">Посочената </w:t>
      </w:r>
      <w:r>
        <w:rPr>
          <w:rFonts w:ascii="Times New Roman" w:hAnsi="Times New Roman" w:cs="Times New Roman"/>
          <w:sz w:val="24"/>
          <w:szCs w:val="24"/>
        </w:rPr>
        <w:t xml:space="preserve">правна </w:t>
      </w:r>
      <w:r w:rsidRPr="00961E5E">
        <w:rPr>
          <w:rFonts w:ascii="Times New Roman" w:hAnsi="Times New Roman" w:cs="Times New Roman"/>
          <w:sz w:val="24"/>
          <w:szCs w:val="24"/>
        </w:rPr>
        <w:t>възможност ще бъде преценявана обаче в контекста на ал. 1 от същия параграф</w:t>
      </w:r>
      <w:r>
        <w:rPr>
          <w:rFonts w:ascii="Times New Roman" w:hAnsi="Times New Roman" w:cs="Times New Roman"/>
          <w:sz w:val="24"/>
          <w:szCs w:val="24"/>
        </w:rPr>
        <w:t>,</w:t>
      </w:r>
      <w:r w:rsidRPr="00961E5E">
        <w:rPr>
          <w:rFonts w:ascii="Times New Roman" w:hAnsi="Times New Roman" w:cs="Times New Roman"/>
          <w:sz w:val="24"/>
          <w:szCs w:val="24"/>
        </w:rPr>
        <w:t xml:space="preserve"> според която</w:t>
      </w:r>
      <w:r>
        <w:t xml:space="preserve"> „</w:t>
      </w:r>
      <w:r w:rsidRPr="00095611">
        <w:rPr>
          <w:rFonts w:ascii="Times New Roman" w:hAnsi="Times New Roman" w:cs="Times New Roman"/>
          <w:i/>
          <w:iCs/>
          <w:sz w:val="24"/>
          <w:szCs w:val="24"/>
        </w:rPr>
        <w:t>Физическата среда на детските градини, училищата и центровете за подкрепа на личностното развитие, която не отговаря на изискванията на тази наредба, се привежда поетапно в съответствие с разпоредбите на наредбата в срок до 10 години от влизането ѝ в сила.</w:t>
      </w:r>
      <w:r>
        <w:rPr>
          <w:rFonts w:ascii="Times New Roman" w:hAnsi="Times New Roman" w:cs="Times New Roman"/>
          <w:i/>
          <w:iCs/>
          <w:sz w:val="24"/>
          <w:szCs w:val="24"/>
        </w:rPr>
        <w:t>“</w:t>
      </w:r>
    </w:p>
    <w:p w14:paraId="5E6BC5F7" w14:textId="77777777" w:rsidR="001F7050" w:rsidRDefault="001F7050" w:rsidP="001F7050">
      <w:pPr>
        <w:jc w:val="both"/>
        <w:rPr>
          <w:rFonts w:ascii="Times New Roman" w:hAnsi="Times New Roman" w:cs="Times New Roman"/>
          <w:i/>
          <w:iCs/>
          <w:sz w:val="24"/>
          <w:szCs w:val="24"/>
        </w:rPr>
      </w:pPr>
      <w:r w:rsidRPr="00C36F84">
        <w:rPr>
          <w:rFonts w:ascii="Times New Roman" w:hAnsi="Times New Roman" w:cs="Times New Roman"/>
          <w:b/>
          <w:bCs/>
          <w:sz w:val="24"/>
          <w:szCs w:val="24"/>
        </w:rPr>
        <w:t xml:space="preserve">2. </w:t>
      </w:r>
      <w:r w:rsidRPr="00732EF9">
        <w:rPr>
          <w:rFonts w:ascii="Times New Roman" w:hAnsi="Times New Roman" w:cs="Times New Roman"/>
          <w:sz w:val="24"/>
          <w:szCs w:val="24"/>
        </w:rPr>
        <w:t xml:space="preserve">Съгласно </w:t>
      </w:r>
      <w:r>
        <w:rPr>
          <w:rFonts w:ascii="Times New Roman" w:hAnsi="Times New Roman" w:cs="Times New Roman"/>
          <w:sz w:val="24"/>
          <w:szCs w:val="24"/>
        </w:rPr>
        <w:t>Условията за кандидатстване по процедурата, п</w:t>
      </w:r>
      <w:r w:rsidRPr="00824B3F">
        <w:rPr>
          <w:rFonts w:ascii="Times New Roman" w:hAnsi="Times New Roman" w:cs="Times New Roman"/>
          <w:sz w:val="24"/>
          <w:szCs w:val="24"/>
        </w:rPr>
        <w:t>ристрояване и надстрояване на съществуващи сгради</w:t>
      </w:r>
      <w:r w:rsidRPr="00824B3F">
        <w:t xml:space="preserve"> </w:t>
      </w:r>
      <w:r w:rsidRPr="00824B3F">
        <w:rPr>
          <w:rFonts w:ascii="Times New Roman" w:hAnsi="Times New Roman" w:cs="Times New Roman"/>
          <w:sz w:val="24"/>
          <w:szCs w:val="24"/>
        </w:rPr>
        <w:t>за училищно образование е допустимо</w:t>
      </w:r>
      <w:r>
        <w:rPr>
          <w:rFonts w:ascii="Times New Roman" w:hAnsi="Times New Roman" w:cs="Times New Roman"/>
          <w:sz w:val="24"/>
          <w:szCs w:val="24"/>
        </w:rPr>
        <w:t xml:space="preserve"> по процедурата</w:t>
      </w:r>
      <w:r w:rsidRPr="00824B3F">
        <w:rPr>
          <w:rFonts w:ascii="Times New Roman" w:hAnsi="Times New Roman" w:cs="Times New Roman"/>
          <w:sz w:val="24"/>
          <w:szCs w:val="24"/>
        </w:rPr>
        <w:t xml:space="preserve"> </w:t>
      </w:r>
      <w:r w:rsidRPr="00824B3F">
        <w:rPr>
          <w:rFonts w:ascii="Times New Roman" w:hAnsi="Times New Roman" w:cs="Times New Roman"/>
          <w:sz w:val="24"/>
          <w:szCs w:val="24"/>
          <w:u w:val="single"/>
        </w:rPr>
        <w:t>само</w:t>
      </w:r>
      <w:r w:rsidRPr="00824B3F">
        <w:rPr>
          <w:rFonts w:ascii="Times New Roman" w:hAnsi="Times New Roman" w:cs="Times New Roman"/>
          <w:sz w:val="24"/>
          <w:szCs w:val="24"/>
        </w:rPr>
        <w:t xml:space="preserve"> ако е необходимо за преминаване на едносменен режим на обучение (по компонент 1 и компонент 2)/ </w:t>
      </w:r>
      <w:r w:rsidRPr="00824B3F">
        <w:rPr>
          <w:rFonts w:ascii="Times New Roman" w:hAnsi="Times New Roman" w:cs="Times New Roman"/>
          <w:sz w:val="24"/>
          <w:szCs w:val="24"/>
          <w:u w:val="single"/>
        </w:rPr>
        <w:t>само</w:t>
      </w:r>
      <w:r w:rsidRPr="00824B3F">
        <w:rPr>
          <w:rFonts w:ascii="Times New Roman" w:hAnsi="Times New Roman" w:cs="Times New Roman"/>
          <w:sz w:val="24"/>
          <w:szCs w:val="24"/>
        </w:rPr>
        <w:t xml:space="preserve"> при недостиг на места в детските градини (по компонент 3 и компонент 4) и </w:t>
      </w:r>
      <w:r w:rsidRPr="00824B3F">
        <w:rPr>
          <w:rFonts w:ascii="Times New Roman" w:hAnsi="Times New Roman" w:cs="Times New Roman"/>
          <w:sz w:val="24"/>
          <w:szCs w:val="24"/>
          <w:u w:val="single"/>
        </w:rPr>
        <w:t>задължително в комбинация с основен ремонт и/или реконструкция на цялата сграда</w:t>
      </w:r>
      <w:r w:rsidRPr="00824B3F">
        <w:rPr>
          <w:rFonts w:ascii="Times New Roman" w:hAnsi="Times New Roman" w:cs="Times New Roman"/>
          <w:sz w:val="24"/>
          <w:szCs w:val="24"/>
        </w:rPr>
        <w:t>.</w:t>
      </w:r>
      <w:r w:rsidRPr="0014611E">
        <w:rPr>
          <w:rFonts w:ascii="Times New Roman" w:hAnsi="Times New Roman" w:cs="Times New Roman"/>
          <w:sz w:val="24"/>
          <w:szCs w:val="24"/>
        </w:rPr>
        <w:t xml:space="preserve"> </w:t>
      </w:r>
      <w:r>
        <w:rPr>
          <w:rFonts w:ascii="Times New Roman" w:hAnsi="Times New Roman" w:cs="Times New Roman"/>
          <w:sz w:val="24"/>
          <w:szCs w:val="24"/>
        </w:rPr>
        <w:t>Н</w:t>
      </w:r>
      <w:r w:rsidRPr="00FE7287">
        <w:rPr>
          <w:rFonts w:ascii="Times New Roman" w:hAnsi="Times New Roman" w:cs="Times New Roman"/>
          <w:sz w:val="24"/>
          <w:szCs w:val="24"/>
        </w:rPr>
        <w:t>а стр. 12 от Условията за кандидатстване е предвидено, че „</w:t>
      </w:r>
      <w:r w:rsidRPr="00FE7287">
        <w:rPr>
          <w:rFonts w:ascii="Times New Roman" w:hAnsi="Times New Roman" w:cs="Times New Roman"/>
          <w:i/>
          <w:iCs/>
          <w:sz w:val="24"/>
          <w:szCs w:val="24"/>
        </w:rPr>
        <w:t xml:space="preserve">Планираните дейности в предложенията за изпълнение на инвестиция трябва да бъдат обосновани от кандидата на базата на конкретни идентифицирани нужди и цели. </w:t>
      </w:r>
      <w:r w:rsidRPr="00FE7287">
        <w:rPr>
          <w:rFonts w:ascii="Times New Roman" w:hAnsi="Times New Roman" w:cs="Times New Roman"/>
          <w:b/>
          <w:bCs/>
          <w:i/>
          <w:iCs/>
          <w:sz w:val="24"/>
          <w:szCs w:val="24"/>
        </w:rPr>
        <w:t>Дейностите за пристрояване/надстрояване в предложенията за изпълнение на инвестиция по компонент 1 и компонент 2 трябва да бъдат обосновани от гледна точка на преминаването на учебния ден на едносменен режим</w:t>
      </w:r>
      <w:r w:rsidRPr="00FE7287">
        <w:rPr>
          <w:rFonts w:ascii="Times New Roman" w:hAnsi="Times New Roman" w:cs="Times New Roman"/>
          <w:i/>
          <w:iCs/>
          <w:sz w:val="24"/>
          <w:szCs w:val="24"/>
        </w:rPr>
        <w:t>, в секция 9. „Допълнителна информация необходима за оценка на проектното предложение“, поле „Преминаване на едносменен режим“ на Формуляра за кандидатстване.“</w:t>
      </w:r>
    </w:p>
    <w:p w14:paraId="679670B4" w14:textId="77777777" w:rsidR="001F7050" w:rsidRDefault="001F7050" w:rsidP="001F7050">
      <w:pPr>
        <w:jc w:val="both"/>
        <w:rPr>
          <w:rFonts w:ascii="Times New Roman" w:hAnsi="Times New Roman" w:cs="Times New Roman"/>
          <w:i/>
          <w:iCs/>
          <w:sz w:val="24"/>
          <w:szCs w:val="24"/>
        </w:rPr>
      </w:pPr>
      <w:r w:rsidRPr="003F4DC3">
        <w:rPr>
          <w:rFonts w:ascii="Times New Roman" w:hAnsi="Times New Roman" w:cs="Times New Roman"/>
          <w:sz w:val="24"/>
          <w:szCs w:val="24"/>
        </w:rPr>
        <w:t>В допълнение, в</w:t>
      </w:r>
      <w:r>
        <w:rPr>
          <w:rFonts w:ascii="Times New Roman" w:hAnsi="Times New Roman" w:cs="Times New Roman"/>
          <w:sz w:val="24"/>
          <w:szCs w:val="24"/>
        </w:rPr>
        <w:t>ъв връзка с</w:t>
      </w:r>
      <w:r w:rsidRPr="003F4DC3">
        <w:rPr>
          <w:rFonts w:ascii="Times New Roman" w:hAnsi="Times New Roman" w:cs="Times New Roman"/>
          <w:sz w:val="24"/>
          <w:szCs w:val="24"/>
        </w:rPr>
        <w:t xml:space="preserve"> дейност 1 и по четирите компонента</w:t>
      </w:r>
      <w:r>
        <w:rPr>
          <w:rFonts w:ascii="Times New Roman" w:hAnsi="Times New Roman" w:cs="Times New Roman"/>
          <w:sz w:val="24"/>
          <w:szCs w:val="24"/>
        </w:rPr>
        <w:t xml:space="preserve"> в Условията за кандидатстване е посочено следното изискване:</w:t>
      </w:r>
      <w:r>
        <w:rPr>
          <w:rFonts w:ascii="Times New Roman" w:hAnsi="Times New Roman" w:cs="Times New Roman"/>
          <w:i/>
          <w:iCs/>
          <w:sz w:val="24"/>
          <w:szCs w:val="24"/>
        </w:rPr>
        <w:t xml:space="preserve"> „</w:t>
      </w:r>
      <w:r w:rsidRPr="003F4DC3">
        <w:rPr>
          <w:rFonts w:ascii="Times New Roman" w:hAnsi="Times New Roman" w:cs="Times New Roman"/>
          <w:b/>
          <w:bCs/>
          <w:i/>
          <w:iCs/>
          <w:sz w:val="24"/>
          <w:szCs w:val="24"/>
        </w:rPr>
        <w:t>Задължително е подобряване на достъпа на лицата с увреждания до и вътре в съответната сграда</w:t>
      </w:r>
      <w:r w:rsidRPr="003F4DC3">
        <w:rPr>
          <w:rFonts w:ascii="Times New Roman" w:hAnsi="Times New Roman" w:cs="Times New Roman"/>
          <w:i/>
          <w:iCs/>
          <w:sz w:val="24"/>
          <w:szCs w:val="24"/>
        </w:rPr>
        <w:t xml:space="preserve"> съгласно Наредба № РД-02-20-2 от 26.01.2021 г. за определяне на изискванията за достъпност и универсален дизайн на елементите на достъпната среда в урбанизираната територия </w:t>
      </w:r>
      <w:r w:rsidRPr="003F4DC3">
        <w:rPr>
          <w:rFonts w:ascii="Times New Roman" w:hAnsi="Times New Roman" w:cs="Times New Roman"/>
          <w:i/>
          <w:iCs/>
          <w:sz w:val="24"/>
          <w:szCs w:val="24"/>
        </w:rPr>
        <w:lastRenderedPageBreak/>
        <w:t xml:space="preserve">и на сградите и съоръженията (издадена от министъра на регионалното развитие и благоустройството), </w:t>
      </w:r>
      <w:r w:rsidRPr="003F4DC3">
        <w:rPr>
          <w:rFonts w:ascii="Times New Roman" w:hAnsi="Times New Roman" w:cs="Times New Roman"/>
          <w:b/>
          <w:bCs/>
          <w:i/>
          <w:iCs/>
          <w:sz w:val="24"/>
          <w:szCs w:val="24"/>
        </w:rPr>
        <w:t>като част от останалите строително-монтажни работи</w:t>
      </w:r>
      <w:r w:rsidRPr="003F4DC3">
        <w:rPr>
          <w:rFonts w:ascii="Times New Roman" w:hAnsi="Times New Roman" w:cs="Times New Roman"/>
          <w:i/>
          <w:iCs/>
          <w:sz w:val="24"/>
          <w:szCs w:val="24"/>
        </w:rPr>
        <w:t>.</w:t>
      </w:r>
      <w:r>
        <w:rPr>
          <w:rFonts w:ascii="Times New Roman" w:hAnsi="Times New Roman" w:cs="Times New Roman"/>
          <w:i/>
          <w:iCs/>
          <w:sz w:val="24"/>
          <w:szCs w:val="24"/>
        </w:rPr>
        <w:t>“</w:t>
      </w:r>
      <w:r w:rsidRPr="003F4DC3">
        <w:rPr>
          <w:rFonts w:ascii="Times New Roman" w:hAnsi="Times New Roman" w:cs="Times New Roman"/>
          <w:i/>
          <w:iCs/>
          <w:sz w:val="24"/>
          <w:szCs w:val="24"/>
        </w:rPr>
        <w:t xml:space="preserve">  </w:t>
      </w:r>
    </w:p>
    <w:p w14:paraId="116E94FE" w14:textId="3E1EB32D" w:rsidR="001F7050" w:rsidRPr="00BA1D89" w:rsidRDefault="001F7050" w:rsidP="001F7050">
      <w:pPr>
        <w:pStyle w:val="CommentText"/>
        <w:jc w:val="both"/>
        <w:rPr>
          <w:b/>
          <w:bCs/>
          <w:u w:val="single"/>
        </w:rPr>
      </w:pPr>
      <w:r w:rsidRPr="00354C70">
        <w:rPr>
          <w:rFonts w:ascii="Times New Roman" w:hAnsi="Times New Roman" w:cs="Times New Roman"/>
          <w:sz w:val="24"/>
          <w:szCs w:val="24"/>
        </w:rPr>
        <w:t>В тази връзка</w:t>
      </w:r>
      <w:r w:rsidRPr="003F4DC3">
        <w:rPr>
          <w:rFonts w:ascii="Times New Roman" w:hAnsi="Times New Roman" w:cs="Times New Roman"/>
          <w:sz w:val="24"/>
          <w:szCs w:val="24"/>
        </w:rPr>
        <w:t>,</w:t>
      </w:r>
      <w:r>
        <w:rPr>
          <w:rFonts w:ascii="Times New Roman" w:hAnsi="Times New Roman" w:cs="Times New Roman"/>
          <w:sz w:val="24"/>
          <w:szCs w:val="24"/>
        </w:rPr>
        <w:t xml:space="preserve"> е </w:t>
      </w:r>
      <w:r w:rsidRPr="00354C70">
        <w:rPr>
          <w:rFonts w:ascii="Times New Roman" w:hAnsi="Times New Roman" w:cs="Times New Roman"/>
          <w:b/>
          <w:bCs/>
          <w:sz w:val="24"/>
          <w:szCs w:val="24"/>
        </w:rPr>
        <w:t>допустимо пристрояване за целите на осигуряване на мерките за достъпна среда</w:t>
      </w:r>
      <w:r w:rsidRPr="00B63CFE">
        <w:rPr>
          <w:rFonts w:ascii="Times New Roman" w:hAnsi="Times New Roman" w:cs="Times New Roman"/>
          <w:b/>
          <w:bCs/>
          <w:sz w:val="24"/>
          <w:szCs w:val="24"/>
        </w:rPr>
        <w:t xml:space="preserve"> </w:t>
      </w:r>
      <w:r w:rsidRPr="00213DCF">
        <w:rPr>
          <w:rFonts w:ascii="Times New Roman" w:hAnsi="Times New Roman" w:cs="Times New Roman"/>
          <w:sz w:val="24"/>
          <w:szCs w:val="24"/>
        </w:rPr>
        <w:t>и спазване разпоредбите на Наредба № РД-02-20-2 от 26.01.2021 г. за определяне на изискванията за достъпност и универсален дизайн на елементите на достъпната среда в урбанизираната територия и на сградите и съоръженията (издадена от министъра на регионалното развитие и благоустройството)</w:t>
      </w:r>
      <w:r w:rsidRPr="0096243C">
        <w:rPr>
          <w:rFonts w:ascii="Times New Roman" w:hAnsi="Times New Roman" w:cs="Times New Roman"/>
          <w:b/>
          <w:bCs/>
          <w:sz w:val="24"/>
          <w:szCs w:val="24"/>
        </w:rPr>
        <w:t xml:space="preserve"> </w:t>
      </w:r>
      <w:r>
        <w:rPr>
          <w:rFonts w:ascii="Times New Roman" w:hAnsi="Times New Roman" w:cs="Times New Roman"/>
          <w:b/>
          <w:bCs/>
          <w:sz w:val="24"/>
          <w:szCs w:val="24"/>
        </w:rPr>
        <w:t xml:space="preserve">(в т.ч. </w:t>
      </w:r>
      <w:r w:rsidRPr="00354C70">
        <w:rPr>
          <w:rFonts w:ascii="Times New Roman" w:hAnsi="Times New Roman" w:cs="Times New Roman"/>
          <w:b/>
          <w:bCs/>
          <w:sz w:val="24"/>
          <w:szCs w:val="24"/>
        </w:rPr>
        <w:t>за изграждането на</w:t>
      </w:r>
      <w:r w:rsidRPr="00354C70">
        <w:rPr>
          <w:b/>
          <w:bCs/>
          <w:u w:val="single"/>
        </w:rPr>
        <w:t xml:space="preserve"> </w:t>
      </w:r>
      <w:r w:rsidRPr="00354C70">
        <w:rPr>
          <w:rFonts w:ascii="Times New Roman" w:hAnsi="Times New Roman" w:cs="Times New Roman"/>
          <w:b/>
          <w:bCs/>
          <w:sz w:val="24"/>
          <w:szCs w:val="24"/>
        </w:rPr>
        <w:t>асансьор и/или тоалетни</w:t>
      </w:r>
      <w:r>
        <w:rPr>
          <w:rFonts w:ascii="Times New Roman" w:hAnsi="Times New Roman" w:cs="Times New Roman"/>
          <w:b/>
          <w:bCs/>
          <w:sz w:val="24"/>
          <w:szCs w:val="24"/>
        </w:rPr>
        <w:t>)</w:t>
      </w:r>
      <w:r w:rsidRPr="003F4DC3">
        <w:rPr>
          <w:rFonts w:ascii="Times New Roman" w:hAnsi="Times New Roman" w:cs="Times New Roman"/>
          <w:sz w:val="24"/>
          <w:szCs w:val="24"/>
        </w:rPr>
        <w:t>, в случай че</w:t>
      </w:r>
      <w:r>
        <w:rPr>
          <w:rFonts w:ascii="Times New Roman" w:hAnsi="Times New Roman" w:cs="Times New Roman"/>
          <w:sz w:val="24"/>
          <w:szCs w:val="24"/>
        </w:rPr>
        <w:t xml:space="preserve"> това е</w:t>
      </w:r>
      <w:r w:rsidRPr="003F4DC3">
        <w:rPr>
          <w:rFonts w:ascii="Times New Roman" w:hAnsi="Times New Roman" w:cs="Times New Roman"/>
          <w:sz w:val="24"/>
          <w:szCs w:val="24"/>
        </w:rPr>
        <w:t xml:space="preserve"> предвидено в Обследването по реда на чл. 176в от ЗУТ за установяване на техническите характеристики, свързани с удовлетворяване на изискванията по чл. 169, ал. 1, т. 1-5 от ЗУТ и Технически паспорт в съответствие с изискванията, определени в глава трета на Наредба № 5 от 2006 г. за техническите паспорти на строежите, издадена от министъра на регионалното развитие и благоустройството</w:t>
      </w:r>
      <w:r>
        <w:rPr>
          <w:rFonts w:ascii="Times New Roman" w:hAnsi="Times New Roman" w:cs="Times New Roman"/>
          <w:sz w:val="24"/>
          <w:szCs w:val="24"/>
        </w:rPr>
        <w:t>.</w:t>
      </w:r>
      <w:r w:rsidRPr="003F4DC3">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A568174" w14:textId="77777777" w:rsidR="001F7050" w:rsidRDefault="001F7050" w:rsidP="001F7050">
      <w:pPr>
        <w:jc w:val="both"/>
        <w:rPr>
          <w:rFonts w:ascii="Times New Roman" w:hAnsi="Times New Roman" w:cs="Times New Roman"/>
          <w:sz w:val="24"/>
          <w:szCs w:val="24"/>
        </w:rPr>
      </w:pPr>
      <w:r>
        <w:rPr>
          <w:rFonts w:ascii="Times New Roman" w:hAnsi="Times New Roman" w:cs="Times New Roman"/>
          <w:b/>
          <w:bCs/>
          <w:sz w:val="24"/>
          <w:szCs w:val="24"/>
        </w:rPr>
        <w:t xml:space="preserve">3. </w:t>
      </w:r>
      <w:r w:rsidRPr="004437EE">
        <w:rPr>
          <w:rFonts w:ascii="Times New Roman" w:hAnsi="Times New Roman" w:cs="Times New Roman"/>
          <w:sz w:val="24"/>
          <w:szCs w:val="24"/>
        </w:rPr>
        <w:t>Отговорност на кандидата</w:t>
      </w:r>
      <w:r>
        <w:rPr>
          <w:rFonts w:ascii="Times New Roman" w:hAnsi="Times New Roman" w:cs="Times New Roman"/>
          <w:sz w:val="24"/>
          <w:szCs w:val="24"/>
        </w:rPr>
        <w:t xml:space="preserve"> е</w:t>
      </w:r>
      <w:r w:rsidRPr="004437EE">
        <w:rPr>
          <w:rFonts w:ascii="Times New Roman" w:hAnsi="Times New Roman" w:cs="Times New Roman"/>
          <w:sz w:val="24"/>
          <w:szCs w:val="24"/>
        </w:rPr>
        <w:t xml:space="preserve"> да планира и да изпълнява дейностите в предложението за изпълнение на инвестиция в съответствие с приложимите нормативни изисквания. Процедурата не поставя допълнителни ограничения/изисквания извън посочените в приложимата нормативна уредба.</w:t>
      </w:r>
      <w:r>
        <w:rPr>
          <w:rFonts w:ascii="Times New Roman" w:hAnsi="Times New Roman" w:cs="Times New Roman"/>
          <w:sz w:val="24"/>
          <w:szCs w:val="24"/>
        </w:rPr>
        <w:t xml:space="preserve"> В тази връзка </w:t>
      </w:r>
      <w:r w:rsidRPr="0014611E">
        <w:rPr>
          <w:rFonts w:ascii="Times New Roman" w:hAnsi="Times New Roman" w:cs="Times New Roman"/>
          <w:sz w:val="24"/>
          <w:szCs w:val="24"/>
        </w:rPr>
        <w:t xml:space="preserve">при провеждането на настоящата процедура ще бъдат взети предвид </w:t>
      </w:r>
      <w:r>
        <w:rPr>
          <w:rFonts w:ascii="Times New Roman" w:hAnsi="Times New Roman" w:cs="Times New Roman"/>
          <w:sz w:val="24"/>
          <w:szCs w:val="24"/>
        </w:rPr>
        <w:t xml:space="preserve">допустимите отклонения, </w:t>
      </w:r>
      <w:r w:rsidRPr="00FE7287">
        <w:rPr>
          <w:rFonts w:ascii="Times New Roman" w:hAnsi="Times New Roman" w:cs="Times New Roman"/>
          <w:sz w:val="24"/>
          <w:szCs w:val="24"/>
        </w:rPr>
        <w:t>установен</w:t>
      </w:r>
      <w:r>
        <w:rPr>
          <w:rFonts w:ascii="Times New Roman" w:hAnsi="Times New Roman" w:cs="Times New Roman"/>
          <w:sz w:val="24"/>
          <w:szCs w:val="24"/>
        </w:rPr>
        <w:t>и</w:t>
      </w:r>
      <w:r w:rsidRPr="00FE7287">
        <w:rPr>
          <w:rFonts w:ascii="Times New Roman" w:hAnsi="Times New Roman" w:cs="Times New Roman"/>
          <w:sz w:val="24"/>
          <w:szCs w:val="24"/>
        </w:rPr>
        <w:t xml:space="preserve"> в</w:t>
      </w:r>
      <w:r>
        <w:rPr>
          <w:rFonts w:ascii="Times New Roman" w:hAnsi="Times New Roman" w:cs="Times New Roman"/>
          <w:sz w:val="24"/>
          <w:szCs w:val="24"/>
        </w:rPr>
        <w:t xml:space="preserve"> относимото</w:t>
      </w:r>
      <w:r w:rsidRPr="00FE7287">
        <w:rPr>
          <w:rFonts w:ascii="Times New Roman" w:hAnsi="Times New Roman" w:cs="Times New Roman"/>
          <w:sz w:val="24"/>
          <w:szCs w:val="24"/>
        </w:rPr>
        <w:t xml:space="preserve"> </w:t>
      </w:r>
      <w:r>
        <w:rPr>
          <w:rFonts w:ascii="Times New Roman" w:hAnsi="Times New Roman" w:cs="Times New Roman"/>
          <w:sz w:val="24"/>
          <w:szCs w:val="24"/>
        </w:rPr>
        <w:t xml:space="preserve">действащо законодателство. </w:t>
      </w:r>
    </w:p>
    <w:p w14:paraId="43B12D49" w14:textId="2E876579" w:rsidR="001F7050" w:rsidRDefault="001F7050" w:rsidP="001F7050">
      <w:pPr>
        <w:jc w:val="both"/>
        <w:rPr>
          <w:rFonts w:ascii="Times New Roman" w:hAnsi="Times New Roman" w:cs="Times New Roman"/>
          <w:sz w:val="24"/>
          <w:szCs w:val="24"/>
        </w:rPr>
      </w:pPr>
      <w:r>
        <w:rPr>
          <w:rFonts w:ascii="Times New Roman" w:hAnsi="Times New Roman" w:cs="Times New Roman"/>
          <w:sz w:val="24"/>
          <w:szCs w:val="24"/>
        </w:rPr>
        <w:t xml:space="preserve">4. Зададеният въпрос е неясен. </w:t>
      </w:r>
      <w:r w:rsidRPr="0014611E">
        <w:rPr>
          <w:rFonts w:ascii="Times New Roman" w:hAnsi="Times New Roman" w:cs="Times New Roman"/>
          <w:sz w:val="24"/>
          <w:szCs w:val="24"/>
        </w:rPr>
        <w:t>Моля вижте отговора по т. 3 по-горе и при необходимост задайте въпроса повторно.</w:t>
      </w:r>
    </w:p>
    <w:p w14:paraId="7F2323CE" w14:textId="77777777" w:rsidR="001F7050" w:rsidRPr="0074774C" w:rsidRDefault="001F7050" w:rsidP="001F7050">
      <w:pPr>
        <w:pBdr>
          <w:top w:val="single" w:sz="4" w:space="0" w:color="auto"/>
        </w:pBdr>
        <w:jc w:val="both"/>
        <w:rPr>
          <w:rFonts w:ascii="Times New Roman" w:hAnsi="Times New Roman" w:cs="Times New Roman"/>
          <w:color w:val="000000" w:themeColor="text1"/>
          <w:sz w:val="24"/>
          <w:szCs w:val="24"/>
        </w:rPr>
      </w:pPr>
      <w:bookmarkStart w:id="25" w:name="_Hlk119076147"/>
    </w:p>
    <w:p w14:paraId="02219152" w14:textId="77777777" w:rsidR="001F7050" w:rsidRPr="00687FFC" w:rsidRDefault="001F7050" w:rsidP="001F7050">
      <w:pPr>
        <w:jc w:val="both"/>
        <w:rPr>
          <w:rFonts w:ascii="Times New Roman" w:hAnsi="Times New Roman" w:cs="Times New Roman"/>
          <w:b/>
          <w:bCs/>
          <w:sz w:val="24"/>
          <w:szCs w:val="24"/>
        </w:rPr>
      </w:pPr>
      <w:r w:rsidRPr="00687FFC">
        <w:rPr>
          <w:rFonts w:ascii="Times New Roman" w:hAnsi="Times New Roman" w:cs="Times New Roman"/>
          <w:b/>
          <w:bCs/>
          <w:sz w:val="24"/>
          <w:szCs w:val="24"/>
        </w:rPr>
        <w:t>ВЪПРОС 2</w:t>
      </w:r>
      <w:r>
        <w:rPr>
          <w:rFonts w:ascii="Times New Roman" w:hAnsi="Times New Roman" w:cs="Times New Roman"/>
          <w:b/>
          <w:bCs/>
          <w:sz w:val="24"/>
          <w:szCs w:val="24"/>
        </w:rPr>
        <w:t>5</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1</w:t>
      </w:r>
      <w:r w:rsidRPr="00687FFC">
        <w:rPr>
          <w:rFonts w:ascii="Times New Roman" w:hAnsi="Times New Roman" w:cs="Times New Roman"/>
          <w:b/>
          <w:bCs/>
          <w:sz w:val="24"/>
          <w:szCs w:val="24"/>
        </w:rPr>
        <w:t xml:space="preserve">.11.2022 г. (постъпил чрез </w:t>
      </w:r>
      <w:bookmarkStart w:id="26" w:name="_Hlk119314178"/>
      <w:r w:rsidRPr="00687FFC">
        <w:rPr>
          <w:rFonts w:ascii="Times New Roman" w:hAnsi="Times New Roman" w:cs="Times New Roman"/>
          <w:b/>
          <w:bCs/>
          <w:sz w:val="24"/>
          <w:szCs w:val="24"/>
        </w:rPr>
        <w:t>ИСУН 2020</w:t>
      </w:r>
      <w:bookmarkEnd w:id="26"/>
      <w:r w:rsidRPr="00687FFC">
        <w:rPr>
          <w:rFonts w:ascii="Times New Roman" w:hAnsi="Times New Roman" w:cs="Times New Roman"/>
          <w:b/>
          <w:bCs/>
          <w:sz w:val="24"/>
          <w:szCs w:val="24"/>
        </w:rPr>
        <w:t>):</w:t>
      </w:r>
    </w:p>
    <w:bookmarkEnd w:id="25"/>
    <w:p w14:paraId="5CD0B773" w14:textId="77777777" w:rsidR="001F7050" w:rsidRPr="00687FFC" w:rsidRDefault="001F7050" w:rsidP="001F7050">
      <w:pPr>
        <w:jc w:val="both"/>
        <w:rPr>
          <w:rFonts w:ascii="Times New Roman" w:hAnsi="Times New Roman" w:cs="Times New Roman"/>
          <w:sz w:val="24"/>
          <w:szCs w:val="24"/>
        </w:rPr>
      </w:pPr>
      <w:r w:rsidRPr="00687FFC">
        <w:rPr>
          <w:rFonts w:ascii="Times New Roman" w:hAnsi="Times New Roman" w:cs="Times New Roman"/>
          <w:sz w:val="24"/>
          <w:szCs w:val="24"/>
        </w:rPr>
        <w:t>Във връзка с един от предходните отговори на въпрос, където сте посочили, че „Всички енергоспестяващи мерки от избрания пакет, предписани в Обследването за енергийна ефективност, които водят до съответствие на сградата поне с клас на енергопотребление „С“ (респективно избрания пакет енергоспестяващи мерки, посочен в Сертификата за енергийна ефективност), следва да съответстват като видове СМР в Количествената сметка на проектанта по част „Енергийна ефективност“, съответно в подробната Количествено-стойностна сметка (КСС)” и изискванията по процедурата относно необходимите документи, които кандидатът следва да представи на етап кандидатстване при липса на пълна проектна готовност – „КСС по окрупнени показатели по отделните части на инвестиционния проект,</w:t>
      </w:r>
      <w:r>
        <w:rPr>
          <w:rFonts w:ascii="Times New Roman" w:hAnsi="Times New Roman" w:cs="Times New Roman"/>
          <w:sz w:val="24"/>
          <w:szCs w:val="24"/>
        </w:rPr>
        <w:t xml:space="preserve"> </w:t>
      </w:r>
      <w:r w:rsidRPr="00687FFC">
        <w:rPr>
          <w:rFonts w:ascii="Times New Roman" w:hAnsi="Times New Roman" w:cs="Times New Roman"/>
          <w:sz w:val="24"/>
          <w:szCs w:val="24"/>
        </w:rPr>
        <w:t>като включва и самостоятелна част Енергийна ефективност”</w:t>
      </w:r>
      <w:r>
        <w:rPr>
          <w:rFonts w:ascii="Times New Roman" w:hAnsi="Times New Roman" w:cs="Times New Roman"/>
          <w:sz w:val="24"/>
          <w:szCs w:val="24"/>
        </w:rPr>
        <w:t>.</w:t>
      </w:r>
    </w:p>
    <w:p w14:paraId="4E1AAD9E" w14:textId="77777777" w:rsidR="001F7050" w:rsidRPr="00687FFC" w:rsidRDefault="001F7050" w:rsidP="001F7050">
      <w:pPr>
        <w:jc w:val="both"/>
        <w:rPr>
          <w:rFonts w:ascii="Times New Roman" w:hAnsi="Times New Roman" w:cs="Times New Roman"/>
          <w:sz w:val="24"/>
          <w:szCs w:val="24"/>
        </w:rPr>
      </w:pPr>
      <w:r w:rsidRPr="00687FFC">
        <w:rPr>
          <w:rFonts w:ascii="Times New Roman" w:hAnsi="Times New Roman" w:cs="Times New Roman"/>
          <w:sz w:val="24"/>
          <w:szCs w:val="24"/>
        </w:rPr>
        <w:t>Имайки в предвид, че подробната Количествено-стойностна сметка (КСС) се изготвя при наличие на разработен технически/работен проект, от проектанта по съответната част на инвестиционния проект, а КСС по окрупнени показатели се представя на етап изготвено ЕО и ТО и тепърва ще предстои да се изготви работен/технически проект, то тогава:</w:t>
      </w:r>
    </w:p>
    <w:p w14:paraId="70835406" w14:textId="3D6E743B" w:rsidR="001F7050" w:rsidRPr="00687FFC" w:rsidRDefault="001F7050" w:rsidP="001F7050">
      <w:pPr>
        <w:jc w:val="both"/>
        <w:rPr>
          <w:rFonts w:ascii="Times New Roman" w:hAnsi="Times New Roman" w:cs="Times New Roman"/>
          <w:sz w:val="24"/>
          <w:szCs w:val="24"/>
        </w:rPr>
      </w:pPr>
      <w:r w:rsidRPr="00687FFC">
        <w:rPr>
          <w:rFonts w:ascii="Times New Roman" w:hAnsi="Times New Roman" w:cs="Times New Roman"/>
          <w:sz w:val="24"/>
          <w:szCs w:val="24"/>
        </w:rPr>
        <w:t>1.</w:t>
      </w:r>
      <w:r w:rsidR="00213DCF">
        <w:rPr>
          <w:rFonts w:ascii="Times New Roman" w:hAnsi="Times New Roman" w:cs="Times New Roman"/>
          <w:sz w:val="24"/>
          <w:szCs w:val="24"/>
        </w:rPr>
        <w:t xml:space="preserve"> </w:t>
      </w:r>
      <w:r w:rsidRPr="00687FFC">
        <w:rPr>
          <w:rFonts w:ascii="Times New Roman" w:hAnsi="Times New Roman" w:cs="Times New Roman"/>
          <w:sz w:val="24"/>
          <w:szCs w:val="24"/>
        </w:rPr>
        <w:t>При изготвяне на КСС по окрупнени показатели, следва ли в КСС на Част Енергийна ефективност да бъдат включени всички предписани ЕСМ от енергийното обследване, включително и съпътстващите ремонтни дейности? Ако отговорът е „Да”, то тогава би следвало в част Електро,</w:t>
      </w:r>
      <w:r>
        <w:rPr>
          <w:rFonts w:ascii="Times New Roman" w:hAnsi="Times New Roman" w:cs="Times New Roman"/>
          <w:sz w:val="24"/>
          <w:szCs w:val="24"/>
        </w:rPr>
        <w:t xml:space="preserve"> </w:t>
      </w:r>
      <w:r w:rsidRPr="00687FFC">
        <w:rPr>
          <w:rFonts w:ascii="Times New Roman" w:hAnsi="Times New Roman" w:cs="Times New Roman"/>
          <w:sz w:val="24"/>
          <w:szCs w:val="24"/>
        </w:rPr>
        <w:t>Част ОВК, част Архитектура и т.н</w:t>
      </w:r>
      <w:r>
        <w:rPr>
          <w:rFonts w:ascii="Times New Roman" w:hAnsi="Times New Roman" w:cs="Times New Roman"/>
          <w:sz w:val="24"/>
          <w:szCs w:val="24"/>
        </w:rPr>
        <w:t>.</w:t>
      </w:r>
      <w:r w:rsidRPr="00687FFC">
        <w:rPr>
          <w:rFonts w:ascii="Times New Roman" w:hAnsi="Times New Roman" w:cs="Times New Roman"/>
          <w:sz w:val="24"/>
          <w:szCs w:val="24"/>
        </w:rPr>
        <w:t xml:space="preserve"> да не фигурира нищо от </w:t>
      </w:r>
      <w:r w:rsidRPr="00687FFC">
        <w:rPr>
          <w:rFonts w:ascii="Times New Roman" w:hAnsi="Times New Roman" w:cs="Times New Roman"/>
          <w:sz w:val="24"/>
          <w:szCs w:val="24"/>
        </w:rPr>
        <w:lastRenderedPageBreak/>
        <w:t>предвидените енергийни мерки, а само дейности, касаещи модернизация, ремонт, реновиране- напр. на дворно пространство, спортни площадки и др., моля да потвърдите.</w:t>
      </w:r>
    </w:p>
    <w:p w14:paraId="793B4AE9" w14:textId="647D2316" w:rsidR="001F7050" w:rsidRDefault="001F7050" w:rsidP="001F7050">
      <w:pPr>
        <w:jc w:val="both"/>
        <w:rPr>
          <w:rFonts w:ascii="Times New Roman" w:hAnsi="Times New Roman" w:cs="Times New Roman"/>
          <w:sz w:val="24"/>
          <w:szCs w:val="24"/>
        </w:rPr>
      </w:pPr>
      <w:r w:rsidRPr="00687FFC">
        <w:rPr>
          <w:rFonts w:ascii="Times New Roman" w:hAnsi="Times New Roman" w:cs="Times New Roman"/>
          <w:sz w:val="24"/>
          <w:szCs w:val="24"/>
        </w:rPr>
        <w:t>2.</w:t>
      </w:r>
      <w:r w:rsidR="00213DCF">
        <w:rPr>
          <w:rFonts w:ascii="Times New Roman" w:hAnsi="Times New Roman" w:cs="Times New Roman"/>
          <w:sz w:val="24"/>
          <w:szCs w:val="24"/>
        </w:rPr>
        <w:t xml:space="preserve"> </w:t>
      </w:r>
      <w:r w:rsidRPr="00687FFC">
        <w:rPr>
          <w:rFonts w:ascii="Times New Roman" w:hAnsi="Times New Roman" w:cs="Times New Roman"/>
          <w:sz w:val="24"/>
          <w:szCs w:val="24"/>
        </w:rPr>
        <w:t>При последващо изготвяне на работен/технически проект, всеки проектант, напр. по част Електро ще включи в КС и КСС енергоспестяващо осветление, по част Архитектура - топлоизолиране на външни стени и т.н</w:t>
      </w:r>
      <w:r>
        <w:rPr>
          <w:rFonts w:ascii="Times New Roman" w:hAnsi="Times New Roman" w:cs="Times New Roman"/>
          <w:sz w:val="24"/>
          <w:szCs w:val="24"/>
        </w:rPr>
        <w:t>.</w:t>
      </w:r>
      <w:r w:rsidRPr="00687FFC">
        <w:rPr>
          <w:rFonts w:ascii="Times New Roman" w:hAnsi="Times New Roman" w:cs="Times New Roman"/>
          <w:sz w:val="24"/>
          <w:szCs w:val="24"/>
        </w:rPr>
        <w:t>,  в този смисъл подробната КСС няма да съответства на КСС по окрупнени показатели по отделните части на инвестиционния проект. Моля да потвърдите това дали е допустимо и как би следвало да бъде изготвена КСС по окрупнени показатели?</w:t>
      </w:r>
    </w:p>
    <w:p w14:paraId="72B5B9AA" w14:textId="77777777" w:rsidR="001F7050" w:rsidRPr="00E139F1" w:rsidRDefault="001F7050" w:rsidP="001F7050">
      <w:pPr>
        <w:jc w:val="both"/>
        <w:rPr>
          <w:rFonts w:ascii="Times New Roman" w:hAnsi="Times New Roman" w:cs="Times New Roman"/>
          <w:b/>
          <w:bCs/>
          <w:sz w:val="24"/>
          <w:szCs w:val="24"/>
        </w:rPr>
      </w:pPr>
      <w:bookmarkStart w:id="27" w:name="_Hlk119076220"/>
      <w:r w:rsidRPr="00E139F1">
        <w:rPr>
          <w:rFonts w:ascii="Times New Roman" w:hAnsi="Times New Roman" w:cs="Times New Roman"/>
          <w:b/>
          <w:bCs/>
          <w:sz w:val="24"/>
          <w:szCs w:val="24"/>
        </w:rPr>
        <w:t>ОТГОВОР:</w:t>
      </w:r>
    </w:p>
    <w:p w14:paraId="40A093B0" w14:textId="77777777" w:rsidR="001F7050" w:rsidRPr="00940A35" w:rsidRDefault="001F7050" w:rsidP="001F7050">
      <w:pPr>
        <w:pStyle w:val="ListParagraph"/>
        <w:numPr>
          <w:ilvl w:val="0"/>
          <w:numId w:val="10"/>
        </w:numPr>
        <w:tabs>
          <w:tab w:val="left" w:pos="720"/>
        </w:tabs>
        <w:ind w:left="0" w:firstLine="450"/>
        <w:jc w:val="both"/>
        <w:rPr>
          <w:rFonts w:ascii="Times New Roman" w:hAnsi="Times New Roman" w:cs="Times New Roman"/>
          <w:sz w:val="24"/>
          <w:szCs w:val="24"/>
        </w:rPr>
      </w:pPr>
      <w:bookmarkStart w:id="28" w:name="_Hlk119314150"/>
      <w:bookmarkEnd w:id="27"/>
      <w:r w:rsidRPr="00940A35">
        <w:rPr>
          <w:rFonts w:ascii="Times New Roman" w:hAnsi="Times New Roman" w:cs="Times New Roman"/>
          <w:b/>
          <w:bCs/>
          <w:sz w:val="24"/>
          <w:szCs w:val="24"/>
        </w:rPr>
        <w:t>и 2.</w:t>
      </w:r>
      <w:r>
        <w:rPr>
          <w:rFonts w:ascii="Times New Roman" w:hAnsi="Times New Roman" w:cs="Times New Roman"/>
          <w:sz w:val="24"/>
          <w:szCs w:val="24"/>
        </w:rPr>
        <w:t xml:space="preserve"> </w:t>
      </w:r>
      <w:r w:rsidRPr="003B66E7">
        <w:rPr>
          <w:rFonts w:ascii="Times New Roman" w:hAnsi="Times New Roman" w:cs="Times New Roman"/>
          <w:sz w:val="24"/>
          <w:szCs w:val="24"/>
        </w:rPr>
        <w:t xml:space="preserve">Изисква се представяне на част „Енергийна ефективност“ със съдържание съгласно глава 14 от Наредба </w:t>
      </w:r>
      <w:r>
        <w:rPr>
          <w:rFonts w:ascii="Times New Roman" w:hAnsi="Times New Roman" w:cs="Times New Roman"/>
          <w:sz w:val="24"/>
          <w:szCs w:val="24"/>
        </w:rPr>
        <w:t xml:space="preserve">№ </w:t>
      </w:r>
      <w:r w:rsidRPr="00940A35">
        <w:rPr>
          <w:rFonts w:ascii="Times New Roman" w:hAnsi="Times New Roman" w:cs="Times New Roman"/>
          <w:sz w:val="24"/>
          <w:szCs w:val="24"/>
        </w:rPr>
        <w:t>4 от 21 май 200</w:t>
      </w:r>
      <w:r>
        <w:rPr>
          <w:rFonts w:ascii="Times New Roman" w:hAnsi="Times New Roman" w:cs="Times New Roman"/>
          <w:sz w:val="24"/>
          <w:szCs w:val="24"/>
        </w:rPr>
        <w:t xml:space="preserve">1 </w:t>
      </w:r>
      <w:r w:rsidRPr="00940A35">
        <w:rPr>
          <w:rFonts w:ascii="Times New Roman" w:hAnsi="Times New Roman" w:cs="Times New Roman"/>
          <w:sz w:val="24"/>
          <w:szCs w:val="24"/>
        </w:rPr>
        <w:t>г. Всички дейности от избрания пакет ЕСМ, предписани в Техническото обследване и Техническия паспорт на сградата, следва да бъдат включени в КСС по окрупнени показатели по отделните части на инвестиционния проект.</w:t>
      </w:r>
    </w:p>
    <w:p w14:paraId="6B4E9430" w14:textId="77777777" w:rsidR="001F7050" w:rsidRPr="0074774C" w:rsidRDefault="001F7050" w:rsidP="001F7050">
      <w:pPr>
        <w:pBdr>
          <w:top w:val="single" w:sz="4" w:space="0" w:color="auto"/>
        </w:pBdr>
        <w:jc w:val="both"/>
        <w:rPr>
          <w:rFonts w:ascii="Times New Roman" w:hAnsi="Times New Roman" w:cs="Times New Roman"/>
          <w:color w:val="000000" w:themeColor="text1"/>
          <w:sz w:val="24"/>
          <w:szCs w:val="24"/>
        </w:rPr>
      </w:pPr>
    </w:p>
    <w:p w14:paraId="4097D9B1" w14:textId="77777777" w:rsidR="001F7050" w:rsidRPr="00687FFC" w:rsidRDefault="001F7050" w:rsidP="001F7050">
      <w:pPr>
        <w:jc w:val="both"/>
        <w:rPr>
          <w:rFonts w:ascii="Times New Roman" w:hAnsi="Times New Roman" w:cs="Times New Roman"/>
          <w:b/>
          <w:bCs/>
          <w:sz w:val="24"/>
          <w:szCs w:val="24"/>
        </w:rPr>
      </w:pPr>
      <w:r w:rsidRPr="00687FFC">
        <w:rPr>
          <w:rFonts w:ascii="Times New Roman" w:hAnsi="Times New Roman" w:cs="Times New Roman"/>
          <w:b/>
          <w:bCs/>
          <w:sz w:val="24"/>
          <w:szCs w:val="24"/>
        </w:rPr>
        <w:t>ВЪПРОС 2</w:t>
      </w:r>
      <w:r>
        <w:rPr>
          <w:rFonts w:ascii="Times New Roman" w:hAnsi="Times New Roman" w:cs="Times New Roman"/>
          <w:b/>
          <w:bCs/>
          <w:sz w:val="24"/>
          <w:szCs w:val="24"/>
        </w:rPr>
        <w:t>6</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1</w:t>
      </w:r>
      <w:r w:rsidRPr="00687FFC">
        <w:rPr>
          <w:rFonts w:ascii="Times New Roman" w:hAnsi="Times New Roman" w:cs="Times New Roman"/>
          <w:b/>
          <w:bCs/>
          <w:sz w:val="24"/>
          <w:szCs w:val="24"/>
        </w:rPr>
        <w:t xml:space="preserve">.11.2022 г. (постъпил чрез </w:t>
      </w:r>
      <w:r>
        <w:rPr>
          <w:rFonts w:ascii="Times New Roman" w:hAnsi="Times New Roman" w:cs="Times New Roman"/>
          <w:b/>
          <w:bCs/>
          <w:sz w:val="24"/>
          <w:szCs w:val="24"/>
        </w:rPr>
        <w:t>електронна поща</w:t>
      </w:r>
      <w:r w:rsidRPr="00687FFC">
        <w:rPr>
          <w:rFonts w:ascii="Times New Roman" w:hAnsi="Times New Roman" w:cs="Times New Roman"/>
          <w:b/>
          <w:bCs/>
          <w:sz w:val="24"/>
          <w:szCs w:val="24"/>
        </w:rPr>
        <w:t>):</w:t>
      </w:r>
    </w:p>
    <w:bookmarkEnd w:id="28"/>
    <w:p w14:paraId="1C8736A4" w14:textId="77777777" w:rsidR="001F7050" w:rsidRPr="003B38B9" w:rsidRDefault="001F7050" w:rsidP="001F7050">
      <w:pPr>
        <w:jc w:val="both"/>
        <w:rPr>
          <w:rFonts w:ascii="Times New Roman" w:hAnsi="Times New Roman" w:cs="Times New Roman"/>
          <w:sz w:val="24"/>
          <w:szCs w:val="24"/>
        </w:rPr>
      </w:pPr>
      <w:r w:rsidRPr="003B38B9">
        <w:rPr>
          <w:rFonts w:ascii="Times New Roman" w:hAnsi="Times New Roman" w:cs="Times New Roman"/>
          <w:sz w:val="24"/>
          <w:szCs w:val="24"/>
        </w:rPr>
        <w:t>Здравейте!</w:t>
      </w:r>
    </w:p>
    <w:p w14:paraId="0A47F52B" w14:textId="77777777" w:rsidR="001F7050" w:rsidRPr="00D31DEF" w:rsidRDefault="001F7050" w:rsidP="001F7050">
      <w:pPr>
        <w:jc w:val="both"/>
        <w:rPr>
          <w:rFonts w:ascii="Times New Roman" w:hAnsi="Times New Roman" w:cs="Times New Roman"/>
          <w:sz w:val="24"/>
          <w:szCs w:val="24"/>
        </w:rPr>
      </w:pPr>
      <w:r w:rsidRPr="003B38B9">
        <w:rPr>
          <w:rFonts w:ascii="Times New Roman" w:hAnsi="Times New Roman" w:cs="Times New Roman"/>
          <w:sz w:val="24"/>
          <w:szCs w:val="24"/>
        </w:rPr>
        <w:t>Моля за Вашия отговор!</w:t>
      </w:r>
    </w:p>
    <w:p w14:paraId="05951FF5" w14:textId="77777777" w:rsidR="001F7050" w:rsidRDefault="001F7050" w:rsidP="001F7050">
      <w:pPr>
        <w:jc w:val="both"/>
        <w:rPr>
          <w:rFonts w:ascii="Times New Roman" w:hAnsi="Times New Roman" w:cs="Times New Roman"/>
          <w:sz w:val="24"/>
          <w:szCs w:val="24"/>
        </w:rPr>
      </w:pPr>
      <w:r w:rsidRPr="003B38B9">
        <w:rPr>
          <w:rFonts w:ascii="Times New Roman" w:hAnsi="Times New Roman" w:cs="Times New Roman"/>
          <w:sz w:val="24"/>
          <w:szCs w:val="24"/>
        </w:rPr>
        <w:t>Допустим кандидат ли е Община Златица за Средно училище "Св. Паисий Хилендарски" гр. Златица</w:t>
      </w:r>
      <w:r>
        <w:rPr>
          <w:rFonts w:ascii="Times New Roman" w:hAnsi="Times New Roman" w:cs="Times New Roman"/>
          <w:sz w:val="24"/>
          <w:szCs w:val="24"/>
        </w:rPr>
        <w:t xml:space="preserve">, </w:t>
      </w:r>
      <w:r w:rsidRPr="003B38B9">
        <w:rPr>
          <w:rFonts w:ascii="Times New Roman" w:hAnsi="Times New Roman" w:cs="Times New Roman"/>
          <w:sz w:val="24"/>
          <w:szCs w:val="24"/>
        </w:rPr>
        <w:t>код по АДМИН 2308792</w:t>
      </w:r>
      <w:r>
        <w:rPr>
          <w:rFonts w:ascii="Times New Roman" w:hAnsi="Times New Roman" w:cs="Times New Roman"/>
          <w:sz w:val="24"/>
          <w:szCs w:val="24"/>
        </w:rPr>
        <w:t xml:space="preserve"> </w:t>
      </w:r>
      <w:r w:rsidRPr="003B38B9">
        <w:rPr>
          <w:rFonts w:ascii="Times New Roman" w:hAnsi="Times New Roman" w:cs="Times New Roman"/>
          <w:sz w:val="24"/>
          <w:szCs w:val="24"/>
        </w:rPr>
        <w:t>по отворена процедура по Национален план за възстановяване и устойчивост</w:t>
      </w:r>
      <w:r>
        <w:rPr>
          <w:rFonts w:ascii="Times New Roman" w:hAnsi="Times New Roman" w:cs="Times New Roman"/>
          <w:sz w:val="24"/>
          <w:szCs w:val="24"/>
        </w:rPr>
        <w:t xml:space="preserve"> </w:t>
      </w:r>
      <w:r w:rsidRPr="003B38B9">
        <w:rPr>
          <w:rFonts w:ascii="Times New Roman" w:hAnsi="Times New Roman" w:cs="Times New Roman"/>
          <w:sz w:val="24"/>
          <w:szCs w:val="24"/>
        </w:rPr>
        <w:t>BG-RRP-1.007 - „Модернизация на образователна среда”</w:t>
      </w:r>
    </w:p>
    <w:p w14:paraId="44F7A95C" w14:textId="77777777" w:rsidR="001F7050" w:rsidRPr="00E139F1" w:rsidRDefault="001F7050" w:rsidP="001F7050">
      <w:pPr>
        <w:jc w:val="both"/>
        <w:rPr>
          <w:rFonts w:ascii="Times New Roman" w:hAnsi="Times New Roman" w:cs="Times New Roman"/>
          <w:b/>
          <w:bCs/>
          <w:sz w:val="24"/>
          <w:szCs w:val="24"/>
        </w:rPr>
      </w:pPr>
      <w:bookmarkStart w:id="29" w:name="_Hlk119314237"/>
      <w:r w:rsidRPr="00E139F1">
        <w:rPr>
          <w:rFonts w:ascii="Times New Roman" w:hAnsi="Times New Roman" w:cs="Times New Roman"/>
          <w:b/>
          <w:bCs/>
          <w:sz w:val="24"/>
          <w:szCs w:val="24"/>
        </w:rPr>
        <w:t>ОТГОВОР:</w:t>
      </w:r>
    </w:p>
    <w:p w14:paraId="6C290077" w14:textId="77777777" w:rsidR="001F7050" w:rsidRDefault="001F7050" w:rsidP="001F7050">
      <w:pPr>
        <w:jc w:val="both"/>
        <w:rPr>
          <w:rFonts w:ascii="Times New Roman" w:hAnsi="Times New Roman" w:cs="Times New Roman"/>
          <w:sz w:val="24"/>
          <w:szCs w:val="24"/>
        </w:rPr>
      </w:pPr>
      <w:bookmarkStart w:id="30" w:name="_Hlk119333907"/>
      <w:bookmarkEnd w:id="29"/>
      <w:r>
        <w:rPr>
          <w:rFonts w:ascii="Times New Roman" w:hAnsi="Times New Roman" w:cs="Times New Roman"/>
          <w:sz w:val="24"/>
          <w:szCs w:val="24"/>
        </w:rPr>
        <w:t>Допустими кандидати по процедурата са:</w:t>
      </w:r>
    </w:p>
    <w:p w14:paraId="7C03D175" w14:textId="77777777" w:rsidR="001F7050" w:rsidRDefault="001F7050" w:rsidP="001F7050">
      <w:pPr>
        <w:pStyle w:val="ListParagraph"/>
        <w:numPr>
          <w:ilvl w:val="0"/>
          <w:numId w:val="9"/>
        </w:numPr>
        <w:jc w:val="both"/>
        <w:rPr>
          <w:rFonts w:ascii="Times New Roman" w:hAnsi="Times New Roman" w:cs="Times New Roman"/>
          <w:sz w:val="24"/>
          <w:szCs w:val="24"/>
        </w:rPr>
      </w:pPr>
      <w:r w:rsidRPr="00C812A7">
        <w:rPr>
          <w:rFonts w:ascii="Times New Roman" w:hAnsi="Times New Roman" w:cs="Times New Roman"/>
          <w:sz w:val="24"/>
          <w:szCs w:val="24"/>
        </w:rPr>
        <w:t xml:space="preserve"> </w:t>
      </w:r>
      <w:r w:rsidRPr="00C812A7">
        <w:rPr>
          <w:rFonts w:ascii="Times New Roman" w:hAnsi="Times New Roman" w:cs="Times New Roman"/>
          <w:b/>
          <w:bCs/>
          <w:sz w:val="24"/>
          <w:szCs w:val="24"/>
        </w:rPr>
        <w:t xml:space="preserve">Общини </w:t>
      </w:r>
      <w:r w:rsidRPr="00C812A7">
        <w:rPr>
          <w:rFonts w:ascii="Times New Roman" w:hAnsi="Times New Roman" w:cs="Times New Roman"/>
          <w:sz w:val="24"/>
          <w:szCs w:val="24"/>
        </w:rPr>
        <w:t>за общински училища и за общински детски градини;</w:t>
      </w:r>
    </w:p>
    <w:p w14:paraId="39877C00" w14:textId="77777777" w:rsidR="001F7050" w:rsidRPr="00C812A7" w:rsidRDefault="001F7050" w:rsidP="001F7050">
      <w:pPr>
        <w:pStyle w:val="ListParagraph"/>
        <w:numPr>
          <w:ilvl w:val="0"/>
          <w:numId w:val="9"/>
        </w:numPr>
        <w:jc w:val="both"/>
        <w:rPr>
          <w:rFonts w:ascii="Times New Roman" w:hAnsi="Times New Roman" w:cs="Times New Roman"/>
          <w:sz w:val="24"/>
          <w:szCs w:val="24"/>
        </w:rPr>
      </w:pPr>
      <w:r w:rsidRPr="00C812A7">
        <w:rPr>
          <w:rFonts w:ascii="Times New Roman" w:hAnsi="Times New Roman" w:cs="Times New Roman"/>
          <w:b/>
          <w:bCs/>
          <w:sz w:val="24"/>
          <w:szCs w:val="24"/>
        </w:rPr>
        <w:t>Държавни училища</w:t>
      </w:r>
      <w:r w:rsidRPr="00C812A7">
        <w:rPr>
          <w:rFonts w:ascii="Times New Roman" w:hAnsi="Times New Roman" w:cs="Times New Roman"/>
          <w:sz w:val="24"/>
          <w:szCs w:val="24"/>
        </w:rPr>
        <w:t xml:space="preserve"> към Министерството на образованието и науката.</w:t>
      </w:r>
    </w:p>
    <w:p w14:paraId="1DACE7A4" w14:textId="77777777" w:rsidR="001F7050" w:rsidRDefault="001F7050" w:rsidP="001F7050">
      <w:pPr>
        <w:jc w:val="both"/>
        <w:rPr>
          <w:rFonts w:ascii="Times New Roman" w:hAnsi="Times New Roman" w:cs="Times New Roman"/>
          <w:sz w:val="24"/>
          <w:szCs w:val="24"/>
        </w:rPr>
      </w:pPr>
      <w:r w:rsidRPr="009E4045">
        <w:rPr>
          <w:rFonts w:ascii="Times New Roman" w:hAnsi="Times New Roman" w:cs="Times New Roman"/>
          <w:sz w:val="24"/>
          <w:szCs w:val="24"/>
        </w:rPr>
        <w:t xml:space="preserve">Финансирането на интервенции в училища по настоящата процедура е обособено в два компонента (Компонент 1 и Компонент 2), в зависимост от броя на учениците в дневна форма на обучение в училището. Броят на учениците в училищата ще се проверява само за учебната 2021/2022 г., като информацията ще бъде предоставена по служебен път от Центъра за информационно осигуряване на образованието. </w:t>
      </w:r>
    </w:p>
    <w:p w14:paraId="0D3F37AD" w14:textId="77777777" w:rsidR="001F7050" w:rsidRPr="009E4045" w:rsidRDefault="001F7050" w:rsidP="001F7050">
      <w:pPr>
        <w:jc w:val="both"/>
        <w:rPr>
          <w:rFonts w:ascii="Times New Roman" w:hAnsi="Times New Roman" w:cs="Times New Roman"/>
          <w:sz w:val="24"/>
          <w:szCs w:val="24"/>
        </w:rPr>
      </w:pPr>
      <w:r w:rsidRPr="009E4045">
        <w:rPr>
          <w:rFonts w:ascii="Times New Roman" w:hAnsi="Times New Roman" w:cs="Times New Roman"/>
          <w:sz w:val="24"/>
          <w:szCs w:val="24"/>
        </w:rPr>
        <w:t xml:space="preserve">Съгласно т. 10. Допустими крайни получатели от Условията за кандидатстване, допустими образователни институции </w:t>
      </w:r>
      <w:r w:rsidRPr="00D34192">
        <w:rPr>
          <w:rFonts w:ascii="Times New Roman" w:hAnsi="Times New Roman" w:cs="Times New Roman"/>
          <w:sz w:val="24"/>
          <w:szCs w:val="24"/>
          <w:u w:val="single"/>
        </w:rPr>
        <w:t>за Компонент 1</w:t>
      </w:r>
      <w:r w:rsidRPr="009E4045">
        <w:rPr>
          <w:rFonts w:ascii="Times New Roman" w:hAnsi="Times New Roman" w:cs="Times New Roman"/>
          <w:sz w:val="24"/>
          <w:szCs w:val="24"/>
        </w:rPr>
        <w:t xml:space="preserve"> са общински и държавни </w:t>
      </w:r>
      <w:bookmarkStart w:id="31" w:name="_Hlk119310948"/>
      <w:r w:rsidRPr="009E4045">
        <w:rPr>
          <w:rFonts w:ascii="Times New Roman" w:hAnsi="Times New Roman" w:cs="Times New Roman"/>
          <w:sz w:val="24"/>
          <w:szCs w:val="24"/>
        </w:rPr>
        <w:t>начални/основни/обединени/средни училища/профилирани гимназии</w:t>
      </w:r>
      <w:bookmarkEnd w:id="31"/>
      <w:r w:rsidRPr="009E4045">
        <w:rPr>
          <w:rFonts w:ascii="Times New Roman" w:hAnsi="Times New Roman" w:cs="Times New Roman"/>
          <w:sz w:val="24"/>
          <w:szCs w:val="24"/>
        </w:rPr>
        <w:t xml:space="preserve"> </w:t>
      </w:r>
      <w:r w:rsidRPr="009E4045">
        <w:rPr>
          <w:rFonts w:ascii="Times New Roman" w:hAnsi="Times New Roman" w:cs="Times New Roman"/>
          <w:b/>
          <w:bCs/>
          <w:sz w:val="24"/>
          <w:szCs w:val="24"/>
        </w:rPr>
        <w:t xml:space="preserve">с 301 и повече ученици, които се обучават в дневна форма, </w:t>
      </w:r>
      <w:r w:rsidRPr="009E4045">
        <w:rPr>
          <w:rFonts w:ascii="Times New Roman" w:hAnsi="Times New Roman" w:cs="Times New Roman"/>
          <w:sz w:val="24"/>
          <w:szCs w:val="24"/>
        </w:rPr>
        <w:t xml:space="preserve">и </w:t>
      </w:r>
      <w:r w:rsidRPr="009E4045">
        <w:rPr>
          <w:rFonts w:ascii="Times New Roman" w:hAnsi="Times New Roman" w:cs="Times New Roman"/>
          <w:b/>
          <w:bCs/>
          <w:sz w:val="24"/>
          <w:szCs w:val="24"/>
        </w:rPr>
        <w:t>попадат в първа или втора група на съответния вид училище</w:t>
      </w:r>
      <w:r w:rsidRPr="009E4045">
        <w:rPr>
          <w:rFonts w:ascii="Times New Roman" w:hAnsi="Times New Roman" w:cs="Times New Roman"/>
          <w:sz w:val="24"/>
          <w:szCs w:val="24"/>
        </w:rPr>
        <w:t xml:space="preserve"> (начални, основни, обединени училища/ средни училища/профилирани училища),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w:t>
      </w:r>
      <w:r w:rsidRPr="009E4045">
        <w:rPr>
          <w:rFonts w:ascii="Times New Roman" w:hAnsi="Times New Roman" w:cs="Times New Roman"/>
          <w:sz w:val="24"/>
          <w:szCs w:val="24"/>
        </w:rPr>
        <w:lastRenderedPageBreak/>
        <w:t xml:space="preserve">приоритизиране на обектите на образователната инфраструктура на територията на Република България. Списъците са налични в Приложение </w:t>
      </w:r>
      <w:r w:rsidRPr="009E4045">
        <w:rPr>
          <w:rFonts w:ascii="Times New Roman" w:hAnsi="Times New Roman" w:cs="Times New Roman"/>
          <w:sz w:val="24"/>
          <w:szCs w:val="24"/>
          <w:lang w:val="en-US"/>
        </w:rPr>
        <w:t>VII</w:t>
      </w:r>
      <w:r w:rsidRPr="009E4045">
        <w:rPr>
          <w:rFonts w:ascii="Times New Roman" w:hAnsi="Times New Roman" w:cs="Times New Roman"/>
          <w:sz w:val="24"/>
          <w:szCs w:val="24"/>
        </w:rPr>
        <w:t xml:space="preserve"> към Условията за кандидатстване.</w:t>
      </w:r>
    </w:p>
    <w:p w14:paraId="4D47AB0F" w14:textId="77777777" w:rsidR="001F7050" w:rsidRPr="00984073" w:rsidRDefault="001F7050" w:rsidP="001F7050">
      <w:pPr>
        <w:jc w:val="both"/>
        <w:rPr>
          <w:rFonts w:ascii="Times New Roman" w:hAnsi="Times New Roman" w:cs="Times New Roman"/>
          <w:b/>
          <w:bCs/>
          <w:sz w:val="24"/>
          <w:szCs w:val="24"/>
          <w:u w:val="single"/>
        </w:rPr>
      </w:pPr>
      <w:r w:rsidRPr="00D31DEF">
        <w:rPr>
          <w:rFonts w:ascii="Times New Roman" w:hAnsi="Times New Roman" w:cs="Times New Roman"/>
          <w:sz w:val="24"/>
          <w:szCs w:val="24"/>
        </w:rPr>
        <w:t xml:space="preserve">Допустими образователни институции </w:t>
      </w:r>
      <w:r w:rsidRPr="00D34192">
        <w:rPr>
          <w:rFonts w:ascii="Times New Roman" w:hAnsi="Times New Roman" w:cs="Times New Roman"/>
          <w:sz w:val="24"/>
          <w:szCs w:val="24"/>
          <w:u w:val="single"/>
        </w:rPr>
        <w:t>за Компонент 2</w:t>
      </w:r>
      <w:r>
        <w:rPr>
          <w:rFonts w:ascii="Times New Roman" w:hAnsi="Times New Roman" w:cs="Times New Roman"/>
          <w:sz w:val="24"/>
          <w:szCs w:val="24"/>
        </w:rPr>
        <w:t xml:space="preserve"> са о</w:t>
      </w:r>
      <w:r w:rsidRPr="00D31DEF">
        <w:rPr>
          <w:rFonts w:ascii="Times New Roman" w:hAnsi="Times New Roman" w:cs="Times New Roman"/>
          <w:sz w:val="24"/>
          <w:szCs w:val="24"/>
        </w:rPr>
        <w:t xml:space="preserve">бщински и държавни </w:t>
      </w:r>
      <w:r>
        <w:rPr>
          <w:rFonts w:ascii="Times New Roman" w:hAnsi="Times New Roman" w:cs="Times New Roman"/>
          <w:sz w:val="24"/>
          <w:szCs w:val="24"/>
        </w:rPr>
        <w:t>начални/основни/обединени/ средни училища/профилирани гимназии</w:t>
      </w:r>
      <w:r w:rsidRPr="00D31DEF">
        <w:rPr>
          <w:rFonts w:ascii="Times New Roman" w:hAnsi="Times New Roman" w:cs="Times New Roman"/>
          <w:sz w:val="24"/>
          <w:szCs w:val="24"/>
        </w:rPr>
        <w:t xml:space="preserve"> </w:t>
      </w:r>
      <w:r w:rsidRPr="00A15089">
        <w:rPr>
          <w:rFonts w:ascii="Times New Roman" w:hAnsi="Times New Roman" w:cs="Times New Roman"/>
          <w:b/>
          <w:bCs/>
          <w:sz w:val="24"/>
          <w:szCs w:val="24"/>
        </w:rPr>
        <w:t>с между 151 и  300 ученици вкл., които се обучават в дневна форма</w:t>
      </w:r>
      <w:r>
        <w:rPr>
          <w:rFonts w:ascii="Times New Roman" w:hAnsi="Times New Roman" w:cs="Times New Roman"/>
          <w:sz w:val="24"/>
          <w:szCs w:val="24"/>
        </w:rPr>
        <w:t xml:space="preserve">, </w:t>
      </w:r>
      <w:r w:rsidRPr="00EC5D85">
        <w:rPr>
          <w:rFonts w:ascii="Times New Roman" w:hAnsi="Times New Roman" w:cs="Times New Roman"/>
          <w:b/>
          <w:bCs/>
          <w:sz w:val="24"/>
          <w:szCs w:val="24"/>
          <w:u w:val="single"/>
        </w:rPr>
        <w:t>независимо в коя от петте групи на съответния вид училище</w:t>
      </w:r>
      <w:r w:rsidRPr="00D31DEF">
        <w:rPr>
          <w:rFonts w:ascii="Times New Roman" w:hAnsi="Times New Roman" w:cs="Times New Roman"/>
          <w:sz w:val="24"/>
          <w:szCs w:val="24"/>
        </w:rPr>
        <w:t xml:space="preserve"> (начални, основни, обединени училища/средни училища/профилирани училища) </w:t>
      </w:r>
      <w:r w:rsidRPr="00EC5D85">
        <w:rPr>
          <w:rFonts w:ascii="Times New Roman" w:hAnsi="Times New Roman" w:cs="Times New Roman"/>
          <w:b/>
          <w:bCs/>
          <w:sz w:val="24"/>
          <w:szCs w:val="24"/>
          <w:u w:val="single"/>
        </w:rPr>
        <w:t xml:space="preserve">са разпределени </w:t>
      </w:r>
      <w:r>
        <w:rPr>
          <w:rFonts w:ascii="Times New Roman" w:hAnsi="Times New Roman" w:cs="Times New Roman"/>
          <w:b/>
          <w:bCs/>
          <w:sz w:val="24"/>
          <w:szCs w:val="24"/>
          <w:u w:val="single"/>
        </w:rPr>
        <w:t xml:space="preserve">в списъците от Приложение </w:t>
      </w:r>
      <w:r>
        <w:rPr>
          <w:rFonts w:ascii="Times New Roman" w:hAnsi="Times New Roman" w:cs="Times New Roman"/>
          <w:b/>
          <w:bCs/>
          <w:sz w:val="24"/>
          <w:szCs w:val="24"/>
          <w:u w:val="single"/>
          <w:lang w:val="en-US"/>
        </w:rPr>
        <w:t>VII</w:t>
      </w:r>
      <w:r w:rsidRPr="003A585C">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към Условията за кандидатстване</w:t>
      </w:r>
      <w:r w:rsidRPr="00E06FC4">
        <w:rPr>
          <w:rFonts w:ascii="Times New Roman" w:hAnsi="Times New Roman" w:cs="Times New Roman"/>
          <w:b/>
          <w:bCs/>
          <w:sz w:val="24"/>
          <w:szCs w:val="24"/>
          <w:u w:val="single"/>
        </w:rPr>
        <w:t>.</w:t>
      </w:r>
      <w:bookmarkEnd w:id="30"/>
    </w:p>
    <w:p w14:paraId="517A35AA" w14:textId="77777777" w:rsidR="001F7050" w:rsidRPr="0074774C" w:rsidRDefault="001F7050" w:rsidP="001F7050">
      <w:pPr>
        <w:pBdr>
          <w:top w:val="single" w:sz="4" w:space="0" w:color="auto"/>
        </w:pBdr>
        <w:jc w:val="both"/>
        <w:rPr>
          <w:rFonts w:ascii="Times New Roman" w:hAnsi="Times New Roman" w:cs="Times New Roman"/>
          <w:color w:val="000000" w:themeColor="text1"/>
          <w:sz w:val="24"/>
          <w:szCs w:val="24"/>
        </w:rPr>
      </w:pPr>
    </w:p>
    <w:p w14:paraId="5869A514" w14:textId="77777777" w:rsidR="001F7050" w:rsidRPr="00687FFC" w:rsidRDefault="001F7050" w:rsidP="001F7050">
      <w:pPr>
        <w:jc w:val="both"/>
        <w:rPr>
          <w:rFonts w:ascii="Times New Roman" w:hAnsi="Times New Roman" w:cs="Times New Roman"/>
          <w:b/>
          <w:bCs/>
          <w:sz w:val="24"/>
          <w:szCs w:val="24"/>
        </w:rPr>
      </w:pPr>
      <w:r w:rsidRPr="00687FFC">
        <w:rPr>
          <w:rFonts w:ascii="Times New Roman" w:hAnsi="Times New Roman" w:cs="Times New Roman"/>
          <w:b/>
          <w:bCs/>
          <w:sz w:val="24"/>
          <w:szCs w:val="24"/>
        </w:rPr>
        <w:t>ВЪПРОС 2</w:t>
      </w:r>
      <w:r>
        <w:rPr>
          <w:rFonts w:ascii="Times New Roman" w:hAnsi="Times New Roman" w:cs="Times New Roman"/>
          <w:b/>
          <w:bCs/>
          <w:sz w:val="24"/>
          <w:szCs w:val="24"/>
        </w:rPr>
        <w:t>7</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4</w:t>
      </w:r>
      <w:r w:rsidRPr="00687FFC">
        <w:rPr>
          <w:rFonts w:ascii="Times New Roman" w:hAnsi="Times New Roman" w:cs="Times New Roman"/>
          <w:b/>
          <w:bCs/>
          <w:sz w:val="24"/>
          <w:szCs w:val="24"/>
        </w:rPr>
        <w:t>.11.2022 г. (постъпил чрез ИСУН 2020):</w:t>
      </w:r>
    </w:p>
    <w:p w14:paraId="67EEE6CD" w14:textId="77777777" w:rsidR="001F7050" w:rsidRPr="000D0D69" w:rsidRDefault="001F7050" w:rsidP="001F7050">
      <w:pPr>
        <w:jc w:val="both"/>
        <w:rPr>
          <w:rFonts w:ascii="Times New Roman" w:hAnsi="Times New Roman" w:cs="Times New Roman"/>
          <w:sz w:val="24"/>
          <w:szCs w:val="24"/>
        </w:rPr>
      </w:pPr>
      <w:r w:rsidRPr="000D0D69">
        <w:rPr>
          <w:rFonts w:ascii="Times New Roman" w:hAnsi="Times New Roman" w:cs="Times New Roman"/>
          <w:sz w:val="24"/>
          <w:szCs w:val="24"/>
        </w:rPr>
        <w:t xml:space="preserve">Здравейте, </w:t>
      </w:r>
    </w:p>
    <w:p w14:paraId="53192DF3" w14:textId="77777777" w:rsidR="001F7050" w:rsidRPr="000D0D69" w:rsidRDefault="001F7050" w:rsidP="001F7050">
      <w:pPr>
        <w:jc w:val="both"/>
        <w:rPr>
          <w:rFonts w:ascii="Times New Roman" w:hAnsi="Times New Roman" w:cs="Times New Roman"/>
          <w:sz w:val="24"/>
          <w:szCs w:val="24"/>
        </w:rPr>
      </w:pPr>
      <w:r w:rsidRPr="000D0D69">
        <w:rPr>
          <w:rFonts w:ascii="Times New Roman" w:hAnsi="Times New Roman" w:cs="Times New Roman"/>
          <w:sz w:val="24"/>
          <w:szCs w:val="24"/>
        </w:rPr>
        <w:t>Във връзка с кандидатстване по процедура BG-RRP-1.007 „МОДЕРНИЗАЦИЯ НА ОБРАЗОВАТЕЛНА СРЕДА”, имаме следния въпрос:</w:t>
      </w:r>
    </w:p>
    <w:p w14:paraId="08049733" w14:textId="77777777" w:rsidR="001F7050" w:rsidRDefault="001F7050" w:rsidP="001F7050">
      <w:pPr>
        <w:jc w:val="both"/>
        <w:rPr>
          <w:rFonts w:ascii="Times New Roman" w:hAnsi="Times New Roman" w:cs="Times New Roman"/>
          <w:sz w:val="24"/>
          <w:szCs w:val="24"/>
        </w:rPr>
      </w:pPr>
      <w:r w:rsidRPr="000D0D69">
        <w:rPr>
          <w:rFonts w:ascii="Times New Roman" w:hAnsi="Times New Roman" w:cs="Times New Roman"/>
          <w:sz w:val="24"/>
          <w:szCs w:val="24"/>
        </w:rPr>
        <w:t>1.</w:t>
      </w:r>
      <w:r>
        <w:rPr>
          <w:rFonts w:ascii="Times New Roman" w:hAnsi="Times New Roman" w:cs="Times New Roman"/>
          <w:sz w:val="24"/>
          <w:szCs w:val="24"/>
        </w:rPr>
        <w:t xml:space="preserve"> </w:t>
      </w:r>
      <w:r w:rsidRPr="000D0D69">
        <w:rPr>
          <w:rFonts w:ascii="Times New Roman" w:hAnsi="Times New Roman" w:cs="Times New Roman"/>
          <w:sz w:val="24"/>
          <w:szCs w:val="24"/>
        </w:rPr>
        <w:t>При условие, че в една сграда, която е общинска собственост се помещават две образователни институции, от които едната образователна институция е допустима по програмата и се помещава на два от 4те етажа на сградата, а другата не е допустима и се помещава на другите два етажа от сградата, може ли Общината да кандидатства с  допустимата образователна институция за извършване на дейности по енергийна ефективност за цялата сграда или трябва да кандидатства само за двата етажа, където се помещава допустимата образователна институция по програмата!</w:t>
      </w:r>
    </w:p>
    <w:p w14:paraId="332943CA" w14:textId="77777777" w:rsidR="001F7050" w:rsidRPr="00E139F1" w:rsidRDefault="001F7050" w:rsidP="001F7050">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511A6211" w14:textId="77777777" w:rsidR="001F7050" w:rsidRPr="00A92DBE" w:rsidRDefault="001F7050" w:rsidP="001F7050">
      <w:pPr>
        <w:jc w:val="both"/>
        <w:rPr>
          <w:rFonts w:ascii="Times New Roman" w:hAnsi="Times New Roman" w:cs="Times New Roman"/>
          <w:sz w:val="24"/>
          <w:szCs w:val="24"/>
        </w:rPr>
      </w:pPr>
      <w:r w:rsidRPr="0014611E">
        <w:rPr>
          <w:rFonts w:ascii="Times New Roman" w:hAnsi="Times New Roman" w:cs="Times New Roman"/>
          <w:sz w:val="24"/>
          <w:szCs w:val="24"/>
        </w:rPr>
        <w:t xml:space="preserve">Моля вижте отговорите на Въпрос 18. В допълнение, </w:t>
      </w:r>
      <w:r>
        <w:rPr>
          <w:rFonts w:ascii="Times New Roman" w:hAnsi="Times New Roman" w:cs="Times New Roman"/>
          <w:sz w:val="24"/>
          <w:szCs w:val="24"/>
        </w:rPr>
        <w:t xml:space="preserve">съгласно т. 11. „Дейности, допустими за финансиране“ от Условията за кандидатстване,  </w:t>
      </w:r>
      <w:r w:rsidRPr="00294BE9">
        <w:rPr>
          <w:rFonts w:ascii="Times New Roman" w:hAnsi="Times New Roman" w:cs="Times New Roman"/>
          <w:b/>
          <w:bCs/>
          <w:sz w:val="24"/>
          <w:szCs w:val="24"/>
        </w:rPr>
        <w:t>по процедурата не са допустими дейности, които целят частични интервенции върху сграда на образователна институция</w:t>
      </w:r>
      <w:r>
        <w:rPr>
          <w:rFonts w:ascii="Times New Roman" w:hAnsi="Times New Roman" w:cs="Times New Roman"/>
          <w:sz w:val="24"/>
          <w:szCs w:val="24"/>
        </w:rPr>
        <w:t xml:space="preserve"> </w:t>
      </w:r>
      <w:r w:rsidRPr="00587AFA">
        <w:rPr>
          <w:rFonts w:ascii="Times New Roman" w:hAnsi="Times New Roman" w:cs="Times New Roman"/>
          <w:b/>
          <w:bCs/>
          <w:sz w:val="24"/>
          <w:szCs w:val="24"/>
        </w:rPr>
        <w:t>и/или самостоятелно внедряване на мерки за енергийна ефективност.</w:t>
      </w:r>
      <w:r>
        <w:rPr>
          <w:rFonts w:ascii="Times New Roman" w:hAnsi="Times New Roman" w:cs="Times New Roman"/>
          <w:sz w:val="24"/>
          <w:szCs w:val="24"/>
        </w:rPr>
        <w:t xml:space="preserve"> Дейностите за </w:t>
      </w:r>
      <w:r w:rsidRPr="008C0322">
        <w:rPr>
          <w:rFonts w:ascii="Times New Roman" w:hAnsi="Times New Roman" w:cs="Times New Roman"/>
          <w:sz w:val="24"/>
          <w:szCs w:val="24"/>
        </w:rPr>
        <w:t xml:space="preserve">основен ремонт, реконструкция, конструктивно укрепване, мерки за енергийна ефективност, ремонт на покриви, подмяна на дограма, изграждане/подмяна на ВиК инсталации, инсталации за енергия, отопление, вентилация, охлаждане, ремонт на санитарни възли, изграждане/подмяна на инсталации за използване на алтернативни източници на енергия и други строително-монтажни работи </w:t>
      </w:r>
      <w:r w:rsidRPr="00E267C0">
        <w:rPr>
          <w:rFonts w:ascii="Times New Roman" w:hAnsi="Times New Roman" w:cs="Times New Roman"/>
          <w:b/>
          <w:bCs/>
          <w:sz w:val="24"/>
          <w:szCs w:val="24"/>
        </w:rPr>
        <w:t>трябва да осигуряват цялостен</w:t>
      </w:r>
      <w:r w:rsidRPr="00294BE9">
        <w:rPr>
          <w:rFonts w:ascii="Times New Roman" w:hAnsi="Times New Roman" w:cs="Times New Roman"/>
          <w:b/>
          <w:bCs/>
          <w:sz w:val="24"/>
          <w:szCs w:val="24"/>
        </w:rPr>
        <w:t xml:space="preserve"> обновен облик на сградата както отвън, така и отвътре</w:t>
      </w:r>
      <w:r>
        <w:rPr>
          <w:rFonts w:ascii="Times New Roman" w:hAnsi="Times New Roman" w:cs="Times New Roman"/>
          <w:sz w:val="24"/>
          <w:szCs w:val="24"/>
        </w:rPr>
        <w:t xml:space="preserve">. </w:t>
      </w:r>
      <w:r w:rsidRPr="008B066B">
        <w:rPr>
          <w:rFonts w:ascii="Times New Roman" w:hAnsi="Times New Roman" w:cs="Times New Roman"/>
          <w:sz w:val="24"/>
          <w:szCs w:val="24"/>
        </w:rPr>
        <w:t>В случаите</w:t>
      </w:r>
      <w:r>
        <w:rPr>
          <w:rFonts w:ascii="Times New Roman" w:hAnsi="Times New Roman" w:cs="Times New Roman"/>
          <w:sz w:val="24"/>
          <w:szCs w:val="24"/>
        </w:rPr>
        <w:t>,</w:t>
      </w:r>
      <w:r w:rsidRPr="008B066B">
        <w:rPr>
          <w:rFonts w:ascii="Times New Roman" w:hAnsi="Times New Roman" w:cs="Times New Roman"/>
          <w:sz w:val="24"/>
          <w:szCs w:val="24"/>
        </w:rPr>
        <w:t xml:space="preserve"> когато </w:t>
      </w:r>
      <w:r>
        <w:rPr>
          <w:rFonts w:ascii="Times New Roman" w:hAnsi="Times New Roman" w:cs="Times New Roman"/>
          <w:sz w:val="24"/>
          <w:szCs w:val="24"/>
        </w:rPr>
        <w:t xml:space="preserve">в </w:t>
      </w:r>
      <w:r w:rsidRPr="008B066B">
        <w:rPr>
          <w:rFonts w:ascii="Times New Roman" w:hAnsi="Times New Roman" w:cs="Times New Roman"/>
          <w:sz w:val="24"/>
          <w:szCs w:val="24"/>
        </w:rPr>
        <w:t>сградата</w:t>
      </w:r>
      <w:r>
        <w:rPr>
          <w:rFonts w:ascii="Times New Roman" w:hAnsi="Times New Roman" w:cs="Times New Roman"/>
          <w:sz w:val="24"/>
          <w:szCs w:val="24"/>
        </w:rPr>
        <w:t>, обект на интервенция,</w:t>
      </w:r>
      <w:r w:rsidRPr="008B066B">
        <w:rPr>
          <w:rFonts w:ascii="Times New Roman" w:hAnsi="Times New Roman" w:cs="Times New Roman"/>
          <w:sz w:val="24"/>
          <w:szCs w:val="24"/>
        </w:rPr>
        <w:t xml:space="preserve"> се </w:t>
      </w:r>
      <w:r>
        <w:rPr>
          <w:rFonts w:ascii="Times New Roman" w:hAnsi="Times New Roman" w:cs="Times New Roman"/>
          <w:sz w:val="24"/>
          <w:szCs w:val="24"/>
        </w:rPr>
        <w:t>помещават</w:t>
      </w:r>
      <w:r w:rsidRPr="008B066B">
        <w:rPr>
          <w:rFonts w:ascii="Times New Roman" w:hAnsi="Times New Roman" w:cs="Times New Roman"/>
          <w:sz w:val="24"/>
          <w:szCs w:val="24"/>
        </w:rPr>
        <w:t xml:space="preserve"> </w:t>
      </w:r>
      <w:r w:rsidRPr="00276525">
        <w:rPr>
          <w:rFonts w:ascii="Times New Roman" w:hAnsi="Times New Roman" w:cs="Times New Roman"/>
          <w:sz w:val="24"/>
          <w:szCs w:val="24"/>
          <w:u w:val="single"/>
        </w:rPr>
        <w:t xml:space="preserve">две училища, всяко от които използва </w:t>
      </w:r>
      <w:r>
        <w:rPr>
          <w:rFonts w:ascii="Times New Roman" w:hAnsi="Times New Roman" w:cs="Times New Roman"/>
          <w:sz w:val="24"/>
          <w:szCs w:val="24"/>
          <w:u w:val="single"/>
        </w:rPr>
        <w:t xml:space="preserve">отделни </w:t>
      </w:r>
      <w:r w:rsidRPr="00276525">
        <w:rPr>
          <w:rFonts w:ascii="Times New Roman" w:hAnsi="Times New Roman" w:cs="Times New Roman"/>
          <w:sz w:val="24"/>
          <w:szCs w:val="24"/>
          <w:u w:val="single"/>
        </w:rPr>
        <w:t>части от сградата самостоятелно,</w:t>
      </w:r>
      <w:r>
        <w:rPr>
          <w:rFonts w:ascii="Times New Roman" w:hAnsi="Times New Roman" w:cs="Times New Roman"/>
          <w:sz w:val="24"/>
          <w:szCs w:val="24"/>
        </w:rPr>
        <w:t xml:space="preserve"> </w:t>
      </w:r>
      <w:r w:rsidRPr="008B066B">
        <w:rPr>
          <w:rFonts w:ascii="Times New Roman" w:hAnsi="Times New Roman" w:cs="Times New Roman"/>
          <w:sz w:val="24"/>
          <w:szCs w:val="24"/>
        </w:rPr>
        <w:t xml:space="preserve">задължение на кандидата е да посочи в предложението за изпълнение на инвестицията кое училище е обектът на интервенция, както и да планира дейностите по начин, чрез който ще осигури </w:t>
      </w:r>
      <w:r>
        <w:rPr>
          <w:rFonts w:ascii="Times New Roman" w:hAnsi="Times New Roman" w:cs="Times New Roman"/>
          <w:sz w:val="24"/>
          <w:szCs w:val="24"/>
        </w:rPr>
        <w:t xml:space="preserve">обновяване </w:t>
      </w:r>
      <w:r w:rsidRPr="000A43EF">
        <w:rPr>
          <w:rFonts w:ascii="Times New Roman" w:hAnsi="Times New Roman" w:cs="Times New Roman"/>
          <w:b/>
          <w:bCs/>
          <w:sz w:val="24"/>
          <w:szCs w:val="24"/>
        </w:rPr>
        <w:t>на цялата сграда</w:t>
      </w:r>
      <w:r>
        <w:rPr>
          <w:rFonts w:ascii="Times New Roman" w:hAnsi="Times New Roman" w:cs="Times New Roman"/>
          <w:b/>
          <w:bCs/>
          <w:sz w:val="24"/>
          <w:szCs w:val="24"/>
        </w:rPr>
        <w:t xml:space="preserve">, </w:t>
      </w:r>
      <w:r w:rsidRPr="005B1FA6">
        <w:rPr>
          <w:rFonts w:ascii="Times New Roman" w:hAnsi="Times New Roman" w:cs="Times New Roman"/>
          <w:sz w:val="24"/>
          <w:szCs w:val="24"/>
        </w:rPr>
        <w:t>т.е</w:t>
      </w:r>
      <w:r>
        <w:rPr>
          <w:rFonts w:ascii="Times New Roman" w:hAnsi="Times New Roman" w:cs="Times New Roman"/>
          <w:sz w:val="24"/>
          <w:szCs w:val="24"/>
        </w:rPr>
        <w:t xml:space="preserve">. </w:t>
      </w:r>
      <w:r w:rsidRPr="005664A4">
        <w:rPr>
          <w:rFonts w:ascii="Times New Roman" w:hAnsi="Times New Roman" w:cs="Times New Roman"/>
          <w:sz w:val="24"/>
          <w:szCs w:val="24"/>
        </w:rPr>
        <w:t>да</w:t>
      </w:r>
      <w:r w:rsidRPr="005664A4">
        <w:rPr>
          <w:rFonts w:ascii="Times New Roman" w:hAnsi="Times New Roman" w:cs="Times New Roman"/>
          <w:color w:val="FF0000"/>
          <w:sz w:val="24"/>
          <w:szCs w:val="24"/>
        </w:rPr>
        <w:t xml:space="preserve"> </w:t>
      </w:r>
      <w:r w:rsidRPr="005664A4">
        <w:rPr>
          <w:rFonts w:ascii="Times New Roman" w:hAnsi="Times New Roman" w:cs="Times New Roman"/>
          <w:sz w:val="24"/>
          <w:szCs w:val="24"/>
        </w:rPr>
        <w:t>поеме ангажимент за реконструкцията/ремонта на цялата сграда</w:t>
      </w:r>
      <w:r w:rsidRPr="00A92DBE">
        <w:rPr>
          <w:rFonts w:ascii="Times New Roman" w:hAnsi="Times New Roman" w:cs="Times New Roman"/>
          <w:sz w:val="24"/>
          <w:szCs w:val="24"/>
        </w:rPr>
        <w:t xml:space="preserve">, като </w:t>
      </w:r>
      <w:r w:rsidRPr="00A92DBE">
        <w:rPr>
          <w:rFonts w:ascii="Times New Roman" w:hAnsi="Times New Roman" w:cs="Times New Roman"/>
          <w:b/>
          <w:bCs/>
          <w:sz w:val="24"/>
          <w:szCs w:val="24"/>
        </w:rPr>
        <w:t xml:space="preserve">частта от сградата, която не се ползва за целите на </w:t>
      </w:r>
      <w:r>
        <w:rPr>
          <w:rFonts w:ascii="Times New Roman" w:hAnsi="Times New Roman" w:cs="Times New Roman"/>
          <w:b/>
          <w:bCs/>
          <w:sz w:val="24"/>
          <w:szCs w:val="24"/>
        </w:rPr>
        <w:t xml:space="preserve">допустимата </w:t>
      </w:r>
      <w:r w:rsidRPr="00A92DBE">
        <w:rPr>
          <w:rFonts w:ascii="Times New Roman" w:hAnsi="Times New Roman" w:cs="Times New Roman"/>
          <w:b/>
          <w:bCs/>
          <w:sz w:val="24"/>
          <w:szCs w:val="24"/>
        </w:rPr>
        <w:t xml:space="preserve">образователна институция от предложението за </w:t>
      </w:r>
      <w:r>
        <w:rPr>
          <w:rFonts w:ascii="Times New Roman" w:hAnsi="Times New Roman" w:cs="Times New Roman"/>
          <w:b/>
          <w:bCs/>
          <w:sz w:val="24"/>
          <w:szCs w:val="24"/>
        </w:rPr>
        <w:t xml:space="preserve">изпълнение на </w:t>
      </w:r>
      <w:r w:rsidRPr="00A92DBE">
        <w:rPr>
          <w:rFonts w:ascii="Times New Roman" w:hAnsi="Times New Roman" w:cs="Times New Roman"/>
          <w:b/>
          <w:bCs/>
          <w:sz w:val="24"/>
          <w:szCs w:val="24"/>
        </w:rPr>
        <w:t>инвестиция, следва да се финансира със средства извън средствата от Механизма за възстановяване и устойчивост</w:t>
      </w:r>
      <w:r w:rsidRPr="00714DE7">
        <w:rPr>
          <w:rFonts w:ascii="Times New Roman" w:hAnsi="Times New Roman" w:cs="Times New Roman"/>
          <w:sz w:val="24"/>
          <w:szCs w:val="24"/>
        </w:rPr>
        <w:t>.</w:t>
      </w:r>
      <w:r w:rsidRPr="00A92DBE">
        <w:rPr>
          <w:rFonts w:ascii="Times New Roman" w:hAnsi="Times New Roman" w:cs="Times New Roman"/>
          <w:sz w:val="24"/>
          <w:szCs w:val="24"/>
        </w:rPr>
        <w:t xml:space="preserve"> </w:t>
      </w:r>
      <w:r>
        <w:rPr>
          <w:rFonts w:ascii="Times New Roman" w:hAnsi="Times New Roman" w:cs="Times New Roman"/>
          <w:sz w:val="24"/>
          <w:szCs w:val="24"/>
        </w:rPr>
        <w:t>В тази връзка</w:t>
      </w:r>
      <w:r w:rsidRPr="00A92DBE">
        <w:rPr>
          <w:rFonts w:ascii="Times New Roman" w:hAnsi="Times New Roman" w:cs="Times New Roman"/>
          <w:sz w:val="24"/>
          <w:szCs w:val="24"/>
        </w:rPr>
        <w:t xml:space="preserve"> кандидатът </w:t>
      </w:r>
      <w:r>
        <w:rPr>
          <w:rFonts w:ascii="Times New Roman" w:hAnsi="Times New Roman" w:cs="Times New Roman"/>
          <w:sz w:val="24"/>
          <w:szCs w:val="24"/>
        </w:rPr>
        <w:t xml:space="preserve">попълва и </w:t>
      </w:r>
      <w:r>
        <w:rPr>
          <w:rFonts w:ascii="Times New Roman" w:hAnsi="Times New Roman" w:cs="Times New Roman"/>
          <w:sz w:val="24"/>
          <w:szCs w:val="24"/>
        </w:rPr>
        <w:lastRenderedPageBreak/>
        <w:t>прилага към предложението за изпълнение на инвестиция</w:t>
      </w:r>
      <w:r w:rsidRPr="00A92DBE">
        <w:rPr>
          <w:rFonts w:ascii="Times New Roman" w:hAnsi="Times New Roman" w:cs="Times New Roman"/>
          <w:sz w:val="24"/>
          <w:szCs w:val="24"/>
        </w:rPr>
        <w:t xml:space="preserve"> </w:t>
      </w:r>
      <w:r w:rsidRPr="00F457DF">
        <w:rPr>
          <w:rFonts w:ascii="Times New Roman" w:hAnsi="Times New Roman" w:cs="Times New Roman"/>
          <w:b/>
          <w:bCs/>
          <w:sz w:val="24"/>
          <w:szCs w:val="24"/>
        </w:rPr>
        <w:t>Декларация за поемане на ангажимент за обекта на интервенция</w:t>
      </w:r>
      <w:r w:rsidRPr="00A92DBE">
        <w:rPr>
          <w:rFonts w:ascii="Times New Roman" w:hAnsi="Times New Roman" w:cs="Times New Roman"/>
          <w:sz w:val="24"/>
          <w:szCs w:val="24"/>
        </w:rPr>
        <w:t xml:space="preserve"> (Приложение IV към Условията за кандидатстване), както и Решение на общинския съвет за осигуряване на необходимите средства.</w:t>
      </w:r>
    </w:p>
    <w:p w14:paraId="7B2C6EDF"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bookmarkStart w:id="32" w:name="_Hlk119415899"/>
    </w:p>
    <w:p w14:paraId="72A6578C" w14:textId="77777777" w:rsidR="00AD0C3A" w:rsidRPr="00687FFC"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ВЪПРОС 2</w:t>
      </w:r>
      <w:r>
        <w:rPr>
          <w:rFonts w:ascii="Times New Roman" w:hAnsi="Times New Roman" w:cs="Times New Roman"/>
          <w:b/>
          <w:bCs/>
          <w:sz w:val="24"/>
          <w:szCs w:val="24"/>
        </w:rPr>
        <w:t>8</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5</w:t>
      </w:r>
      <w:r w:rsidRPr="00687FFC">
        <w:rPr>
          <w:rFonts w:ascii="Times New Roman" w:hAnsi="Times New Roman" w:cs="Times New Roman"/>
          <w:b/>
          <w:bCs/>
          <w:sz w:val="24"/>
          <w:szCs w:val="24"/>
        </w:rPr>
        <w:t>.11.2022 г. (постъпил чрез ИСУН 2020):</w:t>
      </w:r>
    </w:p>
    <w:bookmarkEnd w:id="32"/>
    <w:p w14:paraId="72797D7C" w14:textId="77777777" w:rsidR="00AD0C3A" w:rsidRDefault="00AD0C3A" w:rsidP="00AD0C3A">
      <w:pPr>
        <w:jc w:val="both"/>
        <w:rPr>
          <w:rFonts w:ascii="Times New Roman" w:hAnsi="Times New Roman" w:cs="Times New Roman"/>
          <w:sz w:val="24"/>
          <w:szCs w:val="24"/>
        </w:rPr>
      </w:pPr>
      <w:r w:rsidRPr="00426974">
        <w:rPr>
          <w:rFonts w:ascii="Times New Roman" w:hAnsi="Times New Roman" w:cs="Times New Roman"/>
          <w:sz w:val="24"/>
          <w:szCs w:val="24"/>
        </w:rPr>
        <w:t>В Условията за кандидатстване е посочено, че "Произходът на финансиране от НПВУ чрез поставяне на емблемата на ЕС в съответствие с техническите характеристики с упоменаването „Финансирано от Европейския съюз – NextGenerationEU“ може да се визуализира в информационната табела по чл. 157, ал. 7 от Закона за устройството на територията и Наредба №2 от 22 март 2004 г. за минималните изисквания за здравословни и безопасни условия на труд при извършване на строителни и монтажни работи". В тази връзка, в случай на посочено такова изискване в документацията за обществена поръчка към изпълнителя на строителството, правилно ли е разбирането, че може да не се бюджетират средства за непреките разходи за временен билборд с големи размери по време на изпълнение на проекта?</w:t>
      </w:r>
    </w:p>
    <w:p w14:paraId="39CFDFFB" w14:textId="77777777" w:rsidR="00AD0C3A" w:rsidRPr="00E139F1" w:rsidRDefault="00AD0C3A" w:rsidP="00AD0C3A">
      <w:pPr>
        <w:jc w:val="both"/>
        <w:rPr>
          <w:rFonts w:ascii="Times New Roman" w:hAnsi="Times New Roman" w:cs="Times New Roman"/>
          <w:b/>
          <w:bCs/>
          <w:sz w:val="24"/>
          <w:szCs w:val="24"/>
        </w:rPr>
      </w:pPr>
      <w:bookmarkStart w:id="33" w:name="_Hlk119415969"/>
      <w:r w:rsidRPr="00E139F1">
        <w:rPr>
          <w:rFonts w:ascii="Times New Roman" w:hAnsi="Times New Roman" w:cs="Times New Roman"/>
          <w:b/>
          <w:bCs/>
          <w:sz w:val="24"/>
          <w:szCs w:val="24"/>
        </w:rPr>
        <w:t>ОТГОВОР:</w:t>
      </w:r>
    </w:p>
    <w:bookmarkEnd w:id="33"/>
    <w:p w14:paraId="76D0633E" w14:textId="3C6F76B7" w:rsidR="00AD0C3A" w:rsidRDefault="00AD0C3A" w:rsidP="00AD0C3A">
      <w:pPr>
        <w:jc w:val="both"/>
        <w:rPr>
          <w:rFonts w:ascii="Times New Roman" w:hAnsi="Times New Roman" w:cs="Times New Roman"/>
          <w:sz w:val="24"/>
          <w:szCs w:val="24"/>
        </w:rPr>
      </w:pPr>
      <w:r>
        <w:rPr>
          <w:rFonts w:ascii="Times New Roman" w:hAnsi="Times New Roman" w:cs="Times New Roman"/>
          <w:sz w:val="24"/>
          <w:szCs w:val="24"/>
        </w:rPr>
        <w:t xml:space="preserve">В случай че визуализирането на произхода на финансирането от Съюза ще се осъществи чрез </w:t>
      </w:r>
      <w:r w:rsidRPr="004632E1">
        <w:rPr>
          <w:rFonts w:ascii="Times New Roman" w:hAnsi="Times New Roman" w:cs="Times New Roman"/>
          <w:sz w:val="24"/>
          <w:szCs w:val="24"/>
        </w:rPr>
        <w:t>информационната табела по чл. 157, ал. 7 от Закона за устройството на територията и Наредба №2 от 22 март 2004 г. за минималните изисквания за здравословни и безопасни условия на труд при извършване на строителни и монтажни работи</w:t>
      </w:r>
      <w:r>
        <w:rPr>
          <w:rFonts w:ascii="Times New Roman" w:hAnsi="Times New Roman" w:cs="Times New Roman"/>
          <w:sz w:val="24"/>
          <w:szCs w:val="24"/>
        </w:rPr>
        <w:t xml:space="preserve">, е допустимо да не се планира друг отделен временен билборд със средства от непреките разходи. Отговорност на кандидата е да осигури видимост на финансирането от Съюза съобразно всички изисквания, описани в Условията за кандидатстване по процедурата </w:t>
      </w:r>
      <w:r w:rsidRPr="004632E1">
        <w:rPr>
          <w:rFonts w:ascii="Times New Roman" w:hAnsi="Times New Roman" w:cs="Times New Roman"/>
          <w:sz w:val="24"/>
          <w:szCs w:val="24"/>
        </w:rPr>
        <w:tab/>
      </w:r>
    </w:p>
    <w:p w14:paraId="337C312B"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bookmarkStart w:id="34" w:name="_Hlk119490737"/>
    </w:p>
    <w:p w14:paraId="3E770AF9" w14:textId="77777777" w:rsidR="00AD0C3A" w:rsidRPr="00687FFC"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ВЪПРОС 2</w:t>
      </w:r>
      <w:r>
        <w:rPr>
          <w:rFonts w:ascii="Times New Roman" w:hAnsi="Times New Roman" w:cs="Times New Roman"/>
          <w:b/>
          <w:bCs/>
          <w:sz w:val="24"/>
          <w:szCs w:val="24"/>
        </w:rPr>
        <w:t>9</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5</w:t>
      </w:r>
      <w:r w:rsidRPr="00687FFC">
        <w:rPr>
          <w:rFonts w:ascii="Times New Roman" w:hAnsi="Times New Roman" w:cs="Times New Roman"/>
          <w:b/>
          <w:bCs/>
          <w:sz w:val="24"/>
          <w:szCs w:val="24"/>
        </w:rPr>
        <w:t>.11.2022 г. (постъпил чрез ИСУН 2020):</w:t>
      </w:r>
    </w:p>
    <w:bookmarkEnd w:id="34"/>
    <w:p w14:paraId="77ECCFD1" w14:textId="77777777" w:rsidR="00AD0C3A" w:rsidRDefault="00AD0C3A" w:rsidP="00AD0C3A">
      <w:pPr>
        <w:jc w:val="both"/>
        <w:rPr>
          <w:rFonts w:ascii="Times New Roman" w:hAnsi="Times New Roman" w:cs="Times New Roman"/>
          <w:sz w:val="24"/>
          <w:szCs w:val="24"/>
        </w:rPr>
      </w:pPr>
      <w:r w:rsidRPr="00662426">
        <w:rPr>
          <w:rFonts w:ascii="Times New Roman" w:hAnsi="Times New Roman" w:cs="Times New Roman"/>
          <w:sz w:val="24"/>
          <w:szCs w:val="24"/>
        </w:rPr>
        <w:t xml:space="preserve">Моля потвърдете/отхвърлете разбирането, че в случай че формулярът е подаден с КЕП от официалния представител на кандидата (в случая Кмет на община), то декларации приложения I, Ia, II, IV и IVa се представят (чекват) единствено в секция 10. Е-декларации и същите не следва да се прилагат в секция 11? В случай на неприложимост на някоя от декларациите, липсва опция </w:t>
      </w:r>
      <w:r>
        <w:rPr>
          <w:rFonts w:ascii="Times New Roman" w:hAnsi="Times New Roman" w:cs="Times New Roman"/>
          <w:sz w:val="24"/>
          <w:szCs w:val="24"/>
        </w:rPr>
        <w:t>„</w:t>
      </w:r>
      <w:r w:rsidRPr="00662426">
        <w:rPr>
          <w:rFonts w:ascii="Times New Roman" w:hAnsi="Times New Roman" w:cs="Times New Roman"/>
          <w:sz w:val="24"/>
          <w:szCs w:val="24"/>
        </w:rPr>
        <w:t>неприложимо</w:t>
      </w:r>
      <w:r>
        <w:rPr>
          <w:rFonts w:ascii="Times New Roman" w:hAnsi="Times New Roman" w:cs="Times New Roman"/>
          <w:sz w:val="24"/>
          <w:szCs w:val="24"/>
        </w:rPr>
        <w:t>“</w:t>
      </w:r>
      <w:r w:rsidRPr="00662426">
        <w:rPr>
          <w:rFonts w:ascii="Times New Roman" w:hAnsi="Times New Roman" w:cs="Times New Roman"/>
          <w:sz w:val="24"/>
          <w:szCs w:val="24"/>
        </w:rPr>
        <w:t xml:space="preserve"> в секция 10. Е-декларации. Моля дайте разяснение.</w:t>
      </w:r>
    </w:p>
    <w:p w14:paraId="52ED6B34" w14:textId="77777777" w:rsidR="00AD0C3A" w:rsidRDefault="00AD0C3A" w:rsidP="00AD0C3A">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7936817B" w14:textId="77777777" w:rsidR="00AD0C3A" w:rsidRPr="005833D7" w:rsidRDefault="00AD0C3A" w:rsidP="00AD0C3A">
      <w:pPr>
        <w:jc w:val="both"/>
        <w:rPr>
          <w:rFonts w:ascii="Times New Roman" w:eastAsia="Times New Roman" w:hAnsi="Times New Roman" w:cs="Times New Roman"/>
          <w:noProof/>
          <w:sz w:val="24"/>
          <w:szCs w:val="20"/>
          <w:lang w:eastAsia="bg-BG"/>
        </w:rPr>
      </w:pPr>
      <w:r>
        <w:rPr>
          <w:rFonts w:ascii="Times New Roman" w:hAnsi="Times New Roman" w:cs="Times New Roman"/>
          <w:sz w:val="24"/>
          <w:szCs w:val="24"/>
        </w:rPr>
        <w:t xml:space="preserve">Когато </w:t>
      </w:r>
      <w:r w:rsidRPr="007F5C0E">
        <w:rPr>
          <w:rFonts w:ascii="Times New Roman" w:hAnsi="Times New Roman" w:cs="Times New Roman"/>
          <w:sz w:val="24"/>
          <w:szCs w:val="24"/>
        </w:rPr>
        <w:t xml:space="preserve">формулярът </w:t>
      </w:r>
      <w:r>
        <w:rPr>
          <w:rFonts w:ascii="Times New Roman" w:hAnsi="Times New Roman" w:cs="Times New Roman"/>
          <w:sz w:val="24"/>
          <w:szCs w:val="24"/>
        </w:rPr>
        <w:t>за кандидатстване се</w:t>
      </w:r>
      <w:r w:rsidRPr="007F5C0E">
        <w:rPr>
          <w:rFonts w:ascii="Times New Roman" w:hAnsi="Times New Roman" w:cs="Times New Roman"/>
          <w:sz w:val="24"/>
          <w:szCs w:val="24"/>
        </w:rPr>
        <w:t xml:space="preserve"> пода</w:t>
      </w:r>
      <w:r>
        <w:rPr>
          <w:rFonts w:ascii="Times New Roman" w:hAnsi="Times New Roman" w:cs="Times New Roman"/>
          <w:sz w:val="24"/>
          <w:szCs w:val="24"/>
        </w:rPr>
        <w:t>ва</w:t>
      </w:r>
      <w:r w:rsidRPr="007F5C0E">
        <w:rPr>
          <w:rFonts w:ascii="Times New Roman" w:hAnsi="Times New Roman" w:cs="Times New Roman"/>
          <w:sz w:val="24"/>
          <w:szCs w:val="24"/>
        </w:rPr>
        <w:t xml:space="preserve"> с </w:t>
      </w:r>
      <w:r w:rsidRPr="008322A0">
        <w:rPr>
          <w:rFonts w:ascii="Times New Roman" w:hAnsi="Times New Roman" w:cs="Times New Roman"/>
          <w:b/>
          <w:bCs/>
          <w:sz w:val="24"/>
          <w:szCs w:val="24"/>
        </w:rPr>
        <w:t>КЕП от представляващия кандидата</w:t>
      </w:r>
      <w:r>
        <w:rPr>
          <w:rFonts w:ascii="Times New Roman" w:hAnsi="Times New Roman" w:cs="Times New Roman"/>
          <w:sz w:val="24"/>
          <w:szCs w:val="24"/>
        </w:rPr>
        <w:t xml:space="preserve">, обстоятелствата от декларации Приложение </w:t>
      </w:r>
      <w:r>
        <w:rPr>
          <w:rFonts w:ascii="Times New Roman" w:hAnsi="Times New Roman" w:cs="Times New Roman"/>
          <w:sz w:val="24"/>
          <w:szCs w:val="24"/>
          <w:lang w:val="en-US"/>
        </w:rPr>
        <w:t>I</w:t>
      </w:r>
      <w:r>
        <w:rPr>
          <w:rFonts w:ascii="Times New Roman" w:hAnsi="Times New Roman" w:cs="Times New Roman"/>
          <w:sz w:val="24"/>
          <w:szCs w:val="24"/>
        </w:rPr>
        <w:t xml:space="preserve"> и</w:t>
      </w:r>
      <w:r w:rsidRPr="00224C57">
        <w:rPr>
          <w:rFonts w:ascii="Times New Roman" w:hAnsi="Times New Roman" w:cs="Times New Roman"/>
          <w:sz w:val="24"/>
          <w:szCs w:val="24"/>
        </w:rPr>
        <w:t xml:space="preserve"> </w:t>
      </w:r>
      <w:r>
        <w:rPr>
          <w:rFonts w:ascii="Times New Roman" w:hAnsi="Times New Roman" w:cs="Times New Roman"/>
          <w:sz w:val="24"/>
          <w:szCs w:val="24"/>
        </w:rPr>
        <w:t xml:space="preserve">Приложение </w:t>
      </w:r>
      <w:r>
        <w:rPr>
          <w:rFonts w:ascii="Times New Roman" w:hAnsi="Times New Roman" w:cs="Times New Roman"/>
          <w:sz w:val="24"/>
          <w:szCs w:val="24"/>
          <w:lang w:val="en-US"/>
        </w:rPr>
        <w:t>II</w:t>
      </w:r>
      <w:r>
        <w:rPr>
          <w:rFonts w:ascii="Times New Roman" w:hAnsi="Times New Roman" w:cs="Times New Roman"/>
          <w:sz w:val="24"/>
          <w:szCs w:val="24"/>
        </w:rPr>
        <w:t xml:space="preserve"> трябва да се декларират</w:t>
      </w:r>
      <w:r w:rsidRPr="008322A0">
        <w:rPr>
          <w:rFonts w:ascii="Times New Roman" w:eastAsia="Times New Roman" w:hAnsi="Times New Roman" w:cs="Times New Roman"/>
          <w:noProof/>
          <w:sz w:val="24"/>
          <w:szCs w:val="20"/>
          <w:lang w:eastAsia="bg-BG"/>
        </w:rPr>
        <w:t xml:space="preserve"> </w:t>
      </w:r>
      <w:r w:rsidRPr="00BA66A9">
        <w:rPr>
          <w:rFonts w:ascii="Times New Roman" w:eastAsia="Times New Roman" w:hAnsi="Times New Roman" w:cs="Times New Roman"/>
          <w:noProof/>
          <w:sz w:val="24"/>
          <w:szCs w:val="20"/>
          <w:u w:val="single"/>
          <w:lang w:eastAsia="bg-BG"/>
        </w:rPr>
        <w:t>само</w:t>
      </w:r>
      <w:r>
        <w:rPr>
          <w:rFonts w:ascii="Times New Roman" w:eastAsia="Times New Roman" w:hAnsi="Times New Roman" w:cs="Times New Roman"/>
          <w:noProof/>
          <w:sz w:val="24"/>
          <w:szCs w:val="20"/>
          <w:lang w:eastAsia="bg-BG"/>
        </w:rPr>
        <w:t xml:space="preserve"> в секция 10. </w:t>
      </w:r>
      <w:r w:rsidRPr="008322A0">
        <w:rPr>
          <w:rFonts w:ascii="Times New Roman" w:eastAsia="Times New Roman" w:hAnsi="Times New Roman" w:cs="Times New Roman"/>
          <w:noProof/>
          <w:sz w:val="24"/>
          <w:szCs w:val="20"/>
          <w:lang w:eastAsia="bg-BG"/>
        </w:rPr>
        <w:t>Е-Декларации</w:t>
      </w:r>
      <w:r>
        <w:rPr>
          <w:rFonts w:ascii="Times New Roman" w:eastAsia="Times New Roman" w:hAnsi="Times New Roman" w:cs="Times New Roman"/>
          <w:noProof/>
          <w:sz w:val="24"/>
          <w:szCs w:val="20"/>
          <w:lang w:eastAsia="bg-BG"/>
        </w:rPr>
        <w:t xml:space="preserve"> на формуляра за кандидатстване,</w:t>
      </w:r>
      <w:r w:rsidRPr="007045AE">
        <w:rPr>
          <w:rFonts w:ascii="Times New Roman" w:eastAsia="Times New Roman" w:hAnsi="Times New Roman" w:cs="Times New Roman"/>
          <w:noProof/>
          <w:sz w:val="24"/>
          <w:szCs w:val="20"/>
          <w:lang w:eastAsia="bg-BG"/>
        </w:rPr>
        <w:t xml:space="preserve"> </w:t>
      </w:r>
      <w:r w:rsidRPr="008322A0">
        <w:rPr>
          <w:rFonts w:ascii="Times New Roman" w:eastAsia="Times New Roman" w:hAnsi="Times New Roman" w:cs="Times New Roman"/>
          <w:noProof/>
          <w:sz w:val="24"/>
          <w:szCs w:val="20"/>
          <w:lang w:eastAsia="bg-BG"/>
        </w:rPr>
        <w:t>като декларираната информация се потвърждава в секция 10</w:t>
      </w:r>
      <w:r>
        <w:rPr>
          <w:rFonts w:ascii="Times New Roman" w:eastAsia="Times New Roman" w:hAnsi="Times New Roman" w:cs="Times New Roman"/>
          <w:noProof/>
          <w:sz w:val="24"/>
          <w:szCs w:val="20"/>
          <w:lang w:eastAsia="bg-BG"/>
        </w:rPr>
        <w:t xml:space="preserve"> з</w:t>
      </w:r>
      <w:r w:rsidRPr="008322A0">
        <w:rPr>
          <w:rFonts w:ascii="Times New Roman" w:eastAsia="Times New Roman" w:hAnsi="Times New Roman" w:cs="Times New Roman"/>
          <w:noProof/>
          <w:sz w:val="24"/>
          <w:szCs w:val="20"/>
          <w:lang w:eastAsia="bg-BG"/>
        </w:rPr>
        <w:t xml:space="preserve">а всяка от посочените декларации посредством </w:t>
      </w:r>
      <w:bookmarkStart w:id="35" w:name="_Hlk119508291"/>
      <w:r>
        <w:rPr>
          <w:rFonts w:ascii="Times New Roman" w:eastAsia="Times New Roman" w:hAnsi="Times New Roman" w:cs="Times New Roman"/>
          <w:noProof/>
          <w:sz w:val="24"/>
          <w:szCs w:val="20"/>
          <w:lang w:eastAsia="bg-BG"/>
        </w:rPr>
        <w:t>поставяне на отметка</w:t>
      </w:r>
      <w:r w:rsidRPr="008322A0">
        <w:rPr>
          <w:rFonts w:ascii="Times New Roman" w:eastAsia="Times New Roman" w:hAnsi="Times New Roman" w:cs="Times New Roman"/>
          <w:noProof/>
          <w:sz w:val="24"/>
          <w:szCs w:val="20"/>
          <w:lang w:eastAsia="bg-BG"/>
        </w:rPr>
        <w:t xml:space="preserve"> в кутийката „потвърждавам“</w:t>
      </w:r>
      <w:r>
        <w:rPr>
          <w:rFonts w:ascii="Times New Roman" w:eastAsia="Times New Roman" w:hAnsi="Times New Roman" w:cs="Times New Roman"/>
          <w:noProof/>
          <w:sz w:val="24"/>
          <w:szCs w:val="20"/>
          <w:lang w:eastAsia="bg-BG"/>
        </w:rPr>
        <w:t>,</w:t>
      </w:r>
      <w:bookmarkEnd w:id="35"/>
      <w:r>
        <w:rPr>
          <w:rFonts w:ascii="Times New Roman" w:eastAsia="Times New Roman" w:hAnsi="Times New Roman" w:cs="Times New Roman"/>
          <w:noProof/>
          <w:sz w:val="24"/>
          <w:szCs w:val="20"/>
          <w:lang w:eastAsia="bg-BG"/>
        </w:rPr>
        <w:t xml:space="preserve"> </w:t>
      </w:r>
      <w:r w:rsidRPr="00BE3298">
        <w:rPr>
          <w:rFonts w:ascii="Times New Roman" w:eastAsia="Times New Roman" w:hAnsi="Times New Roman" w:cs="Times New Roman"/>
          <w:noProof/>
          <w:sz w:val="24"/>
          <w:szCs w:val="20"/>
          <w:u w:val="single"/>
          <w:lang w:eastAsia="bg-BG"/>
        </w:rPr>
        <w:t>без да се изисква</w:t>
      </w:r>
      <w:r>
        <w:rPr>
          <w:rFonts w:ascii="Times New Roman" w:eastAsia="Times New Roman" w:hAnsi="Times New Roman" w:cs="Times New Roman"/>
          <w:noProof/>
          <w:sz w:val="24"/>
          <w:szCs w:val="20"/>
          <w:lang w:eastAsia="bg-BG"/>
        </w:rPr>
        <w:t xml:space="preserve"> тези декларации да бъдат прилагани в секция 11. Прикачени електронно подписани документи. В случай че кандидатът кандидатства с пълна проектна готовност </w:t>
      </w:r>
      <w:r w:rsidRPr="00A4754F">
        <w:rPr>
          <w:rFonts w:ascii="Times New Roman" w:eastAsia="Times New Roman" w:hAnsi="Times New Roman" w:cs="Times New Roman"/>
          <w:noProof/>
          <w:sz w:val="24"/>
          <w:szCs w:val="20"/>
          <w:lang w:eastAsia="bg-BG"/>
        </w:rPr>
        <w:lastRenderedPageBreak/>
        <w:t>(</w:t>
      </w:r>
      <w:r>
        <w:rPr>
          <w:rFonts w:ascii="Times New Roman" w:eastAsia="Times New Roman" w:hAnsi="Times New Roman" w:cs="Times New Roman"/>
          <w:noProof/>
          <w:sz w:val="24"/>
          <w:szCs w:val="20"/>
          <w:lang w:eastAsia="bg-BG"/>
        </w:rPr>
        <w:t xml:space="preserve">с </w:t>
      </w:r>
      <w:bookmarkStart w:id="36" w:name="_Hlk119495323"/>
      <w:r>
        <w:rPr>
          <w:rFonts w:ascii="Times New Roman" w:eastAsia="Times New Roman" w:hAnsi="Times New Roman" w:cs="Times New Roman"/>
          <w:noProof/>
          <w:sz w:val="24"/>
          <w:szCs w:val="20"/>
          <w:lang w:eastAsia="bg-BG"/>
        </w:rPr>
        <w:t>работен/технически проект и с влязло в сила разрешение за строеж</w:t>
      </w:r>
      <w:bookmarkEnd w:id="36"/>
      <w:r w:rsidRPr="00A4754F">
        <w:rPr>
          <w:rFonts w:ascii="Times New Roman" w:eastAsia="Times New Roman" w:hAnsi="Times New Roman" w:cs="Times New Roman"/>
          <w:noProof/>
          <w:sz w:val="24"/>
          <w:szCs w:val="20"/>
          <w:lang w:eastAsia="bg-BG"/>
        </w:rPr>
        <w:t>)</w:t>
      </w:r>
      <w:r>
        <w:rPr>
          <w:rFonts w:ascii="Times New Roman" w:eastAsia="Times New Roman" w:hAnsi="Times New Roman" w:cs="Times New Roman"/>
          <w:noProof/>
          <w:sz w:val="24"/>
          <w:szCs w:val="20"/>
          <w:lang w:eastAsia="bg-BG"/>
        </w:rPr>
        <w:t xml:space="preserve">, </w:t>
      </w:r>
      <w:r w:rsidRPr="0033480D">
        <w:rPr>
          <w:rFonts w:ascii="Times New Roman" w:eastAsia="Times New Roman" w:hAnsi="Times New Roman" w:cs="Times New Roman"/>
          <w:noProof/>
          <w:sz w:val="24"/>
          <w:szCs w:val="20"/>
          <w:lang w:eastAsia="bg-BG"/>
        </w:rPr>
        <w:t xml:space="preserve">в допълнение към Приложения I и II кандидатът </w:t>
      </w:r>
      <w:r>
        <w:rPr>
          <w:rFonts w:ascii="Times New Roman" w:eastAsia="Times New Roman" w:hAnsi="Times New Roman" w:cs="Times New Roman"/>
          <w:noProof/>
          <w:sz w:val="24"/>
          <w:szCs w:val="20"/>
          <w:lang w:eastAsia="bg-BG"/>
        </w:rPr>
        <w:t xml:space="preserve">трябва да декларира в секция 10 и обстоятелствата от декларация Приложение </w:t>
      </w:r>
      <w:r>
        <w:rPr>
          <w:rFonts w:ascii="Times New Roman" w:eastAsia="Times New Roman" w:hAnsi="Times New Roman" w:cs="Times New Roman"/>
          <w:noProof/>
          <w:sz w:val="24"/>
          <w:szCs w:val="20"/>
          <w:lang w:val="en-US" w:eastAsia="bg-BG"/>
        </w:rPr>
        <w:t>IVa</w:t>
      </w:r>
      <w:r w:rsidRPr="008322A0">
        <w:rPr>
          <w:rFonts w:ascii="Times New Roman" w:eastAsia="Times New Roman" w:hAnsi="Times New Roman" w:cs="Times New Roman"/>
          <w:noProof/>
          <w:sz w:val="24"/>
          <w:szCs w:val="20"/>
          <w:lang w:eastAsia="bg-BG"/>
        </w:rPr>
        <w:t>,</w:t>
      </w:r>
      <w:r>
        <w:rPr>
          <w:rFonts w:ascii="Times New Roman" w:eastAsia="Times New Roman" w:hAnsi="Times New Roman" w:cs="Times New Roman"/>
          <w:noProof/>
          <w:sz w:val="24"/>
          <w:szCs w:val="20"/>
          <w:lang w:eastAsia="bg-BG"/>
        </w:rPr>
        <w:t xml:space="preserve"> без да се прилага тази декларация в секция 11 на формуляра за кандидатстване. Когато кандидатът кандидатства без </w:t>
      </w:r>
      <w:r w:rsidRPr="0068333E">
        <w:rPr>
          <w:rFonts w:ascii="Times New Roman" w:eastAsia="Times New Roman" w:hAnsi="Times New Roman" w:cs="Times New Roman"/>
          <w:noProof/>
          <w:sz w:val="24"/>
          <w:szCs w:val="20"/>
          <w:lang w:eastAsia="bg-BG"/>
        </w:rPr>
        <w:t xml:space="preserve">разработен работен/технически проект и </w:t>
      </w:r>
      <w:r>
        <w:rPr>
          <w:rFonts w:ascii="Times New Roman" w:eastAsia="Times New Roman" w:hAnsi="Times New Roman" w:cs="Times New Roman"/>
          <w:noProof/>
          <w:sz w:val="24"/>
          <w:szCs w:val="20"/>
          <w:lang w:eastAsia="bg-BG"/>
        </w:rPr>
        <w:t xml:space="preserve">без влязло в сила </w:t>
      </w:r>
      <w:r w:rsidRPr="0068333E">
        <w:rPr>
          <w:rFonts w:ascii="Times New Roman" w:eastAsia="Times New Roman" w:hAnsi="Times New Roman" w:cs="Times New Roman"/>
          <w:noProof/>
          <w:sz w:val="24"/>
          <w:szCs w:val="20"/>
          <w:lang w:eastAsia="bg-BG"/>
        </w:rPr>
        <w:t>разрешение за строеж</w:t>
      </w:r>
      <w:r>
        <w:rPr>
          <w:rFonts w:ascii="Times New Roman" w:eastAsia="Times New Roman" w:hAnsi="Times New Roman" w:cs="Times New Roman"/>
          <w:noProof/>
          <w:sz w:val="24"/>
          <w:szCs w:val="20"/>
          <w:lang w:eastAsia="bg-BG"/>
        </w:rPr>
        <w:t xml:space="preserve">, </w:t>
      </w:r>
      <w:bookmarkStart w:id="37" w:name="_Hlk119505887"/>
      <w:r>
        <w:rPr>
          <w:rFonts w:ascii="Times New Roman" w:eastAsia="Times New Roman" w:hAnsi="Times New Roman" w:cs="Times New Roman"/>
          <w:noProof/>
          <w:sz w:val="24"/>
          <w:szCs w:val="20"/>
          <w:lang w:eastAsia="bg-BG"/>
        </w:rPr>
        <w:t xml:space="preserve">в допълнение към Приложения </w:t>
      </w:r>
      <w:r>
        <w:rPr>
          <w:rFonts w:ascii="Times New Roman" w:eastAsia="Times New Roman" w:hAnsi="Times New Roman" w:cs="Times New Roman"/>
          <w:noProof/>
          <w:sz w:val="24"/>
          <w:szCs w:val="20"/>
          <w:lang w:val="en-US" w:eastAsia="bg-BG"/>
        </w:rPr>
        <w:t>I</w:t>
      </w:r>
      <w:r>
        <w:rPr>
          <w:rFonts w:ascii="Times New Roman" w:eastAsia="Times New Roman" w:hAnsi="Times New Roman" w:cs="Times New Roman"/>
          <w:noProof/>
          <w:sz w:val="24"/>
          <w:szCs w:val="20"/>
          <w:lang w:eastAsia="bg-BG"/>
        </w:rPr>
        <w:t xml:space="preserve"> и </w:t>
      </w:r>
      <w:r>
        <w:rPr>
          <w:rFonts w:ascii="Times New Roman" w:eastAsia="Times New Roman" w:hAnsi="Times New Roman" w:cs="Times New Roman"/>
          <w:noProof/>
          <w:sz w:val="24"/>
          <w:szCs w:val="20"/>
          <w:lang w:val="en-US" w:eastAsia="bg-BG"/>
        </w:rPr>
        <w:t>II</w:t>
      </w:r>
      <w:r>
        <w:rPr>
          <w:rFonts w:ascii="Times New Roman" w:eastAsia="Times New Roman" w:hAnsi="Times New Roman" w:cs="Times New Roman"/>
          <w:noProof/>
          <w:sz w:val="24"/>
          <w:szCs w:val="20"/>
          <w:lang w:eastAsia="bg-BG"/>
        </w:rPr>
        <w:t xml:space="preserve"> </w:t>
      </w:r>
      <w:bookmarkStart w:id="38" w:name="_Hlk119505922"/>
      <w:r>
        <w:rPr>
          <w:rFonts w:ascii="Times New Roman" w:eastAsia="Times New Roman" w:hAnsi="Times New Roman" w:cs="Times New Roman"/>
          <w:noProof/>
          <w:sz w:val="24"/>
          <w:szCs w:val="20"/>
          <w:lang w:eastAsia="bg-BG"/>
        </w:rPr>
        <w:t>кандидатът</w:t>
      </w:r>
      <w:bookmarkEnd w:id="37"/>
      <w:r>
        <w:rPr>
          <w:rFonts w:ascii="Times New Roman" w:eastAsia="Times New Roman" w:hAnsi="Times New Roman" w:cs="Times New Roman"/>
          <w:noProof/>
          <w:sz w:val="24"/>
          <w:szCs w:val="20"/>
          <w:lang w:eastAsia="bg-BG"/>
        </w:rPr>
        <w:t xml:space="preserve"> трябва да декларира в секция 10 и обстоятелствата от декларация Приложение </w:t>
      </w:r>
      <w:bookmarkEnd w:id="38"/>
      <w:r>
        <w:rPr>
          <w:rFonts w:ascii="Times New Roman" w:eastAsia="Times New Roman" w:hAnsi="Times New Roman" w:cs="Times New Roman"/>
          <w:noProof/>
          <w:sz w:val="24"/>
          <w:szCs w:val="20"/>
          <w:lang w:val="en-US" w:eastAsia="bg-BG"/>
        </w:rPr>
        <w:t>Ia</w:t>
      </w:r>
      <w:r>
        <w:rPr>
          <w:rFonts w:ascii="Times New Roman" w:eastAsia="Times New Roman" w:hAnsi="Times New Roman" w:cs="Times New Roman"/>
          <w:noProof/>
          <w:sz w:val="24"/>
          <w:szCs w:val="20"/>
          <w:lang w:eastAsia="bg-BG"/>
        </w:rPr>
        <w:t xml:space="preserve"> и отново не трябва да прилага тази декларация в секция 11 на формуляра за кандидатстване</w:t>
      </w:r>
      <w:r w:rsidRPr="00DF55CD">
        <w:rPr>
          <w:rFonts w:ascii="Times New Roman" w:eastAsia="Times New Roman" w:hAnsi="Times New Roman" w:cs="Times New Roman"/>
          <w:noProof/>
          <w:sz w:val="24"/>
          <w:szCs w:val="20"/>
          <w:lang w:eastAsia="bg-BG"/>
        </w:rPr>
        <w:t>.</w:t>
      </w:r>
      <w:r>
        <w:rPr>
          <w:rFonts w:ascii="Times New Roman" w:eastAsia="Times New Roman" w:hAnsi="Times New Roman" w:cs="Times New Roman"/>
          <w:noProof/>
          <w:sz w:val="24"/>
          <w:szCs w:val="20"/>
          <w:lang w:eastAsia="bg-BG"/>
        </w:rPr>
        <w:t xml:space="preserve"> Декларация Приложение </w:t>
      </w:r>
      <w:r>
        <w:rPr>
          <w:rFonts w:ascii="Times New Roman" w:eastAsia="Times New Roman" w:hAnsi="Times New Roman" w:cs="Times New Roman"/>
          <w:noProof/>
          <w:sz w:val="24"/>
          <w:szCs w:val="20"/>
          <w:lang w:val="en-US" w:eastAsia="bg-BG"/>
        </w:rPr>
        <w:t>Ia</w:t>
      </w:r>
      <w:r w:rsidRPr="00455423">
        <w:rPr>
          <w:rFonts w:ascii="Times New Roman" w:eastAsia="Times New Roman" w:hAnsi="Times New Roman" w:cs="Times New Roman"/>
          <w:noProof/>
          <w:sz w:val="24"/>
          <w:szCs w:val="20"/>
          <w:lang w:eastAsia="bg-BG"/>
        </w:rPr>
        <w:t xml:space="preserve"> </w:t>
      </w:r>
      <w:r>
        <w:rPr>
          <w:rFonts w:ascii="Times New Roman" w:eastAsia="Times New Roman" w:hAnsi="Times New Roman" w:cs="Times New Roman"/>
          <w:noProof/>
          <w:sz w:val="24"/>
          <w:szCs w:val="20"/>
          <w:lang w:eastAsia="bg-BG"/>
        </w:rPr>
        <w:t xml:space="preserve">или Приложение </w:t>
      </w:r>
      <w:r>
        <w:rPr>
          <w:rFonts w:ascii="Times New Roman" w:eastAsia="Times New Roman" w:hAnsi="Times New Roman" w:cs="Times New Roman"/>
          <w:noProof/>
          <w:sz w:val="24"/>
          <w:szCs w:val="20"/>
          <w:lang w:val="en-US" w:eastAsia="bg-BG"/>
        </w:rPr>
        <w:t>IVa</w:t>
      </w:r>
      <w:r>
        <w:rPr>
          <w:rFonts w:ascii="Times New Roman" w:eastAsia="Times New Roman" w:hAnsi="Times New Roman" w:cs="Times New Roman"/>
          <w:noProof/>
          <w:sz w:val="24"/>
          <w:szCs w:val="20"/>
          <w:lang w:eastAsia="bg-BG"/>
        </w:rPr>
        <w:t xml:space="preserve">, която е неприложима за предложението за изпълнение на инвестиция, съобразно това дали се кандидитства с или без работен/технически проект и с или без влязло в сила разрешение за строеж, </w:t>
      </w:r>
      <w:bookmarkStart w:id="39" w:name="_Hlk119568267"/>
      <w:r>
        <w:rPr>
          <w:rFonts w:ascii="Times New Roman" w:eastAsia="Times New Roman" w:hAnsi="Times New Roman" w:cs="Times New Roman"/>
          <w:noProof/>
          <w:sz w:val="24"/>
          <w:szCs w:val="20"/>
          <w:lang w:eastAsia="bg-BG"/>
        </w:rPr>
        <w:t>в секция 10 на формуляра за кандидатстване не се отбелязва с</w:t>
      </w:r>
      <w:r w:rsidRPr="002616DA">
        <w:rPr>
          <w:rFonts w:ascii="Times New Roman" w:eastAsia="Times New Roman" w:hAnsi="Times New Roman" w:cs="Times New Roman"/>
          <w:noProof/>
          <w:sz w:val="24"/>
          <w:szCs w:val="20"/>
          <w:lang w:eastAsia="bg-BG"/>
        </w:rPr>
        <w:t xml:space="preserve"> отметка в кутийката „потвърждавам“</w:t>
      </w:r>
      <w:bookmarkEnd w:id="39"/>
      <w:r>
        <w:rPr>
          <w:rFonts w:ascii="Times New Roman" w:eastAsia="Times New Roman" w:hAnsi="Times New Roman" w:cs="Times New Roman"/>
          <w:noProof/>
          <w:sz w:val="24"/>
          <w:szCs w:val="20"/>
          <w:lang w:eastAsia="bg-BG"/>
        </w:rPr>
        <w:t xml:space="preserve"> и системата ще приеме, че тя не е приложима за съответното предложение за изпълнение на инвестиция. Аналогично, когато декларация Приложение </w:t>
      </w:r>
      <w:r>
        <w:rPr>
          <w:rFonts w:ascii="Times New Roman" w:eastAsia="Times New Roman" w:hAnsi="Times New Roman" w:cs="Times New Roman"/>
          <w:noProof/>
          <w:sz w:val="24"/>
          <w:szCs w:val="20"/>
          <w:lang w:val="en-US" w:eastAsia="bg-BG"/>
        </w:rPr>
        <w:t>IV</w:t>
      </w:r>
      <w:r>
        <w:rPr>
          <w:rFonts w:ascii="Times New Roman" w:eastAsia="Times New Roman" w:hAnsi="Times New Roman" w:cs="Times New Roman"/>
          <w:noProof/>
          <w:sz w:val="24"/>
          <w:szCs w:val="20"/>
          <w:lang w:eastAsia="bg-BG"/>
        </w:rPr>
        <w:t xml:space="preserve"> не е приложима за предложението за изпълнение на инвестиция,</w:t>
      </w:r>
      <w:r w:rsidRPr="005833D7">
        <w:rPr>
          <w:rFonts w:ascii="Times New Roman" w:eastAsia="Times New Roman" w:hAnsi="Times New Roman" w:cs="Times New Roman"/>
          <w:noProof/>
          <w:sz w:val="24"/>
          <w:szCs w:val="20"/>
          <w:lang w:eastAsia="bg-BG"/>
        </w:rPr>
        <w:t xml:space="preserve"> </w:t>
      </w:r>
      <w:r>
        <w:rPr>
          <w:rFonts w:ascii="Times New Roman" w:eastAsia="Times New Roman" w:hAnsi="Times New Roman" w:cs="Times New Roman"/>
          <w:noProof/>
          <w:sz w:val="24"/>
          <w:szCs w:val="20"/>
          <w:lang w:eastAsia="bg-BG"/>
        </w:rPr>
        <w:t>в секция 10 на формуляра за кандидатстване не се отбелязва с</w:t>
      </w:r>
      <w:r w:rsidRPr="002616DA">
        <w:rPr>
          <w:rFonts w:ascii="Times New Roman" w:eastAsia="Times New Roman" w:hAnsi="Times New Roman" w:cs="Times New Roman"/>
          <w:noProof/>
          <w:sz w:val="24"/>
          <w:szCs w:val="20"/>
          <w:lang w:eastAsia="bg-BG"/>
        </w:rPr>
        <w:t xml:space="preserve"> отметка в кутийката „потвърждавам“</w:t>
      </w:r>
      <w:r>
        <w:rPr>
          <w:rFonts w:ascii="Times New Roman" w:eastAsia="Times New Roman" w:hAnsi="Times New Roman" w:cs="Times New Roman"/>
          <w:noProof/>
          <w:sz w:val="24"/>
          <w:szCs w:val="20"/>
          <w:lang w:eastAsia="bg-BG"/>
        </w:rPr>
        <w:t>.</w:t>
      </w:r>
    </w:p>
    <w:p w14:paraId="3B12327C" w14:textId="77777777" w:rsidR="00AD0C3A" w:rsidRPr="00E139F1" w:rsidRDefault="00AD0C3A" w:rsidP="00AD0C3A">
      <w:pPr>
        <w:jc w:val="both"/>
        <w:rPr>
          <w:rFonts w:ascii="Times New Roman" w:hAnsi="Times New Roman" w:cs="Times New Roman"/>
          <w:b/>
          <w:bCs/>
          <w:sz w:val="24"/>
          <w:szCs w:val="24"/>
        </w:rPr>
      </w:pPr>
      <w:r>
        <w:rPr>
          <w:rFonts w:ascii="Times New Roman" w:eastAsia="Calibri" w:hAnsi="Times New Roman" w:cs="Times New Roman"/>
          <w:bCs/>
          <w:sz w:val="24"/>
          <w:szCs w:val="24"/>
        </w:rPr>
        <w:t>Обръщаме внимание, че с</w:t>
      </w:r>
      <w:r w:rsidRPr="00DD7EA7">
        <w:rPr>
          <w:rFonts w:ascii="Times New Roman" w:eastAsia="Calibri" w:hAnsi="Times New Roman" w:cs="Times New Roman"/>
          <w:bCs/>
          <w:sz w:val="24"/>
          <w:szCs w:val="24"/>
        </w:rPr>
        <w:t>ъгласно Указанията на СНД за попълване на електронен Формуляр за кандидатстване (</w:t>
      </w:r>
      <w:r w:rsidRPr="00DD7EA7">
        <w:rPr>
          <w:rFonts w:ascii="Times New Roman" w:eastAsia="Calibri" w:hAnsi="Times New Roman" w:cs="Times New Roman"/>
          <w:b/>
          <w:i/>
          <w:iCs/>
          <w:sz w:val="24"/>
          <w:szCs w:val="24"/>
        </w:rPr>
        <w:t>Приложение IX към Условията за кандидатстване)</w:t>
      </w:r>
      <w:r w:rsidRPr="00DD7EA7">
        <w:rPr>
          <w:rFonts w:ascii="Times New Roman" w:eastAsia="Calibri" w:hAnsi="Times New Roman" w:cs="Times New Roman"/>
          <w:bCs/>
          <w:sz w:val="24"/>
          <w:szCs w:val="24"/>
        </w:rPr>
        <w:t xml:space="preserve"> в секция 10. Е-Декларации </w:t>
      </w:r>
      <w:r>
        <w:rPr>
          <w:rFonts w:ascii="Times New Roman" w:eastAsia="Calibri" w:hAnsi="Times New Roman" w:cs="Times New Roman"/>
          <w:bCs/>
          <w:sz w:val="24"/>
          <w:szCs w:val="24"/>
        </w:rPr>
        <w:t>във</w:t>
      </w:r>
      <w:r w:rsidRPr="00DD7EA7">
        <w:rPr>
          <w:rFonts w:ascii="Times New Roman" w:eastAsia="Calibri" w:hAnsi="Times New Roman" w:cs="Times New Roman"/>
          <w:bCs/>
          <w:sz w:val="24"/>
          <w:szCs w:val="24"/>
        </w:rPr>
        <w:t xml:space="preserve"> формуляр</w:t>
      </w:r>
      <w:r>
        <w:rPr>
          <w:rFonts w:ascii="Times New Roman" w:eastAsia="Calibri" w:hAnsi="Times New Roman" w:cs="Times New Roman"/>
          <w:bCs/>
          <w:sz w:val="24"/>
          <w:szCs w:val="24"/>
        </w:rPr>
        <w:t>а</w:t>
      </w:r>
      <w:r w:rsidRPr="00DD7EA7">
        <w:rPr>
          <w:rFonts w:ascii="Times New Roman" w:eastAsia="Calibri" w:hAnsi="Times New Roman" w:cs="Times New Roman"/>
          <w:bCs/>
          <w:sz w:val="24"/>
          <w:szCs w:val="24"/>
        </w:rPr>
        <w:t xml:space="preserve"> за кандидатстване, в поле „Образователна институция, обект на интервенция по предложението за изпълнение на инвестиция“, кандидатът </w:t>
      </w:r>
      <w:r w:rsidRPr="00DD7EA7">
        <w:rPr>
          <w:rFonts w:ascii="Times New Roman" w:eastAsia="Calibri" w:hAnsi="Times New Roman" w:cs="Times New Roman"/>
          <w:b/>
          <w:sz w:val="24"/>
          <w:szCs w:val="24"/>
          <w:u w:val="single"/>
        </w:rPr>
        <w:t>задължително</w:t>
      </w:r>
      <w:r w:rsidRPr="00DD7EA7">
        <w:rPr>
          <w:rFonts w:ascii="Times New Roman" w:eastAsia="Calibri" w:hAnsi="Times New Roman" w:cs="Times New Roman"/>
          <w:bCs/>
          <w:sz w:val="24"/>
          <w:szCs w:val="24"/>
        </w:rPr>
        <w:t xml:space="preserve"> трябва да избере компонента, по който подава своето предложение за изпълнение на инвестиция.</w:t>
      </w:r>
    </w:p>
    <w:p w14:paraId="4427A0FA"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p>
    <w:p w14:paraId="3F57802B" w14:textId="77777777" w:rsidR="00AD0C3A" w:rsidRPr="0066365E"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30</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5</w:t>
      </w:r>
      <w:r w:rsidRPr="00687FFC">
        <w:rPr>
          <w:rFonts w:ascii="Times New Roman" w:hAnsi="Times New Roman" w:cs="Times New Roman"/>
          <w:b/>
          <w:bCs/>
          <w:sz w:val="24"/>
          <w:szCs w:val="24"/>
        </w:rPr>
        <w:t>.11.2022 г. (постъпил чрез ИСУН 2020):</w:t>
      </w:r>
    </w:p>
    <w:p w14:paraId="1ADCDA4C" w14:textId="77777777" w:rsidR="00AD0C3A" w:rsidRPr="00F3028C" w:rsidRDefault="00AD0C3A" w:rsidP="00AD0C3A">
      <w:pPr>
        <w:jc w:val="both"/>
        <w:rPr>
          <w:rFonts w:ascii="Times New Roman" w:hAnsi="Times New Roman" w:cs="Times New Roman"/>
          <w:sz w:val="24"/>
          <w:szCs w:val="24"/>
        </w:rPr>
      </w:pPr>
      <w:r w:rsidRPr="00F3028C">
        <w:rPr>
          <w:rFonts w:ascii="Times New Roman" w:hAnsi="Times New Roman" w:cs="Times New Roman"/>
          <w:sz w:val="24"/>
          <w:szCs w:val="24"/>
        </w:rPr>
        <w:t>Във връзка с кандидатстването на община Петрич по процедура BG-RRP-1.007 - „Модернизация на образователна среда” имаме следното питане:</w:t>
      </w:r>
    </w:p>
    <w:p w14:paraId="25AF65EF" w14:textId="77777777" w:rsidR="00AD0C3A" w:rsidRPr="00F3028C" w:rsidRDefault="00AD0C3A" w:rsidP="00AD0C3A">
      <w:pPr>
        <w:jc w:val="both"/>
        <w:rPr>
          <w:rFonts w:ascii="Times New Roman" w:hAnsi="Times New Roman" w:cs="Times New Roman"/>
          <w:sz w:val="24"/>
          <w:szCs w:val="24"/>
        </w:rPr>
      </w:pPr>
      <w:r w:rsidRPr="00F3028C">
        <w:rPr>
          <w:rFonts w:ascii="Times New Roman" w:hAnsi="Times New Roman" w:cs="Times New Roman"/>
          <w:sz w:val="24"/>
          <w:szCs w:val="24"/>
        </w:rPr>
        <w:t>1. Детска градина "Звънче" гр. Петрич попада в първа група на детски градини в Методологията за приоритизиране на обектите на образователната инфраструктура.</w:t>
      </w:r>
    </w:p>
    <w:p w14:paraId="54E650DF" w14:textId="77777777" w:rsidR="00AD0C3A" w:rsidRPr="00F3028C" w:rsidRDefault="00AD0C3A" w:rsidP="00AD0C3A">
      <w:pPr>
        <w:jc w:val="both"/>
        <w:rPr>
          <w:rFonts w:ascii="Times New Roman" w:hAnsi="Times New Roman" w:cs="Times New Roman"/>
          <w:sz w:val="24"/>
          <w:szCs w:val="24"/>
        </w:rPr>
      </w:pPr>
      <w:r w:rsidRPr="00F3028C">
        <w:rPr>
          <w:rFonts w:ascii="Times New Roman" w:hAnsi="Times New Roman" w:cs="Times New Roman"/>
          <w:sz w:val="24"/>
          <w:szCs w:val="24"/>
        </w:rPr>
        <w:t xml:space="preserve">Детската градина има няколко филиала, с един от който община Петрич иска да участва по процедурата. Към този момент в сградата, обект на предстоящото кандидатстване се обучават две разнородни групи деца. Самата сграда се ползва само 1/2 с оглед на това, че са необходими финансови ресурси за ремонт на останалата 1/2 част от детската градина за да може да бъдат разделени децата по възрастови групи, тоест 4 групи, а не както в сега разнородни - 2 групи. Поради тази причина не можем да преценим към кой компонент да причислим филиала - сградата с която искаме да участваме в процедурата. Тъй като след ремонтните дейности групите ще са 4 с перспектива за разкриване на яслена група. </w:t>
      </w:r>
    </w:p>
    <w:p w14:paraId="22B96D0E" w14:textId="77777777" w:rsidR="00AD0C3A" w:rsidRDefault="00AD0C3A" w:rsidP="00AD0C3A">
      <w:pPr>
        <w:jc w:val="both"/>
        <w:rPr>
          <w:rFonts w:ascii="Times New Roman" w:hAnsi="Times New Roman" w:cs="Times New Roman"/>
          <w:sz w:val="24"/>
          <w:szCs w:val="24"/>
        </w:rPr>
      </w:pPr>
      <w:r w:rsidRPr="00F3028C">
        <w:rPr>
          <w:rFonts w:ascii="Times New Roman" w:hAnsi="Times New Roman" w:cs="Times New Roman"/>
          <w:sz w:val="24"/>
          <w:szCs w:val="24"/>
        </w:rPr>
        <w:t xml:space="preserve">Така написани насоките за кандидатстване "Допустими образователни институции за Компонент 4:Общински детски градини съгласно чл. 35, ал. 1 от ЗПУО с 3 и повече групи, в т.ч. детски градини с яслени групи" не дава ясна и точна представа към кой компонент  на процедурата трябва да бъде отнесен – според групите във филиала към </w:t>
      </w:r>
      <w:r w:rsidRPr="00F3028C">
        <w:rPr>
          <w:rFonts w:ascii="Times New Roman" w:hAnsi="Times New Roman" w:cs="Times New Roman"/>
          <w:sz w:val="24"/>
          <w:szCs w:val="24"/>
        </w:rPr>
        <w:lastRenderedPageBreak/>
        <w:t>настоящия момент или групите в цялата детска градина, както и факта, че след ремонтните дейности групите ще са повече.</w:t>
      </w:r>
    </w:p>
    <w:p w14:paraId="3E997718" w14:textId="77777777" w:rsidR="00AD0C3A" w:rsidRDefault="00AD0C3A" w:rsidP="00AD0C3A">
      <w:pPr>
        <w:jc w:val="both"/>
        <w:rPr>
          <w:rFonts w:ascii="Times New Roman" w:hAnsi="Times New Roman" w:cs="Times New Roman"/>
          <w:b/>
          <w:bCs/>
          <w:sz w:val="24"/>
          <w:szCs w:val="24"/>
        </w:rPr>
      </w:pPr>
      <w:r w:rsidRPr="00257FED">
        <w:rPr>
          <w:rFonts w:ascii="Times New Roman" w:hAnsi="Times New Roman" w:cs="Times New Roman"/>
          <w:b/>
          <w:bCs/>
          <w:sz w:val="24"/>
          <w:szCs w:val="24"/>
        </w:rPr>
        <w:t xml:space="preserve">ОТГОВОР: </w:t>
      </w:r>
    </w:p>
    <w:p w14:paraId="207AB8B9" w14:textId="77777777" w:rsidR="00AD0C3A" w:rsidRDefault="00AD0C3A" w:rsidP="00AD0C3A">
      <w:pPr>
        <w:jc w:val="both"/>
        <w:rPr>
          <w:rFonts w:ascii="Times New Roman" w:hAnsi="Times New Roman" w:cs="Times New Roman"/>
          <w:sz w:val="24"/>
          <w:szCs w:val="24"/>
        </w:rPr>
      </w:pPr>
      <w:r w:rsidRPr="00257FED">
        <w:rPr>
          <w:rFonts w:ascii="Times New Roman" w:hAnsi="Times New Roman" w:cs="Times New Roman"/>
          <w:sz w:val="24"/>
          <w:szCs w:val="24"/>
        </w:rPr>
        <w:t xml:space="preserve">Съгласно Методиката за оценка на предложенията за изпълнение на инвестиции по процедурата, за целите на оценката на критерий 2 от критериите за административно съответствие и допустимост </w:t>
      </w:r>
      <w:r w:rsidRPr="00D0745C">
        <w:rPr>
          <w:rFonts w:ascii="Times New Roman" w:hAnsi="Times New Roman" w:cs="Times New Roman"/>
          <w:sz w:val="24"/>
          <w:szCs w:val="24"/>
          <w:u w:val="single"/>
        </w:rPr>
        <w:t>броят</w:t>
      </w:r>
      <w:r w:rsidRPr="00257FED">
        <w:rPr>
          <w:rFonts w:ascii="Times New Roman" w:hAnsi="Times New Roman" w:cs="Times New Roman"/>
          <w:sz w:val="24"/>
          <w:szCs w:val="24"/>
        </w:rPr>
        <w:t xml:space="preserve"> на учениците в училищата и </w:t>
      </w:r>
      <w:r w:rsidRPr="00D0745C">
        <w:rPr>
          <w:rFonts w:ascii="Times New Roman" w:hAnsi="Times New Roman" w:cs="Times New Roman"/>
          <w:sz w:val="24"/>
          <w:szCs w:val="24"/>
          <w:u w:val="single"/>
        </w:rPr>
        <w:t>групите в детските градини</w:t>
      </w:r>
      <w:r w:rsidRPr="00257FED">
        <w:rPr>
          <w:rFonts w:ascii="Times New Roman" w:hAnsi="Times New Roman" w:cs="Times New Roman"/>
          <w:sz w:val="24"/>
          <w:szCs w:val="24"/>
        </w:rPr>
        <w:t xml:space="preserve"> ще се проверява </w:t>
      </w:r>
      <w:r w:rsidRPr="00257FED">
        <w:rPr>
          <w:rFonts w:ascii="Times New Roman" w:hAnsi="Times New Roman" w:cs="Times New Roman"/>
          <w:b/>
          <w:bCs/>
          <w:sz w:val="24"/>
          <w:szCs w:val="24"/>
        </w:rPr>
        <w:t>само за учебната 2021/2022 г</w:t>
      </w:r>
      <w:r w:rsidRPr="00257FED">
        <w:rPr>
          <w:rFonts w:ascii="Times New Roman" w:hAnsi="Times New Roman" w:cs="Times New Roman"/>
          <w:sz w:val="24"/>
          <w:szCs w:val="24"/>
        </w:rPr>
        <w:t>., въз основа на информация, предоставена по служебен път от Центъра за информационно осигуряване на образованието.</w:t>
      </w:r>
      <w:r>
        <w:rPr>
          <w:rFonts w:ascii="Times New Roman" w:hAnsi="Times New Roman" w:cs="Times New Roman"/>
          <w:sz w:val="24"/>
          <w:szCs w:val="24"/>
        </w:rPr>
        <w:t xml:space="preserve"> В случай че обектът на интервенция е филиал на детска градина, ще се взима предвид броят на групите във филиала. В допълнение, моля вижте отговора на въпрос 1. </w:t>
      </w:r>
    </w:p>
    <w:p w14:paraId="1F0D655B"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p>
    <w:p w14:paraId="5FF606DC" w14:textId="77777777" w:rsidR="00AD0C3A" w:rsidRPr="00687FFC"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31</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5</w:t>
      </w:r>
      <w:r w:rsidRPr="00687FFC">
        <w:rPr>
          <w:rFonts w:ascii="Times New Roman" w:hAnsi="Times New Roman" w:cs="Times New Roman"/>
          <w:b/>
          <w:bCs/>
          <w:sz w:val="24"/>
          <w:szCs w:val="24"/>
        </w:rPr>
        <w:t>.11.2022 г. (постъпил чрез ИСУН 2020):</w:t>
      </w:r>
    </w:p>
    <w:p w14:paraId="7C72059A" w14:textId="77777777" w:rsidR="00AD0C3A" w:rsidRDefault="00AD0C3A" w:rsidP="00AD0C3A">
      <w:pPr>
        <w:jc w:val="both"/>
        <w:rPr>
          <w:rFonts w:ascii="Times New Roman" w:hAnsi="Times New Roman" w:cs="Times New Roman"/>
          <w:sz w:val="24"/>
          <w:szCs w:val="24"/>
        </w:rPr>
      </w:pPr>
      <w:r w:rsidRPr="00F3028C">
        <w:rPr>
          <w:rFonts w:ascii="Times New Roman" w:hAnsi="Times New Roman" w:cs="Times New Roman"/>
          <w:sz w:val="24"/>
          <w:szCs w:val="24"/>
        </w:rPr>
        <w:t>Във връзка у Условията за кандидатстване по процедура за подбор №BG-RRP-1.007 " Модернизация на образователна среда" имам следния въпрос: Ще бъдат ли допустими за възстановяване по процедурата разходите за енергийно обследване и проектиране ако са възложени /преди подаване на проектното предложение/ от съответните учебни заведения, а не от общината-кандидат?</w:t>
      </w:r>
    </w:p>
    <w:p w14:paraId="3D4DE36D" w14:textId="77777777" w:rsidR="00AD0C3A" w:rsidRDefault="00AD0C3A" w:rsidP="00AD0C3A">
      <w:pPr>
        <w:jc w:val="both"/>
        <w:rPr>
          <w:rFonts w:ascii="Times New Roman" w:hAnsi="Times New Roman" w:cs="Times New Roman"/>
          <w:sz w:val="24"/>
          <w:szCs w:val="24"/>
        </w:rPr>
      </w:pPr>
      <w:r w:rsidRPr="00E139F1">
        <w:rPr>
          <w:rFonts w:ascii="Times New Roman" w:hAnsi="Times New Roman" w:cs="Times New Roman"/>
          <w:b/>
          <w:bCs/>
          <w:sz w:val="24"/>
          <w:szCs w:val="24"/>
        </w:rPr>
        <w:t>ОТГОВОР:</w:t>
      </w:r>
      <w:r>
        <w:rPr>
          <w:rFonts w:ascii="Times New Roman" w:hAnsi="Times New Roman" w:cs="Times New Roman"/>
          <w:b/>
          <w:bCs/>
          <w:sz w:val="24"/>
          <w:szCs w:val="24"/>
        </w:rPr>
        <w:t xml:space="preserve"> </w:t>
      </w:r>
      <w:r w:rsidRPr="00A25A3B">
        <w:rPr>
          <w:rFonts w:ascii="Times New Roman" w:hAnsi="Times New Roman" w:cs="Times New Roman"/>
          <w:sz w:val="24"/>
          <w:szCs w:val="24"/>
        </w:rPr>
        <w:t>Моля вижте отговора на въпрос 5.</w:t>
      </w:r>
    </w:p>
    <w:p w14:paraId="701A9773"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p>
    <w:p w14:paraId="47310239" w14:textId="77777777" w:rsidR="00AD0C3A"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32</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5</w:t>
      </w:r>
      <w:r w:rsidRPr="00687FFC">
        <w:rPr>
          <w:rFonts w:ascii="Times New Roman" w:hAnsi="Times New Roman" w:cs="Times New Roman"/>
          <w:b/>
          <w:bCs/>
          <w:sz w:val="24"/>
          <w:szCs w:val="24"/>
        </w:rPr>
        <w:t>.11.2022 г. (постъпил чрез ИСУН 2020):</w:t>
      </w:r>
    </w:p>
    <w:p w14:paraId="3E2F30D4" w14:textId="77777777" w:rsidR="00AD0C3A" w:rsidRDefault="00AD0C3A" w:rsidP="00AD0C3A">
      <w:pPr>
        <w:jc w:val="both"/>
        <w:rPr>
          <w:rFonts w:ascii="Times New Roman" w:hAnsi="Times New Roman" w:cs="Times New Roman"/>
          <w:sz w:val="24"/>
          <w:szCs w:val="24"/>
        </w:rPr>
      </w:pPr>
      <w:r w:rsidRPr="003C5B50">
        <w:rPr>
          <w:rFonts w:ascii="Times New Roman" w:hAnsi="Times New Roman" w:cs="Times New Roman"/>
          <w:sz w:val="24"/>
          <w:szCs w:val="24"/>
        </w:rPr>
        <w:t>Здравейте! Моля за конкретен отговор по Условията за кандидатстване: Допустим кандидат ли е Община Златица за Средно училище "Св. Паисий Хилендарски" гр. Златица, код 2308792, съгл. Анекс VII - четвърта група - 10 точки. Благодаря!</w:t>
      </w:r>
    </w:p>
    <w:p w14:paraId="337112FA" w14:textId="77777777" w:rsidR="00AD0C3A" w:rsidRDefault="00AD0C3A" w:rsidP="00AD0C3A">
      <w:pPr>
        <w:jc w:val="both"/>
        <w:rPr>
          <w:rFonts w:ascii="Times New Roman" w:hAnsi="Times New Roman" w:cs="Times New Roman"/>
          <w:sz w:val="24"/>
          <w:szCs w:val="24"/>
        </w:rPr>
      </w:pPr>
      <w:bookmarkStart w:id="40" w:name="_Hlk119491914"/>
      <w:r w:rsidRPr="00E139F1">
        <w:rPr>
          <w:rFonts w:ascii="Times New Roman" w:hAnsi="Times New Roman" w:cs="Times New Roman"/>
          <w:b/>
          <w:bCs/>
          <w:sz w:val="24"/>
          <w:szCs w:val="24"/>
        </w:rPr>
        <w:t>ОТГОВОР:</w:t>
      </w:r>
      <w:bookmarkEnd w:id="40"/>
      <w:r>
        <w:rPr>
          <w:rFonts w:ascii="Times New Roman" w:hAnsi="Times New Roman" w:cs="Times New Roman"/>
          <w:b/>
          <w:bCs/>
          <w:sz w:val="24"/>
          <w:szCs w:val="24"/>
        </w:rPr>
        <w:t xml:space="preserve"> </w:t>
      </w:r>
      <w:r w:rsidRPr="008312F5">
        <w:rPr>
          <w:rFonts w:ascii="Times New Roman" w:hAnsi="Times New Roman" w:cs="Times New Roman"/>
          <w:sz w:val="24"/>
          <w:szCs w:val="24"/>
        </w:rPr>
        <w:t>Моля вижте отговора на въпрос 26.</w:t>
      </w:r>
    </w:p>
    <w:p w14:paraId="13F1D21F"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bookmarkStart w:id="41" w:name="_Hlk119498750"/>
    </w:p>
    <w:p w14:paraId="3F16A5CF" w14:textId="77777777" w:rsidR="00AD0C3A"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33</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6</w:t>
      </w:r>
      <w:r w:rsidRPr="00687FFC">
        <w:rPr>
          <w:rFonts w:ascii="Times New Roman" w:hAnsi="Times New Roman" w:cs="Times New Roman"/>
          <w:b/>
          <w:bCs/>
          <w:sz w:val="24"/>
          <w:szCs w:val="24"/>
        </w:rPr>
        <w:t>.11.2022 г. (постъпил чрез ИСУН 2020):</w:t>
      </w:r>
    </w:p>
    <w:bookmarkEnd w:id="41"/>
    <w:p w14:paraId="62E3D907"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 xml:space="preserve">Условия за кандидатстване за получаване на средства за изпълнение на инвестиции от крайни получатели по Механизма за възстановяване и устойчивост в раздел 16 „Критерии и методика за оценка на предложение за изпълнение на инвестиция е указано, че  „Оценката по настоящата процедура се извършва въз основа на критерии, описани в Приложение X към Условията за кандидатстване.“. Пояснено е още, че „Предложенията за изпълнение на инвестиции, получили минимум 18 точки на етап „Техническа и финансова оценка“ се класират в низходящ ред съобразно получената оценка“. Предвид ключовата роля на критериите и методиката за оценка на предложения, моля да уточните по Приложение Х „Методика и критерии за оценка на предложения за изпълнение на инвестиции  от крайни получатели по механизма за възстановяване и устойчивост по </w:t>
      </w:r>
      <w:r w:rsidRPr="00043DAC">
        <w:rPr>
          <w:rFonts w:ascii="Times New Roman" w:hAnsi="Times New Roman" w:cs="Times New Roman"/>
          <w:sz w:val="24"/>
          <w:szCs w:val="24"/>
        </w:rPr>
        <w:lastRenderedPageBreak/>
        <w:t>процедура чрез подбор BG-RRP-1.007 „Модернизация на образователна среда“ следното:</w:t>
      </w:r>
    </w:p>
    <w:p w14:paraId="5A09D1C9"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1.</w:t>
      </w:r>
      <w:r w:rsidRPr="004C76B5">
        <w:rPr>
          <w:rFonts w:ascii="Times New Roman" w:hAnsi="Times New Roman" w:cs="Times New Roman"/>
          <w:sz w:val="24"/>
          <w:szCs w:val="24"/>
        </w:rPr>
        <w:t xml:space="preserve"> </w:t>
      </w:r>
      <w:r w:rsidRPr="00043DAC">
        <w:rPr>
          <w:rFonts w:ascii="Times New Roman" w:hAnsi="Times New Roman" w:cs="Times New Roman"/>
          <w:sz w:val="24"/>
          <w:szCs w:val="24"/>
        </w:rPr>
        <w:t>В раздел 2. „Критерии за техническа и финансова оценка“, т. 5 „Ефективност на инвестицията за енергийна ефективност като съотношение на необходимата инвестиция в лева към количеството спестени емисии парникови газове в тонове CO2 еквивалент на годишна база - X лв./tCO2“ е посочена скала за оценка, както следва:</w:t>
      </w:r>
    </w:p>
    <w:p w14:paraId="45C1E99B" w14:textId="77777777" w:rsidR="00AD0C3A" w:rsidRPr="00043DAC" w:rsidRDefault="00AD0C3A" w:rsidP="00AD0C3A">
      <w:pPr>
        <w:ind w:firstLine="720"/>
        <w:jc w:val="both"/>
        <w:rPr>
          <w:rFonts w:ascii="Times New Roman" w:hAnsi="Times New Roman" w:cs="Times New Roman"/>
          <w:sz w:val="24"/>
          <w:szCs w:val="24"/>
        </w:rPr>
      </w:pPr>
      <w:r w:rsidRPr="00043DAC">
        <w:rPr>
          <w:rFonts w:ascii="Times New Roman" w:hAnsi="Times New Roman" w:cs="Times New Roman"/>
          <w:sz w:val="24"/>
          <w:szCs w:val="24"/>
        </w:rPr>
        <w:t>•</w:t>
      </w:r>
      <w:r w:rsidRPr="00C87E08">
        <w:rPr>
          <w:rFonts w:ascii="Times New Roman" w:hAnsi="Times New Roman" w:cs="Times New Roman"/>
          <w:sz w:val="24"/>
          <w:szCs w:val="24"/>
        </w:rPr>
        <w:t xml:space="preserve"> </w:t>
      </w:r>
      <w:r w:rsidRPr="00043DAC">
        <w:rPr>
          <w:rFonts w:ascii="Times New Roman" w:hAnsi="Times New Roman" w:cs="Times New Roman"/>
          <w:sz w:val="24"/>
          <w:szCs w:val="24"/>
        </w:rPr>
        <w:t>Ефективност на инвестицията Х≤1500 лв./tCO2 – 5 точки</w:t>
      </w:r>
    </w:p>
    <w:p w14:paraId="3B2BB421" w14:textId="77777777" w:rsidR="00AD0C3A" w:rsidRPr="00043DAC" w:rsidRDefault="00AD0C3A" w:rsidP="00AD0C3A">
      <w:pPr>
        <w:ind w:firstLine="720"/>
        <w:jc w:val="both"/>
        <w:rPr>
          <w:rFonts w:ascii="Times New Roman" w:hAnsi="Times New Roman" w:cs="Times New Roman"/>
          <w:sz w:val="24"/>
          <w:szCs w:val="24"/>
        </w:rPr>
      </w:pPr>
      <w:r w:rsidRPr="00043DAC">
        <w:rPr>
          <w:rFonts w:ascii="Times New Roman" w:hAnsi="Times New Roman" w:cs="Times New Roman"/>
          <w:sz w:val="24"/>
          <w:szCs w:val="24"/>
        </w:rPr>
        <w:t>•</w:t>
      </w:r>
      <w:r w:rsidRPr="00C87E08">
        <w:rPr>
          <w:rFonts w:ascii="Times New Roman" w:hAnsi="Times New Roman" w:cs="Times New Roman"/>
          <w:sz w:val="24"/>
          <w:szCs w:val="24"/>
        </w:rPr>
        <w:t xml:space="preserve"> </w:t>
      </w:r>
      <w:r w:rsidRPr="00043DAC">
        <w:rPr>
          <w:rFonts w:ascii="Times New Roman" w:hAnsi="Times New Roman" w:cs="Times New Roman"/>
          <w:sz w:val="24"/>
          <w:szCs w:val="24"/>
        </w:rPr>
        <w:t>Ефективност на инвестицията Х&gt;1500 лв./tCO2 и  Х≤3500 лв./tCO2 – 3 точки</w:t>
      </w:r>
    </w:p>
    <w:p w14:paraId="16AA2125" w14:textId="77777777" w:rsidR="00AD0C3A" w:rsidRPr="00043DAC" w:rsidRDefault="00AD0C3A" w:rsidP="00AD0C3A">
      <w:pPr>
        <w:ind w:firstLine="720"/>
        <w:jc w:val="both"/>
        <w:rPr>
          <w:rFonts w:ascii="Times New Roman" w:hAnsi="Times New Roman" w:cs="Times New Roman"/>
          <w:sz w:val="24"/>
          <w:szCs w:val="24"/>
        </w:rPr>
      </w:pPr>
      <w:r w:rsidRPr="00043DAC">
        <w:rPr>
          <w:rFonts w:ascii="Times New Roman" w:hAnsi="Times New Roman" w:cs="Times New Roman"/>
          <w:sz w:val="24"/>
          <w:szCs w:val="24"/>
        </w:rPr>
        <w:t>•</w:t>
      </w:r>
      <w:r w:rsidRPr="00C87E08">
        <w:rPr>
          <w:rFonts w:ascii="Times New Roman" w:hAnsi="Times New Roman" w:cs="Times New Roman"/>
          <w:sz w:val="24"/>
          <w:szCs w:val="24"/>
        </w:rPr>
        <w:t xml:space="preserve"> </w:t>
      </w:r>
      <w:r w:rsidRPr="00043DAC">
        <w:rPr>
          <w:rFonts w:ascii="Times New Roman" w:hAnsi="Times New Roman" w:cs="Times New Roman"/>
          <w:sz w:val="24"/>
          <w:szCs w:val="24"/>
        </w:rPr>
        <w:t>Ефективност на инвестицията &gt;5000 лв./tCO2 – 1 точка.</w:t>
      </w:r>
    </w:p>
    <w:p w14:paraId="17C6430A"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Предвид горното, колко точки получава инвестиция, чиято ефективност попада в диапазона Х &gt; 3500 лв./tCO2 и Х≤ 5000 лв./tCO2?</w:t>
      </w:r>
    </w:p>
    <w:p w14:paraId="2C068BC2"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2.</w:t>
      </w:r>
      <w:r w:rsidRPr="004C76B5">
        <w:rPr>
          <w:rFonts w:ascii="Times New Roman" w:hAnsi="Times New Roman" w:cs="Times New Roman"/>
          <w:sz w:val="24"/>
          <w:szCs w:val="24"/>
        </w:rPr>
        <w:t xml:space="preserve"> </w:t>
      </w:r>
      <w:r w:rsidRPr="00043DAC">
        <w:rPr>
          <w:rFonts w:ascii="Times New Roman" w:hAnsi="Times New Roman" w:cs="Times New Roman"/>
          <w:sz w:val="24"/>
          <w:szCs w:val="24"/>
        </w:rPr>
        <w:t>В раздел 2. „Критерии за техническа и финансова оценка“, т. 5 „Ефективност на инвестицията за енергийна ефективност като съотношение на необходимата инвестиция в лева към количеството спестени емисии парникови газове в тонове CO2 еквивалент на годишна база - X лв./tCO2“ в колона „Източник на информация“ е записано следното:</w:t>
      </w:r>
    </w:p>
    <w:p w14:paraId="122C6300" w14:textId="77777777" w:rsidR="00AD0C3A" w:rsidRPr="00043DAC" w:rsidRDefault="00AD0C3A" w:rsidP="00AD0C3A">
      <w:pPr>
        <w:jc w:val="both"/>
        <w:rPr>
          <w:rFonts w:ascii="Times New Roman" w:hAnsi="Times New Roman" w:cs="Times New Roman"/>
          <w:sz w:val="24"/>
          <w:szCs w:val="24"/>
        </w:rPr>
      </w:pPr>
      <w:bookmarkStart w:id="42" w:name="_Hlk119501638"/>
      <w:r w:rsidRPr="00043DAC">
        <w:rPr>
          <w:rFonts w:ascii="Times New Roman" w:hAnsi="Times New Roman" w:cs="Times New Roman"/>
          <w:sz w:val="24"/>
          <w:szCs w:val="24"/>
        </w:rPr>
        <w:t>Ефективността на инвестицията за енергийна ефективност се изчислява по следната формула:</w:t>
      </w:r>
    </w:p>
    <w:p w14:paraId="4BDEC274"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I= S/C, (лв./tСО2)</w:t>
      </w:r>
      <w:bookmarkEnd w:id="42"/>
      <w:r w:rsidRPr="00043DAC">
        <w:rPr>
          <w:rFonts w:ascii="Times New Roman" w:hAnsi="Times New Roman" w:cs="Times New Roman"/>
          <w:sz w:val="24"/>
          <w:szCs w:val="24"/>
        </w:rPr>
        <w:t>, където</w:t>
      </w:r>
    </w:p>
    <w:p w14:paraId="3BD6B29C"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 xml:space="preserve">- S e </w:t>
      </w:r>
      <w:bookmarkStart w:id="43" w:name="_Hlk119501693"/>
      <w:r w:rsidRPr="00043DAC">
        <w:rPr>
          <w:rFonts w:ascii="Times New Roman" w:hAnsi="Times New Roman" w:cs="Times New Roman"/>
          <w:sz w:val="24"/>
          <w:szCs w:val="24"/>
        </w:rPr>
        <w:t>общата стойност на избрания пакет енергоспестяващи мерки</w:t>
      </w:r>
      <w:bookmarkEnd w:id="43"/>
      <w:r w:rsidRPr="00043DAC">
        <w:rPr>
          <w:rFonts w:ascii="Times New Roman" w:hAnsi="Times New Roman" w:cs="Times New Roman"/>
          <w:sz w:val="24"/>
          <w:szCs w:val="24"/>
        </w:rPr>
        <w:t>, лв.;</w:t>
      </w:r>
    </w:p>
    <w:p w14:paraId="368ED5AD"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 xml:space="preserve">- С е очакваното годишно количество спестени емисии парникови газове от ЕСМ, tCO2. </w:t>
      </w:r>
    </w:p>
    <w:p w14:paraId="20A820DF" w14:textId="77777777" w:rsidR="00AD0C3A"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Моля да потвърдите, че „S” представлява стойността, която ще бъде необходима за извършване на основен ремонт, реконструкция, основно обновяване, пристрояване, надстрояване на училищна образователна среда за придобиване на цялостен обновен облик на образователната институция съгласно Количествено-стойностна сметка, а не общата стойност на проектното предложение (включваща освен разход за строително-монтажни работи, разходи по изготвяне на работен/технически проект и авторски надзор, по извършване на обследване за енергийна ефективност, по съгласувателни процедури, по непреки разходи и по разходи за дълготрайни активи).</w:t>
      </w:r>
    </w:p>
    <w:p w14:paraId="6D01C860" w14:textId="77777777" w:rsidR="00AD0C3A" w:rsidRDefault="00AD0C3A" w:rsidP="00AD0C3A">
      <w:pPr>
        <w:jc w:val="both"/>
        <w:rPr>
          <w:rFonts w:ascii="Times New Roman" w:hAnsi="Times New Roman" w:cs="Times New Roman"/>
          <w:b/>
          <w:bCs/>
          <w:sz w:val="24"/>
          <w:szCs w:val="24"/>
        </w:rPr>
      </w:pPr>
      <w:bookmarkStart w:id="44" w:name="_Hlk119498778"/>
      <w:r w:rsidRPr="00E139F1">
        <w:rPr>
          <w:rFonts w:ascii="Times New Roman" w:hAnsi="Times New Roman" w:cs="Times New Roman"/>
          <w:b/>
          <w:bCs/>
          <w:sz w:val="24"/>
          <w:szCs w:val="24"/>
        </w:rPr>
        <w:t>ОТГОВОР:</w:t>
      </w:r>
    </w:p>
    <w:bookmarkEnd w:id="44"/>
    <w:p w14:paraId="78710202" w14:textId="77777777" w:rsidR="00AD0C3A" w:rsidRDefault="00AD0C3A" w:rsidP="00AD0C3A">
      <w:pPr>
        <w:pStyle w:val="ListParagraph"/>
        <w:numPr>
          <w:ilvl w:val="0"/>
          <w:numId w:val="11"/>
        </w:numPr>
        <w:jc w:val="both"/>
        <w:rPr>
          <w:rFonts w:ascii="Times New Roman" w:hAnsi="Times New Roman" w:cs="Times New Roman"/>
          <w:sz w:val="24"/>
          <w:szCs w:val="24"/>
        </w:rPr>
      </w:pPr>
      <w:r w:rsidRPr="0012050E">
        <w:rPr>
          <w:rFonts w:ascii="Times New Roman" w:hAnsi="Times New Roman" w:cs="Times New Roman"/>
          <w:sz w:val="24"/>
          <w:szCs w:val="24"/>
        </w:rPr>
        <w:t>Моля вижте отговора на въпрос</w:t>
      </w:r>
      <w:r>
        <w:rPr>
          <w:rFonts w:ascii="Times New Roman" w:hAnsi="Times New Roman" w:cs="Times New Roman"/>
          <w:sz w:val="24"/>
          <w:szCs w:val="24"/>
        </w:rPr>
        <w:t xml:space="preserve"> 15, т.1.</w:t>
      </w:r>
    </w:p>
    <w:p w14:paraId="2266FFBD" w14:textId="77777777" w:rsidR="00AD0C3A" w:rsidRPr="00C87E08" w:rsidRDefault="00AD0C3A" w:rsidP="00AD0C3A">
      <w:pPr>
        <w:pStyle w:val="ListParagraph"/>
        <w:numPr>
          <w:ilvl w:val="0"/>
          <w:numId w:val="11"/>
        </w:numPr>
        <w:ind w:left="0" w:firstLine="360"/>
        <w:jc w:val="both"/>
        <w:rPr>
          <w:rFonts w:ascii="Times New Roman" w:hAnsi="Times New Roman" w:cs="Times New Roman"/>
          <w:sz w:val="24"/>
          <w:szCs w:val="24"/>
        </w:rPr>
      </w:pPr>
      <w:r w:rsidRPr="00C87E08">
        <w:rPr>
          <w:rFonts w:ascii="Times New Roman" w:hAnsi="Times New Roman" w:cs="Times New Roman"/>
          <w:sz w:val="24"/>
          <w:szCs w:val="24"/>
        </w:rPr>
        <w:t xml:space="preserve">Съгласно Методиката за оценка на предложенията за изпълнение на инвестиции (приложение Х към Условията за кандидатстване), източник на информация за оценката на критерий 5 от критериите за техническа и финансова оценка е </w:t>
      </w:r>
      <w:r w:rsidRPr="00C87E08">
        <w:rPr>
          <w:rFonts w:ascii="Times New Roman" w:hAnsi="Times New Roman" w:cs="Times New Roman"/>
          <w:b/>
          <w:bCs/>
          <w:sz w:val="24"/>
          <w:szCs w:val="24"/>
        </w:rPr>
        <w:t xml:space="preserve">валиден сертификат за енергийни характеристики на сградата в експлоатация. </w:t>
      </w:r>
      <w:r w:rsidRPr="00C87E08">
        <w:rPr>
          <w:rFonts w:ascii="Times New Roman" w:hAnsi="Times New Roman" w:cs="Times New Roman"/>
          <w:sz w:val="24"/>
          <w:szCs w:val="24"/>
        </w:rPr>
        <w:t>В тази връзка, във формулата за оценка на ефективността на инвестицията за енергийна ефективност</w:t>
      </w:r>
      <w:r w:rsidRPr="00C87E08">
        <w:rPr>
          <w:rFonts w:ascii="Times New Roman" w:hAnsi="Times New Roman" w:cs="Times New Roman"/>
          <w:b/>
          <w:bCs/>
          <w:sz w:val="24"/>
          <w:szCs w:val="24"/>
        </w:rPr>
        <w:t xml:space="preserve"> „</w:t>
      </w:r>
      <w:r w:rsidRPr="00C87E08">
        <w:rPr>
          <w:rFonts w:ascii="Times New Roman" w:hAnsi="Times New Roman" w:cs="Times New Roman"/>
          <w:b/>
          <w:bCs/>
          <w:sz w:val="24"/>
          <w:szCs w:val="24"/>
          <w:lang w:val="en-US"/>
        </w:rPr>
        <w:t>S</w:t>
      </w:r>
      <w:r w:rsidRPr="00C87E08">
        <w:rPr>
          <w:rFonts w:ascii="Times New Roman" w:hAnsi="Times New Roman" w:cs="Times New Roman"/>
          <w:b/>
          <w:bCs/>
          <w:sz w:val="24"/>
          <w:szCs w:val="24"/>
        </w:rPr>
        <w:t xml:space="preserve">“ </w:t>
      </w:r>
      <w:r w:rsidRPr="00C87E08">
        <w:rPr>
          <w:rFonts w:ascii="Times New Roman" w:hAnsi="Times New Roman" w:cs="Times New Roman"/>
          <w:sz w:val="24"/>
          <w:szCs w:val="24"/>
        </w:rPr>
        <w:t xml:space="preserve"> е общата стойност на избрания пакет енергоспестяващи мерки, посочена в сертификата за енергийни характеристики на сградата, който </w:t>
      </w:r>
      <w:r w:rsidRPr="0029602C">
        <w:rPr>
          <w:rFonts w:ascii="Times New Roman" w:hAnsi="Times New Roman" w:cs="Times New Roman"/>
          <w:sz w:val="24"/>
          <w:szCs w:val="24"/>
        </w:rPr>
        <w:t>следва да бъд</w:t>
      </w:r>
      <w:r w:rsidRPr="00C87E08">
        <w:rPr>
          <w:rFonts w:ascii="Times New Roman" w:hAnsi="Times New Roman" w:cs="Times New Roman"/>
          <w:sz w:val="24"/>
          <w:szCs w:val="24"/>
        </w:rPr>
        <w:t>е прикачен в секция 11 на формуляра за кандидатстване.</w:t>
      </w:r>
    </w:p>
    <w:p w14:paraId="646DB69F"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p>
    <w:p w14:paraId="6003DE1B" w14:textId="77777777" w:rsidR="00AD0C3A"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34</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6</w:t>
      </w:r>
      <w:r w:rsidRPr="00687FFC">
        <w:rPr>
          <w:rFonts w:ascii="Times New Roman" w:hAnsi="Times New Roman" w:cs="Times New Roman"/>
          <w:b/>
          <w:bCs/>
          <w:sz w:val="24"/>
          <w:szCs w:val="24"/>
        </w:rPr>
        <w:t>.11.2022 г. (постъпил чрез ИСУН 2020):</w:t>
      </w:r>
    </w:p>
    <w:p w14:paraId="0F6CA4AD" w14:textId="77777777" w:rsidR="00AD0C3A" w:rsidRPr="00791B89" w:rsidRDefault="00AD0C3A" w:rsidP="00AD0C3A">
      <w:pPr>
        <w:jc w:val="both"/>
        <w:rPr>
          <w:rFonts w:ascii="Times New Roman" w:hAnsi="Times New Roman" w:cs="Times New Roman"/>
          <w:sz w:val="24"/>
          <w:szCs w:val="24"/>
        </w:rPr>
      </w:pPr>
      <w:r w:rsidRPr="00791B89">
        <w:rPr>
          <w:rFonts w:ascii="Times New Roman" w:hAnsi="Times New Roman" w:cs="Times New Roman"/>
          <w:sz w:val="24"/>
          <w:szCs w:val="24"/>
        </w:rPr>
        <w:t>1. Съгласно Условията за кандидатстване по време на изпълнението на инфраструктурен проект или строителни дейности на видимо място се поставя временен билборд с големи размери и постоянна обяснителна табела (плака) до една седмица след отстраняване на билборда. Въпросът ни е ще приеме ли СНД размери 1х0,70 м. за големи размери за временен билборд и размери 210х297 мм. за плака? Ако не, моля дайте разяснение за размерите на табела и плака.</w:t>
      </w:r>
    </w:p>
    <w:p w14:paraId="55F645C8" w14:textId="77777777" w:rsidR="00AD0C3A" w:rsidRDefault="00AD0C3A" w:rsidP="00AD0C3A">
      <w:pPr>
        <w:jc w:val="both"/>
        <w:rPr>
          <w:rFonts w:ascii="Times New Roman" w:hAnsi="Times New Roman" w:cs="Times New Roman"/>
          <w:sz w:val="24"/>
          <w:szCs w:val="24"/>
        </w:rPr>
      </w:pPr>
      <w:r w:rsidRPr="00791B89">
        <w:rPr>
          <w:rFonts w:ascii="Times New Roman" w:hAnsi="Times New Roman" w:cs="Times New Roman"/>
          <w:sz w:val="24"/>
          <w:szCs w:val="24"/>
        </w:rPr>
        <w:t>2. ПИИ, което подготвяме за кандидатстване по процедурата не включва дейност "Доставка и монтаж на оборудване и обзавеждане на сградите/помещенията", съответно не се планират разходи в т.6 Бюджет, категория разходи II. РАЗХОДИ ЗА ДЪЛГОТРАЙНИ АКТИВИ във формуляра за кандидатстване. При проверка на формуляра за грешки системата извежда съобщение, че "Полето „Дейност” в „Детайли” на бюджетния ред „Доставка и монтаж на оборудване/обзавеждане” от секция „Бюджет” не е попълнено". Моля дайте насоки как да се процедира. Допустимо ли е да се изтрие категория II. РАЗХОДИ ЗА ДЪЛГОТРАЙНИ АКТИВИ от бюджета?</w:t>
      </w:r>
    </w:p>
    <w:p w14:paraId="63DFE7B0" w14:textId="77777777" w:rsidR="00AD0C3A" w:rsidRDefault="00AD0C3A" w:rsidP="00AD0C3A">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1FC84992" w14:textId="77777777" w:rsidR="00AD0C3A" w:rsidRPr="00533CB0" w:rsidRDefault="00AD0C3A" w:rsidP="00AD0C3A">
      <w:pPr>
        <w:pStyle w:val="ListParagraph"/>
        <w:numPr>
          <w:ilvl w:val="0"/>
          <w:numId w:val="12"/>
        </w:numPr>
        <w:ind w:left="0" w:firstLine="360"/>
        <w:jc w:val="both"/>
        <w:rPr>
          <w:rFonts w:ascii="Times New Roman" w:hAnsi="Times New Roman" w:cs="Times New Roman"/>
          <w:sz w:val="24"/>
          <w:szCs w:val="24"/>
        </w:rPr>
      </w:pPr>
      <w:r w:rsidRPr="00F93C85">
        <w:rPr>
          <w:rFonts w:ascii="Times New Roman" w:hAnsi="Times New Roman" w:cs="Times New Roman"/>
          <w:sz w:val="24"/>
          <w:szCs w:val="24"/>
        </w:rPr>
        <w:t xml:space="preserve">Зададеният въпрос </w:t>
      </w:r>
      <w:r>
        <w:rPr>
          <w:rFonts w:ascii="Times New Roman" w:hAnsi="Times New Roman" w:cs="Times New Roman"/>
          <w:sz w:val="24"/>
          <w:szCs w:val="24"/>
        </w:rPr>
        <w:t>не касае</w:t>
      </w:r>
      <w:r w:rsidRPr="00F93C85">
        <w:rPr>
          <w:rFonts w:ascii="Times New Roman" w:hAnsi="Times New Roman" w:cs="Times New Roman"/>
          <w:sz w:val="24"/>
          <w:szCs w:val="24"/>
        </w:rPr>
        <w:t xml:space="preserve"> подготовката на предложението за изпълнение на инвестиция</w:t>
      </w:r>
      <w:r>
        <w:rPr>
          <w:rFonts w:ascii="Times New Roman" w:hAnsi="Times New Roman" w:cs="Times New Roman"/>
          <w:sz w:val="24"/>
          <w:szCs w:val="24"/>
        </w:rPr>
        <w:t>, а е свързан с етапа на изпълнение. В съответствие с чл. 5, ал. 7 от ПМС №114</w:t>
      </w:r>
      <w:r w:rsidRPr="00367DDD">
        <w:t xml:space="preserve"> </w:t>
      </w:r>
      <w:r w:rsidRPr="00367DDD">
        <w:rPr>
          <w:rFonts w:ascii="Times New Roman" w:hAnsi="Times New Roman" w:cs="Times New Roman"/>
          <w:sz w:val="24"/>
          <w:szCs w:val="24"/>
        </w:rPr>
        <w:t>от 8 юни 2022 г. за определяне на детайлни правила за предоставяне на средства на крайни получатели от Механизма за възстановяване и устойчивост</w:t>
      </w:r>
      <w:r>
        <w:rPr>
          <w:rFonts w:ascii="Times New Roman" w:hAnsi="Times New Roman" w:cs="Times New Roman"/>
          <w:sz w:val="24"/>
          <w:szCs w:val="24"/>
        </w:rPr>
        <w:t>, з</w:t>
      </w:r>
      <w:r w:rsidRPr="00367DDD">
        <w:rPr>
          <w:rFonts w:ascii="Times New Roman" w:hAnsi="Times New Roman" w:cs="Times New Roman"/>
          <w:sz w:val="24"/>
          <w:szCs w:val="24"/>
        </w:rPr>
        <w:t xml:space="preserve">аинтересованите лица могат да искат разяснения по </w:t>
      </w:r>
      <w:r>
        <w:rPr>
          <w:rFonts w:ascii="Times New Roman" w:hAnsi="Times New Roman" w:cs="Times New Roman"/>
          <w:sz w:val="24"/>
          <w:szCs w:val="24"/>
        </w:rPr>
        <w:t>насоките</w:t>
      </w:r>
      <w:r w:rsidRPr="00367DDD">
        <w:rPr>
          <w:rFonts w:ascii="Times New Roman" w:hAnsi="Times New Roman" w:cs="Times New Roman"/>
          <w:sz w:val="24"/>
          <w:szCs w:val="24"/>
        </w:rPr>
        <w:t xml:space="preserve"> до 21 дни преди изтичането на срока за кандидатстване</w:t>
      </w:r>
      <w:r>
        <w:rPr>
          <w:rFonts w:ascii="Times New Roman" w:hAnsi="Times New Roman" w:cs="Times New Roman"/>
          <w:sz w:val="24"/>
          <w:szCs w:val="24"/>
        </w:rPr>
        <w:t xml:space="preserve">, като </w:t>
      </w:r>
      <w:r w:rsidRPr="00603CD0">
        <w:rPr>
          <w:rFonts w:ascii="Times New Roman" w:hAnsi="Times New Roman" w:cs="Times New Roman"/>
          <w:b/>
          <w:bCs/>
          <w:sz w:val="24"/>
          <w:szCs w:val="24"/>
        </w:rPr>
        <w:t>р</w:t>
      </w:r>
      <w:r w:rsidRPr="00C603B8">
        <w:rPr>
          <w:rFonts w:ascii="Times New Roman" w:hAnsi="Times New Roman" w:cs="Times New Roman"/>
          <w:b/>
          <w:bCs/>
          <w:sz w:val="24"/>
          <w:szCs w:val="24"/>
        </w:rPr>
        <w:t>азясненията се дават по отношение на условията за кандидатстване</w:t>
      </w:r>
      <w:r>
        <w:rPr>
          <w:rFonts w:ascii="Times New Roman" w:hAnsi="Times New Roman" w:cs="Times New Roman"/>
          <w:b/>
          <w:bCs/>
          <w:sz w:val="24"/>
          <w:szCs w:val="24"/>
        </w:rPr>
        <w:t xml:space="preserve">.  </w:t>
      </w:r>
      <w:r w:rsidRPr="004232D7">
        <w:rPr>
          <w:rFonts w:ascii="Times New Roman" w:hAnsi="Times New Roman" w:cs="Times New Roman"/>
          <w:sz w:val="24"/>
          <w:szCs w:val="24"/>
        </w:rPr>
        <w:t>В допълнение,</w:t>
      </w:r>
      <w:r>
        <w:rPr>
          <w:rFonts w:ascii="Times New Roman" w:hAnsi="Times New Roman" w:cs="Times New Roman"/>
          <w:b/>
          <w:bCs/>
          <w:sz w:val="24"/>
          <w:szCs w:val="24"/>
        </w:rPr>
        <w:t xml:space="preserve"> </w:t>
      </w:r>
      <w:r>
        <w:rPr>
          <w:rFonts w:ascii="Times New Roman" w:hAnsi="Times New Roman" w:cs="Times New Roman"/>
          <w:sz w:val="24"/>
          <w:szCs w:val="24"/>
        </w:rPr>
        <w:t>м</w:t>
      </w:r>
      <w:r w:rsidRPr="00533CB0">
        <w:rPr>
          <w:rFonts w:ascii="Times New Roman" w:hAnsi="Times New Roman" w:cs="Times New Roman"/>
          <w:sz w:val="24"/>
          <w:szCs w:val="24"/>
        </w:rPr>
        <w:t>оля вижте отговора на въпрос 28.</w:t>
      </w:r>
    </w:p>
    <w:p w14:paraId="61BB1877" w14:textId="0555E5B3" w:rsidR="00AD0C3A" w:rsidRDefault="00AD0C3A" w:rsidP="00AD0C3A">
      <w:pPr>
        <w:pStyle w:val="ListParagraph"/>
        <w:numPr>
          <w:ilvl w:val="0"/>
          <w:numId w:val="12"/>
        </w:numPr>
        <w:ind w:left="0" w:firstLine="360"/>
        <w:jc w:val="both"/>
        <w:rPr>
          <w:rFonts w:ascii="Times New Roman" w:hAnsi="Times New Roman" w:cs="Times New Roman"/>
          <w:sz w:val="24"/>
          <w:szCs w:val="24"/>
        </w:rPr>
      </w:pPr>
      <w:r>
        <w:rPr>
          <w:rFonts w:ascii="Times New Roman" w:hAnsi="Times New Roman" w:cs="Times New Roman"/>
          <w:sz w:val="24"/>
          <w:szCs w:val="24"/>
        </w:rPr>
        <w:t xml:space="preserve">Раздел </w:t>
      </w:r>
      <w:r w:rsidRPr="00791B89">
        <w:rPr>
          <w:rFonts w:ascii="Times New Roman" w:hAnsi="Times New Roman" w:cs="Times New Roman"/>
          <w:sz w:val="24"/>
          <w:szCs w:val="24"/>
        </w:rPr>
        <w:t xml:space="preserve">II. РАЗХОДИ ЗА ДЪЛГОТРАЙНИ АКТИВИ </w:t>
      </w:r>
      <w:r>
        <w:rPr>
          <w:rFonts w:ascii="Times New Roman" w:hAnsi="Times New Roman" w:cs="Times New Roman"/>
          <w:sz w:val="24"/>
          <w:szCs w:val="24"/>
        </w:rPr>
        <w:t>не може да бъде изтрит. Когато дейност 2</w:t>
      </w:r>
      <w:r w:rsidRPr="002B3EE9">
        <w:t xml:space="preserve"> </w:t>
      </w:r>
      <w:r>
        <w:rPr>
          <w:rFonts w:ascii="Times New Roman" w:hAnsi="Times New Roman" w:cs="Times New Roman"/>
          <w:sz w:val="24"/>
          <w:szCs w:val="24"/>
        </w:rPr>
        <w:t>„</w:t>
      </w:r>
      <w:r w:rsidRPr="002B3EE9">
        <w:rPr>
          <w:rFonts w:ascii="Times New Roman" w:hAnsi="Times New Roman" w:cs="Times New Roman"/>
          <w:sz w:val="24"/>
          <w:szCs w:val="24"/>
        </w:rPr>
        <w:t>Доставка и монтаж на оборудване и обзавеждане на сградите/помещенията</w:t>
      </w:r>
      <w:r>
        <w:rPr>
          <w:rFonts w:ascii="Times New Roman" w:hAnsi="Times New Roman" w:cs="Times New Roman"/>
          <w:sz w:val="24"/>
          <w:szCs w:val="24"/>
        </w:rPr>
        <w:t xml:space="preserve">“ от Условията за кандидатстване </w:t>
      </w:r>
      <w:r w:rsidRPr="001B5963">
        <w:rPr>
          <w:rFonts w:ascii="Times New Roman" w:hAnsi="Times New Roman" w:cs="Times New Roman"/>
          <w:sz w:val="24"/>
          <w:szCs w:val="24"/>
        </w:rPr>
        <w:t>не се включва</w:t>
      </w:r>
      <w:r>
        <w:rPr>
          <w:rFonts w:ascii="Times New Roman" w:hAnsi="Times New Roman" w:cs="Times New Roman"/>
          <w:sz w:val="24"/>
          <w:szCs w:val="24"/>
        </w:rPr>
        <w:t xml:space="preserve"> в предложение за изпълнение на инвестиция, в секция 6. „Бюджет“ на формуляра за кандидатстване кандидатът трябва да изтрие предварително зададения от СНД бюджетен ред 2.1. </w:t>
      </w:r>
      <w:r w:rsidRPr="00FA5048">
        <w:rPr>
          <w:rFonts w:ascii="Times New Roman" w:hAnsi="Times New Roman" w:cs="Times New Roman"/>
          <w:i/>
          <w:iCs/>
          <w:sz w:val="24"/>
          <w:szCs w:val="24"/>
        </w:rPr>
        <w:t>Доставка и монтаж на оборудване/обзавеждане,</w:t>
      </w:r>
      <w:r>
        <w:rPr>
          <w:rFonts w:ascii="Times New Roman" w:hAnsi="Times New Roman" w:cs="Times New Roman"/>
          <w:sz w:val="24"/>
          <w:szCs w:val="24"/>
        </w:rPr>
        <w:t xml:space="preserve"> за да не се визуализира предупреждението от системата, което е цитирано в зададения въпрос.</w:t>
      </w:r>
    </w:p>
    <w:p w14:paraId="019E3A33" w14:textId="77777777" w:rsidR="005B1EED" w:rsidRPr="0074774C" w:rsidRDefault="005B1EED" w:rsidP="005B1EED">
      <w:pPr>
        <w:pBdr>
          <w:top w:val="single" w:sz="4" w:space="0" w:color="auto"/>
        </w:pBdr>
        <w:jc w:val="both"/>
        <w:rPr>
          <w:rFonts w:ascii="Times New Roman" w:hAnsi="Times New Roman" w:cs="Times New Roman"/>
          <w:color w:val="000000" w:themeColor="text1"/>
          <w:sz w:val="24"/>
          <w:szCs w:val="24"/>
        </w:rPr>
      </w:pPr>
      <w:bookmarkStart w:id="45" w:name="_Hlk119660970"/>
    </w:p>
    <w:p w14:paraId="2E2B7252" w14:textId="77777777" w:rsidR="005B1EED" w:rsidRDefault="005B1EED" w:rsidP="005B1EED">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35</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 xml:space="preserve">.11.2022 </w:t>
      </w:r>
      <w:bookmarkEnd w:id="45"/>
      <w:r w:rsidRPr="00687FFC">
        <w:rPr>
          <w:rFonts w:ascii="Times New Roman" w:hAnsi="Times New Roman" w:cs="Times New Roman"/>
          <w:b/>
          <w:bCs/>
          <w:sz w:val="24"/>
          <w:szCs w:val="24"/>
        </w:rPr>
        <w:t>г. (постъпил чрез ИСУН 2020):</w:t>
      </w:r>
    </w:p>
    <w:p w14:paraId="53CD8BAE"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Уважаеми госпожи и господа,</w:t>
      </w:r>
    </w:p>
    <w:p w14:paraId="0F747A07"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Във връзка с обявената процедура BG-RRP-1.007 „МОДЕРНИЗАЦИЯ НА ОБРАЗОВАТЕЛНА СРЕДА”, бихме желали да зададем следния въпрос:</w:t>
      </w:r>
    </w:p>
    <w:p w14:paraId="027A183E"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Сградата на Детска градина “Зорница” - гр.</w:t>
      </w:r>
      <w:r>
        <w:rPr>
          <w:rFonts w:ascii="Times New Roman" w:hAnsi="Times New Roman" w:cs="Times New Roman"/>
          <w:sz w:val="24"/>
          <w:szCs w:val="24"/>
        </w:rPr>
        <w:t xml:space="preserve"> </w:t>
      </w:r>
      <w:r w:rsidRPr="00C22E83">
        <w:rPr>
          <w:rFonts w:ascii="Times New Roman" w:hAnsi="Times New Roman" w:cs="Times New Roman"/>
          <w:sz w:val="24"/>
          <w:szCs w:val="24"/>
        </w:rPr>
        <w:t>Видин (Код по НЕИСПУО: 500136) е публична общинска собственост с административен адрес гр.</w:t>
      </w:r>
      <w:r>
        <w:rPr>
          <w:rFonts w:ascii="Times New Roman" w:hAnsi="Times New Roman" w:cs="Times New Roman"/>
          <w:sz w:val="24"/>
          <w:szCs w:val="24"/>
        </w:rPr>
        <w:t xml:space="preserve"> </w:t>
      </w:r>
      <w:r w:rsidRPr="00C22E83">
        <w:rPr>
          <w:rFonts w:ascii="Times New Roman" w:hAnsi="Times New Roman" w:cs="Times New Roman"/>
          <w:sz w:val="24"/>
          <w:szCs w:val="24"/>
        </w:rPr>
        <w:t xml:space="preserve">Видин, ул. „Цар Симеон Велики“ №68Б и е допустима по първия прием за кандидатстване по горепосочената процедура.  В сградата на детската градина, също така се помещава и Детска ясла </w:t>
      </w:r>
      <w:r w:rsidRPr="00C22E83">
        <w:rPr>
          <w:rFonts w:ascii="Times New Roman" w:hAnsi="Times New Roman" w:cs="Times New Roman"/>
          <w:sz w:val="24"/>
          <w:szCs w:val="24"/>
        </w:rPr>
        <w:lastRenderedPageBreak/>
        <w:t>„Слънчев кът“ с административен адрес гр.</w:t>
      </w:r>
      <w:r>
        <w:rPr>
          <w:rFonts w:ascii="Times New Roman" w:hAnsi="Times New Roman" w:cs="Times New Roman"/>
          <w:sz w:val="24"/>
          <w:szCs w:val="24"/>
        </w:rPr>
        <w:t xml:space="preserve"> </w:t>
      </w:r>
      <w:r w:rsidRPr="00C22E83">
        <w:rPr>
          <w:rFonts w:ascii="Times New Roman" w:hAnsi="Times New Roman" w:cs="Times New Roman"/>
          <w:sz w:val="24"/>
          <w:szCs w:val="24"/>
        </w:rPr>
        <w:t>Видин, ул. „Цар Симеон Велики“ №68А, която е отделен второстепенен разпоредител с бюджетни средства към общината и не е сред допустимите кандидати на Компонент 4 на процедурата (Общински детски градини съгласно чл. 35, ал. 1 от ЗПУО с 3 и повече групи, в т.ч. детски градини с яслени групи). В сградата се помещават и помещения (Детска кухня), които са предназначени за обществено хранене за двете детски заведения – те също са публична общинска собственост и са с административен адрес гр.</w:t>
      </w:r>
      <w:r>
        <w:rPr>
          <w:rFonts w:ascii="Times New Roman" w:hAnsi="Times New Roman" w:cs="Times New Roman"/>
          <w:sz w:val="24"/>
          <w:szCs w:val="24"/>
        </w:rPr>
        <w:t xml:space="preserve"> </w:t>
      </w:r>
      <w:r w:rsidRPr="00C22E83">
        <w:rPr>
          <w:rFonts w:ascii="Times New Roman" w:hAnsi="Times New Roman" w:cs="Times New Roman"/>
          <w:sz w:val="24"/>
          <w:szCs w:val="24"/>
        </w:rPr>
        <w:t>Видин, ул. „Цар Симеон Велики“ №68.</w:t>
      </w:r>
    </w:p>
    <w:p w14:paraId="2100B0C2"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В сградата са обособени три самостоятелни обекта (съгласно акт за публична общинска собственост №110, том VIII рег. 2533 от 10.04.2006 г. издаден от службата по вписванията гр.</w:t>
      </w:r>
      <w:r>
        <w:rPr>
          <w:rFonts w:ascii="Times New Roman" w:hAnsi="Times New Roman" w:cs="Times New Roman"/>
          <w:sz w:val="24"/>
          <w:szCs w:val="24"/>
        </w:rPr>
        <w:t xml:space="preserve"> </w:t>
      </w:r>
      <w:r w:rsidRPr="00C22E83">
        <w:rPr>
          <w:rFonts w:ascii="Times New Roman" w:hAnsi="Times New Roman" w:cs="Times New Roman"/>
          <w:sz w:val="24"/>
          <w:szCs w:val="24"/>
        </w:rPr>
        <w:t>Видин):  Детска градина “Зорница” - гр.</w:t>
      </w:r>
      <w:r>
        <w:rPr>
          <w:rFonts w:ascii="Times New Roman" w:hAnsi="Times New Roman" w:cs="Times New Roman"/>
          <w:sz w:val="24"/>
          <w:szCs w:val="24"/>
        </w:rPr>
        <w:t xml:space="preserve"> </w:t>
      </w:r>
      <w:r w:rsidRPr="00C22E83">
        <w:rPr>
          <w:rFonts w:ascii="Times New Roman" w:hAnsi="Times New Roman" w:cs="Times New Roman"/>
          <w:sz w:val="24"/>
          <w:szCs w:val="24"/>
        </w:rPr>
        <w:t xml:space="preserve">Видин; Детска ясла „Слънчев кът“ и Детска кухня, която обслужва двете детски заведения. </w:t>
      </w:r>
    </w:p>
    <w:p w14:paraId="3289B8BA"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В Условията за Кандидатстване, от една страна е посочено, че ,,Предложенията за интервенции в съществуваща сграда на училище/детска градина следва да включват основен ремонт и/или реконструкция на цялата сграда. Не са допустими дейности, които целят частични интервенции и/или самостоятелно внедряване на мерки за енергийна ефективност”.</w:t>
      </w:r>
    </w:p>
    <w:p w14:paraId="68809587"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 xml:space="preserve">От друга страна е посочено, че ,,Всяко предложение за изпълнение на инвестиция следва да включва като обект на интервенция само 1 образователна институция по съответния компонент на процедурата”. </w:t>
      </w:r>
    </w:p>
    <w:p w14:paraId="27F553B5"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 xml:space="preserve">От трета страна е посочено, че ,,В случай, че една и съща сграда се ползва от 2 общински или 2 държавни образователни институции, се подава само едно предложение за изпълнение на инвестиция”. </w:t>
      </w:r>
    </w:p>
    <w:p w14:paraId="0998FD4E"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В контекста на гореизложеното бихме искали да знаем дали цялата общинска сграда, която се ползва от Детска градина “Зорница”, Детска ясла „Слънчев кът“ и Детска кухня – обслужваща двете детски заведения е допустима за финансиране със средства от Механизма за възстановяване и устойчивост</w:t>
      </w:r>
    </w:p>
    <w:p w14:paraId="4D3A55CD" w14:textId="77777777" w:rsidR="005B1EED"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Поздрави от Видин</w:t>
      </w:r>
    </w:p>
    <w:p w14:paraId="51FA89B7" w14:textId="77777777" w:rsidR="005B1EED" w:rsidRDefault="005B1EED" w:rsidP="005B1EED">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13820F12" w14:textId="77777777" w:rsidR="005B1EED" w:rsidRDefault="005B1EED" w:rsidP="005B1EED">
      <w:pPr>
        <w:jc w:val="both"/>
        <w:rPr>
          <w:rFonts w:ascii="Times New Roman" w:hAnsi="Times New Roman" w:cs="Times New Roman"/>
          <w:sz w:val="24"/>
          <w:szCs w:val="24"/>
        </w:rPr>
      </w:pPr>
      <w:r w:rsidRPr="008B066B">
        <w:rPr>
          <w:rFonts w:ascii="Times New Roman" w:hAnsi="Times New Roman" w:cs="Times New Roman"/>
          <w:sz w:val="24"/>
          <w:szCs w:val="24"/>
        </w:rPr>
        <w:t>В случаите</w:t>
      </w:r>
      <w:r w:rsidRPr="00F65A7E">
        <w:rPr>
          <w:rFonts w:ascii="Times New Roman" w:hAnsi="Times New Roman" w:cs="Times New Roman"/>
          <w:sz w:val="24"/>
          <w:szCs w:val="24"/>
        </w:rPr>
        <w:t>,</w:t>
      </w:r>
      <w:r w:rsidRPr="008B066B">
        <w:rPr>
          <w:rFonts w:ascii="Times New Roman" w:hAnsi="Times New Roman" w:cs="Times New Roman"/>
          <w:sz w:val="24"/>
          <w:szCs w:val="24"/>
        </w:rPr>
        <w:t xml:space="preserve"> когато </w:t>
      </w:r>
      <w:r>
        <w:rPr>
          <w:rFonts w:ascii="Times New Roman" w:hAnsi="Times New Roman" w:cs="Times New Roman"/>
          <w:sz w:val="24"/>
          <w:szCs w:val="24"/>
        </w:rPr>
        <w:t xml:space="preserve">в </w:t>
      </w:r>
      <w:r w:rsidRPr="008B066B">
        <w:rPr>
          <w:rFonts w:ascii="Times New Roman" w:hAnsi="Times New Roman" w:cs="Times New Roman"/>
          <w:sz w:val="24"/>
          <w:szCs w:val="24"/>
        </w:rPr>
        <w:t>сградата</w:t>
      </w:r>
      <w:r>
        <w:rPr>
          <w:rFonts w:ascii="Times New Roman" w:hAnsi="Times New Roman" w:cs="Times New Roman"/>
          <w:sz w:val="24"/>
          <w:szCs w:val="24"/>
        </w:rPr>
        <w:t>, обект на интервенция,</w:t>
      </w:r>
      <w:r w:rsidRPr="008B066B">
        <w:rPr>
          <w:rFonts w:ascii="Times New Roman" w:hAnsi="Times New Roman" w:cs="Times New Roman"/>
          <w:sz w:val="24"/>
          <w:szCs w:val="24"/>
        </w:rPr>
        <w:t xml:space="preserve"> се </w:t>
      </w:r>
      <w:r>
        <w:rPr>
          <w:rFonts w:ascii="Times New Roman" w:hAnsi="Times New Roman" w:cs="Times New Roman"/>
          <w:sz w:val="24"/>
          <w:szCs w:val="24"/>
        </w:rPr>
        <w:t>помещават</w:t>
      </w:r>
      <w:r w:rsidRPr="008B066B">
        <w:rPr>
          <w:rFonts w:ascii="Times New Roman" w:hAnsi="Times New Roman" w:cs="Times New Roman"/>
          <w:sz w:val="24"/>
          <w:szCs w:val="24"/>
        </w:rPr>
        <w:t xml:space="preserve"> </w:t>
      </w:r>
      <w:r>
        <w:rPr>
          <w:rFonts w:ascii="Times New Roman" w:hAnsi="Times New Roman" w:cs="Times New Roman"/>
          <w:sz w:val="24"/>
          <w:szCs w:val="24"/>
          <w:u w:val="single"/>
        </w:rPr>
        <w:t>повече от един самостоятелни обекти</w:t>
      </w:r>
      <w:r w:rsidRPr="00276525">
        <w:rPr>
          <w:rFonts w:ascii="Times New Roman" w:hAnsi="Times New Roman" w:cs="Times New Roman"/>
          <w:sz w:val="24"/>
          <w:szCs w:val="24"/>
          <w:u w:val="single"/>
        </w:rPr>
        <w:t>,</w:t>
      </w:r>
      <w:r>
        <w:rPr>
          <w:rFonts w:ascii="Times New Roman" w:hAnsi="Times New Roman" w:cs="Times New Roman"/>
          <w:sz w:val="24"/>
          <w:szCs w:val="24"/>
          <w:u w:val="single"/>
        </w:rPr>
        <w:t xml:space="preserve"> независимо от това колко от тях са образователни институции,</w:t>
      </w:r>
      <w:r w:rsidRPr="00276525">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и </w:t>
      </w:r>
      <w:r w:rsidRPr="00276525">
        <w:rPr>
          <w:rFonts w:ascii="Times New Roman" w:hAnsi="Times New Roman" w:cs="Times New Roman"/>
          <w:sz w:val="24"/>
          <w:szCs w:val="24"/>
          <w:u w:val="single"/>
        </w:rPr>
        <w:t>вс</w:t>
      </w:r>
      <w:r>
        <w:rPr>
          <w:rFonts w:ascii="Times New Roman" w:hAnsi="Times New Roman" w:cs="Times New Roman"/>
          <w:sz w:val="24"/>
          <w:szCs w:val="24"/>
          <w:u w:val="single"/>
        </w:rPr>
        <w:t>еки</w:t>
      </w:r>
      <w:r w:rsidRPr="00276525">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един </w:t>
      </w:r>
      <w:r w:rsidRPr="00276525">
        <w:rPr>
          <w:rFonts w:ascii="Times New Roman" w:hAnsi="Times New Roman" w:cs="Times New Roman"/>
          <w:sz w:val="24"/>
          <w:szCs w:val="24"/>
          <w:u w:val="single"/>
        </w:rPr>
        <w:t xml:space="preserve">от </w:t>
      </w:r>
      <w:r>
        <w:rPr>
          <w:rFonts w:ascii="Times New Roman" w:hAnsi="Times New Roman" w:cs="Times New Roman"/>
          <w:sz w:val="24"/>
          <w:szCs w:val="24"/>
          <w:u w:val="single"/>
        </w:rPr>
        <w:t>тези самостоятелни обекти</w:t>
      </w:r>
      <w:r w:rsidRPr="00276525">
        <w:rPr>
          <w:rFonts w:ascii="Times New Roman" w:hAnsi="Times New Roman" w:cs="Times New Roman"/>
          <w:sz w:val="24"/>
          <w:szCs w:val="24"/>
          <w:u w:val="single"/>
        </w:rPr>
        <w:t xml:space="preserve"> използва </w:t>
      </w:r>
      <w:r>
        <w:rPr>
          <w:rFonts w:ascii="Times New Roman" w:hAnsi="Times New Roman" w:cs="Times New Roman"/>
          <w:sz w:val="24"/>
          <w:szCs w:val="24"/>
          <w:u w:val="single"/>
        </w:rPr>
        <w:t xml:space="preserve">отделни </w:t>
      </w:r>
      <w:r w:rsidRPr="00276525">
        <w:rPr>
          <w:rFonts w:ascii="Times New Roman" w:hAnsi="Times New Roman" w:cs="Times New Roman"/>
          <w:sz w:val="24"/>
          <w:szCs w:val="24"/>
          <w:u w:val="single"/>
        </w:rPr>
        <w:t>части от сградата самостоятелно,</w:t>
      </w:r>
      <w:r>
        <w:rPr>
          <w:rFonts w:ascii="Times New Roman" w:hAnsi="Times New Roman" w:cs="Times New Roman"/>
          <w:sz w:val="24"/>
          <w:szCs w:val="24"/>
        </w:rPr>
        <w:t xml:space="preserve"> </w:t>
      </w:r>
      <w:r w:rsidRPr="008B066B">
        <w:rPr>
          <w:rFonts w:ascii="Times New Roman" w:hAnsi="Times New Roman" w:cs="Times New Roman"/>
          <w:sz w:val="24"/>
          <w:szCs w:val="24"/>
        </w:rPr>
        <w:t xml:space="preserve">задължение на кандидата е да посочи в предложението за изпълнение на инвестицията </w:t>
      </w:r>
      <w:r>
        <w:rPr>
          <w:rFonts w:ascii="Times New Roman" w:hAnsi="Times New Roman" w:cs="Times New Roman"/>
          <w:sz w:val="24"/>
          <w:szCs w:val="24"/>
        </w:rPr>
        <w:t>кой</w:t>
      </w:r>
      <w:r w:rsidRPr="008B066B">
        <w:rPr>
          <w:rFonts w:ascii="Times New Roman" w:hAnsi="Times New Roman" w:cs="Times New Roman"/>
          <w:sz w:val="24"/>
          <w:szCs w:val="24"/>
        </w:rPr>
        <w:t xml:space="preserve"> е обектът на интервенция, както и да планира дейностите по начин, чрез който ще осигури </w:t>
      </w:r>
      <w:r>
        <w:rPr>
          <w:rFonts w:ascii="Times New Roman" w:hAnsi="Times New Roman" w:cs="Times New Roman"/>
          <w:sz w:val="24"/>
          <w:szCs w:val="24"/>
        </w:rPr>
        <w:t xml:space="preserve">обновяване </w:t>
      </w:r>
      <w:r w:rsidRPr="000A43EF">
        <w:rPr>
          <w:rFonts w:ascii="Times New Roman" w:hAnsi="Times New Roman" w:cs="Times New Roman"/>
          <w:b/>
          <w:bCs/>
          <w:sz w:val="24"/>
          <w:szCs w:val="24"/>
        </w:rPr>
        <w:t>на цялата сграда</w:t>
      </w:r>
      <w:r>
        <w:rPr>
          <w:rFonts w:ascii="Times New Roman" w:hAnsi="Times New Roman" w:cs="Times New Roman"/>
          <w:b/>
          <w:bCs/>
          <w:sz w:val="24"/>
          <w:szCs w:val="24"/>
        </w:rPr>
        <w:t xml:space="preserve">, </w:t>
      </w:r>
      <w:r w:rsidRPr="005B1FA6">
        <w:rPr>
          <w:rFonts w:ascii="Times New Roman" w:hAnsi="Times New Roman" w:cs="Times New Roman"/>
          <w:sz w:val="24"/>
          <w:szCs w:val="24"/>
        </w:rPr>
        <w:t>т.е</w:t>
      </w:r>
      <w:r>
        <w:rPr>
          <w:rFonts w:ascii="Times New Roman" w:hAnsi="Times New Roman" w:cs="Times New Roman"/>
          <w:sz w:val="24"/>
          <w:szCs w:val="24"/>
        </w:rPr>
        <w:t xml:space="preserve">. </w:t>
      </w:r>
      <w:r w:rsidRPr="005664A4">
        <w:rPr>
          <w:rFonts w:ascii="Times New Roman" w:hAnsi="Times New Roman" w:cs="Times New Roman"/>
          <w:sz w:val="24"/>
          <w:szCs w:val="24"/>
        </w:rPr>
        <w:t>да</w:t>
      </w:r>
      <w:r w:rsidRPr="005664A4">
        <w:rPr>
          <w:rFonts w:ascii="Times New Roman" w:hAnsi="Times New Roman" w:cs="Times New Roman"/>
          <w:color w:val="FF0000"/>
          <w:sz w:val="24"/>
          <w:szCs w:val="24"/>
        </w:rPr>
        <w:t xml:space="preserve"> </w:t>
      </w:r>
      <w:r w:rsidRPr="005664A4">
        <w:rPr>
          <w:rFonts w:ascii="Times New Roman" w:hAnsi="Times New Roman" w:cs="Times New Roman"/>
          <w:sz w:val="24"/>
          <w:szCs w:val="24"/>
        </w:rPr>
        <w:t>поеме ангажимент за реконструкцията/ремонта на цялата сграда</w:t>
      </w:r>
      <w:r w:rsidRPr="00A92DBE">
        <w:rPr>
          <w:rFonts w:ascii="Times New Roman" w:hAnsi="Times New Roman" w:cs="Times New Roman"/>
          <w:sz w:val="24"/>
          <w:szCs w:val="24"/>
        </w:rPr>
        <w:t xml:space="preserve">, като </w:t>
      </w:r>
      <w:r w:rsidRPr="00A92DBE">
        <w:rPr>
          <w:rFonts w:ascii="Times New Roman" w:hAnsi="Times New Roman" w:cs="Times New Roman"/>
          <w:b/>
          <w:bCs/>
          <w:sz w:val="24"/>
          <w:szCs w:val="24"/>
        </w:rPr>
        <w:t xml:space="preserve">частта от сградата, която не се ползва за целите на </w:t>
      </w:r>
      <w:r>
        <w:rPr>
          <w:rFonts w:ascii="Times New Roman" w:hAnsi="Times New Roman" w:cs="Times New Roman"/>
          <w:b/>
          <w:bCs/>
          <w:sz w:val="24"/>
          <w:szCs w:val="24"/>
        </w:rPr>
        <w:t xml:space="preserve">допустимата </w:t>
      </w:r>
      <w:r w:rsidRPr="00A92DBE">
        <w:rPr>
          <w:rFonts w:ascii="Times New Roman" w:hAnsi="Times New Roman" w:cs="Times New Roman"/>
          <w:b/>
          <w:bCs/>
          <w:sz w:val="24"/>
          <w:szCs w:val="24"/>
        </w:rPr>
        <w:t xml:space="preserve">образователна институция от предложението за </w:t>
      </w:r>
      <w:r>
        <w:rPr>
          <w:rFonts w:ascii="Times New Roman" w:hAnsi="Times New Roman" w:cs="Times New Roman"/>
          <w:b/>
          <w:bCs/>
          <w:sz w:val="24"/>
          <w:szCs w:val="24"/>
        </w:rPr>
        <w:t xml:space="preserve">изпълнение на </w:t>
      </w:r>
      <w:r w:rsidRPr="00A92DBE">
        <w:rPr>
          <w:rFonts w:ascii="Times New Roman" w:hAnsi="Times New Roman" w:cs="Times New Roman"/>
          <w:b/>
          <w:bCs/>
          <w:sz w:val="24"/>
          <w:szCs w:val="24"/>
        </w:rPr>
        <w:t>инвестиция, следва да се финансира със средства извън средствата от Механизма за възстановяване и устойчивост</w:t>
      </w:r>
      <w:r w:rsidRPr="00714DE7">
        <w:rPr>
          <w:rFonts w:ascii="Times New Roman" w:hAnsi="Times New Roman" w:cs="Times New Roman"/>
          <w:sz w:val="24"/>
          <w:szCs w:val="24"/>
        </w:rPr>
        <w:t>.</w:t>
      </w:r>
      <w:r w:rsidRPr="00A92DBE">
        <w:rPr>
          <w:rFonts w:ascii="Times New Roman" w:hAnsi="Times New Roman" w:cs="Times New Roman"/>
          <w:sz w:val="24"/>
          <w:szCs w:val="24"/>
        </w:rPr>
        <w:t xml:space="preserve"> </w:t>
      </w:r>
      <w:r>
        <w:rPr>
          <w:rFonts w:ascii="Times New Roman" w:hAnsi="Times New Roman" w:cs="Times New Roman"/>
          <w:sz w:val="24"/>
          <w:szCs w:val="24"/>
        </w:rPr>
        <w:t>В тази връзка</w:t>
      </w:r>
      <w:r w:rsidRPr="00A92DBE">
        <w:rPr>
          <w:rFonts w:ascii="Times New Roman" w:hAnsi="Times New Roman" w:cs="Times New Roman"/>
          <w:sz w:val="24"/>
          <w:szCs w:val="24"/>
        </w:rPr>
        <w:t xml:space="preserve"> кандидатът </w:t>
      </w:r>
      <w:r>
        <w:rPr>
          <w:rFonts w:ascii="Times New Roman" w:hAnsi="Times New Roman" w:cs="Times New Roman"/>
          <w:sz w:val="24"/>
          <w:szCs w:val="24"/>
        </w:rPr>
        <w:t>попълва и прилага към предложението за изпълнение на инвестиция</w:t>
      </w:r>
      <w:r w:rsidRPr="00A92DBE">
        <w:rPr>
          <w:rFonts w:ascii="Times New Roman" w:hAnsi="Times New Roman" w:cs="Times New Roman"/>
          <w:sz w:val="24"/>
          <w:szCs w:val="24"/>
        </w:rPr>
        <w:t xml:space="preserve"> </w:t>
      </w:r>
      <w:r w:rsidRPr="00F457DF">
        <w:rPr>
          <w:rFonts w:ascii="Times New Roman" w:hAnsi="Times New Roman" w:cs="Times New Roman"/>
          <w:b/>
          <w:bCs/>
          <w:sz w:val="24"/>
          <w:szCs w:val="24"/>
        </w:rPr>
        <w:t>Декларация за поемане на ангажимент за обекта на интервенция</w:t>
      </w:r>
      <w:r w:rsidRPr="00A92DBE">
        <w:rPr>
          <w:rFonts w:ascii="Times New Roman" w:hAnsi="Times New Roman" w:cs="Times New Roman"/>
          <w:sz w:val="24"/>
          <w:szCs w:val="24"/>
        </w:rPr>
        <w:t xml:space="preserve"> (Приложение IV към Условията за </w:t>
      </w:r>
      <w:r w:rsidRPr="00A92DBE">
        <w:rPr>
          <w:rFonts w:ascii="Times New Roman" w:hAnsi="Times New Roman" w:cs="Times New Roman"/>
          <w:sz w:val="24"/>
          <w:szCs w:val="24"/>
        </w:rPr>
        <w:lastRenderedPageBreak/>
        <w:t>кандидатстване), както и Решение на общинския съвет за осигуряване на необходимите средства.</w:t>
      </w:r>
    </w:p>
    <w:p w14:paraId="7F88D3FE" w14:textId="77777777" w:rsidR="005B1EED" w:rsidRPr="0074774C" w:rsidRDefault="005B1EED" w:rsidP="005B1EED">
      <w:pPr>
        <w:pBdr>
          <w:top w:val="single" w:sz="4" w:space="0" w:color="auto"/>
        </w:pBdr>
        <w:jc w:val="both"/>
        <w:rPr>
          <w:rFonts w:ascii="Times New Roman" w:hAnsi="Times New Roman" w:cs="Times New Roman"/>
          <w:color w:val="000000" w:themeColor="text1"/>
          <w:sz w:val="24"/>
          <w:szCs w:val="24"/>
        </w:rPr>
      </w:pPr>
    </w:p>
    <w:p w14:paraId="3F39A8CA" w14:textId="77777777" w:rsidR="005B1EED" w:rsidRDefault="005B1EED" w:rsidP="005B1EED">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36</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.11.2022 г. (постъпил чрез ИСУН 2020):</w:t>
      </w:r>
    </w:p>
    <w:p w14:paraId="220D2E6B" w14:textId="77777777" w:rsidR="005B1EED" w:rsidRDefault="005B1EED" w:rsidP="005B1EED">
      <w:pPr>
        <w:jc w:val="both"/>
        <w:rPr>
          <w:rFonts w:ascii="Times New Roman" w:hAnsi="Times New Roman" w:cs="Times New Roman"/>
          <w:sz w:val="24"/>
          <w:szCs w:val="24"/>
        </w:rPr>
      </w:pPr>
      <w:r w:rsidRPr="00D64E54">
        <w:rPr>
          <w:rFonts w:ascii="Times New Roman" w:hAnsi="Times New Roman" w:cs="Times New Roman"/>
          <w:sz w:val="24"/>
          <w:szCs w:val="24"/>
        </w:rPr>
        <w:t>В раздел 11 от Формуляра за кандидатстване в ИСУН като изискуем документ е записано: „Виза за проектиране и/или Задание за проектиране” – следва ли да се разбира, че на етап кандидатстване може да се приложи само Виза за проектиране?</w:t>
      </w:r>
    </w:p>
    <w:p w14:paraId="6EBA7AF6" w14:textId="77777777" w:rsidR="005B1EED" w:rsidRDefault="005B1EED" w:rsidP="005B1EED">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030C2323" w14:textId="77777777" w:rsidR="005B1EED" w:rsidRPr="007C6A24" w:rsidRDefault="005B1EED" w:rsidP="005B1EED">
      <w:pPr>
        <w:jc w:val="both"/>
        <w:rPr>
          <w:rFonts w:ascii="Times New Roman" w:hAnsi="Times New Roman" w:cs="Times New Roman"/>
          <w:i/>
          <w:iCs/>
          <w:sz w:val="24"/>
          <w:szCs w:val="24"/>
        </w:rPr>
      </w:pPr>
      <w:r>
        <w:rPr>
          <w:rFonts w:ascii="Times New Roman" w:hAnsi="Times New Roman" w:cs="Times New Roman"/>
          <w:sz w:val="24"/>
          <w:szCs w:val="24"/>
        </w:rPr>
        <w:t>Съгласно т. 11 „Дейности, допустими за кандидатстване“ от Условията за кандидатстване по процедурата, за</w:t>
      </w:r>
      <w:r w:rsidRPr="00610177">
        <w:rPr>
          <w:rFonts w:ascii="Times New Roman" w:hAnsi="Times New Roman" w:cs="Times New Roman"/>
          <w:sz w:val="24"/>
          <w:szCs w:val="24"/>
        </w:rPr>
        <w:t xml:space="preserve"> предложения, за които на етапа на кандидатстване няма разработен работен/технически проект в пълна проектна готовност (вкл. разрешение за строеж), </w:t>
      </w:r>
      <w:r w:rsidRPr="00DB0094">
        <w:rPr>
          <w:rFonts w:ascii="Times New Roman" w:hAnsi="Times New Roman" w:cs="Times New Roman"/>
          <w:b/>
          <w:bCs/>
          <w:sz w:val="24"/>
          <w:szCs w:val="24"/>
        </w:rPr>
        <w:t>кандидатът следва да представи и Виза за проектиране съгласно чл. 140/140а от ЗУТ, и Задание за проектиране, одобрено от Възложителя</w:t>
      </w:r>
      <w:r>
        <w:rPr>
          <w:rFonts w:ascii="Times New Roman" w:hAnsi="Times New Roman" w:cs="Times New Roman"/>
          <w:sz w:val="24"/>
          <w:szCs w:val="24"/>
        </w:rPr>
        <w:t>. Това изискване ясно е посочено и в т. 18 „</w:t>
      </w:r>
      <w:r w:rsidRPr="00D85FFA">
        <w:rPr>
          <w:rFonts w:ascii="Times New Roman" w:hAnsi="Times New Roman" w:cs="Times New Roman"/>
          <w:sz w:val="24"/>
          <w:szCs w:val="24"/>
        </w:rPr>
        <w:t>Списък на документите, които се подават на етап кандидатстване</w:t>
      </w:r>
      <w:r>
        <w:rPr>
          <w:rFonts w:ascii="Times New Roman" w:hAnsi="Times New Roman" w:cs="Times New Roman"/>
          <w:sz w:val="24"/>
          <w:szCs w:val="24"/>
        </w:rPr>
        <w:t>“</w:t>
      </w:r>
      <w:r w:rsidRPr="00D85FFA">
        <w:rPr>
          <w:rFonts w:ascii="Times New Roman" w:hAnsi="Times New Roman" w:cs="Times New Roman"/>
          <w:sz w:val="24"/>
          <w:szCs w:val="24"/>
        </w:rPr>
        <w:t xml:space="preserve"> </w:t>
      </w:r>
      <w:r>
        <w:rPr>
          <w:rFonts w:ascii="Times New Roman" w:hAnsi="Times New Roman" w:cs="Times New Roman"/>
          <w:sz w:val="24"/>
          <w:szCs w:val="24"/>
        </w:rPr>
        <w:t>от Условията за кандидатстване, където е записано: „</w:t>
      </w:r>
      <w:r w:rsidRPr="007C6A24">
        <w:rPr>
          <w:rFonts w:ascii="Times New Roman" w:hAnsi="Times New Roman" w:cs="Times New Roman"/>
          <w:i/>
          <w:iCs/>
          <w:sz w:val="24"/>
          <w:szCs w:val="24"/>
        </w:rPr>
        <w:t xml:space="preserve">10. </w:t>
      </w:r>
      <w:r w:rsidRPr="00941301">
        <w:rPr>
          <w:rFonts w:ascii="Times New Roman" w:hAnsi="Times New Roman" w:cs="Times New Roman"/>
          <w:i/>
          <w:iCs/>
          <w:sz w:val="24"/>
          <w:szCs w:val="24"/>
          <w:u w:val="single"/>
        </w:rPr>
        <w:t>Виза за проектиране съгласно чл. 140/140а от ЗУТ и Задание за проектиране</w:t>
      </w:r>
      <w:r w:rsidRPr="00941301">
        <w:rPr>
          <w:rFonts w:ascii="Times New Roman" w:hAnsi="Times New Roman" w:cs="Times New Roman"/>
          <w:i/>
          <w:iCs/>
          <w:sz w:val="24"/>
          <w:szCs w:val="24"/>
        </w:rPr>
        <w:t xml:space="preserve">, </w:t>
      </w:r>
      <w:r w:rsidRPr="007C6A24">
        <w:rPr>
          <w:rFonts w:ascii="Times New Roman" w:hAnsi="Times New Roman" w:cs="Times New Roman"/>
          <w:i/>
          <w:iCs/>
          <w:sz w:val="24"/>
          <w:szCs w:val="24"/>
        </w:rPr>
        <w:t>в което е посочено изискване за съответствие на работния/техническия проект с Наредба № 24/2020 г. и Наредба № РД-02-20-3/2015 г за проектиране, изпълнение и поддържане на сграда за обществено обслужване в областта на образованието и науката, здравеопазването, културата и изкуствата, одобрено от Възложителя по ЗУТ (кандидата) (само при инженеринг). В случай че сградата, обект на интервенция, е включена в обхвата на Закона за културното наследство, Визата за проектиране следва да е съгласувана с компетентен орган по реда на Закона за културното наследство.“</w:t>
      </w:r>
    </w:p>
    <w:p w14:paraId="03AC9B42" w14:textId="77777777" w:rsidR="005B1EED" w:rsidRDefault="005B1EED" w:rsidP="005B1EED">
      <w:pPr>
        <w:jc w:val="both"/>
        <w:rPr>
          <w:rFonts w:ascii="Times New Roman" w:hAnsi="Times New Roman" w:cs="Times New Roman"/>
          <w:sz w:val="24"/>
          <w:szCs w:val="24"/>
        </w:rPr>
      </w:pPr>
      <w:r>
        <w:rPr>
          <w:rFonts w:ascii="Times New Roman" w:hAnsi="Times New Roman" w:cs="Times New Roman"/>
          <w:sz w:val="24"/>
          <w:szCs w:val="24"/>
        </w:rPr>
        <w:t xml:space="preserve">Обръщаме внимание, че при подготовката на предложението за изпълнение на инвестиция трябва да се съобразите с </w:t>
      </w:r>
      <w:r w:rsidRPr="002862EA">
        <w:rPr>
          <w:rFonts w:ascii="Times New Roman" w:hAnsi="Times New Roman" w:cs="Times New Roman"/>
          <w:sz w:val="24"/>
          <w:szCs w:val="24"/>
          <w:u w:val="single"/>
        </w:rPr>
        <w:t>конкретните изисквания</w:t>
      </w:r>
      <w:r>
        <w:rPr>
          <w:rFonts w:ascii="Times New Roman" w:hAnsi="Times New Roman" w:cs="Times New Roman"/>
          <w:sz w:val="24"/>
          <w:szCs w:val="24"/>
          <w:u w:val="single"/>
        </w:rPr>
        <w:t>, които са описани детайлно в Насоките по</w:t>
      </w:r>
      <w:r w:rsidRPr="00A723EE">
        <w:rPr>
          <w:rFonts w:ascii="Times New Roman" w:hAnsi="Times New Roman" w:cs="Times New Roman"/>
          <w:sz w:val="24"/>
          <w:szCs w:val="24"/>
          <w:u w:val="single"/>
        </w:rPr>
        <w:t xml:space="preserve"> процедура</w:t>
      </w:r>
      <w:r>
        <w:rPr>
          <w:rFonts w:ascii="Times New Roman" w:hAnsi="Times New Roman" w:cs="Times New Roman"/>
          <w:sz w:val="24"/>
          <w:szCs w:val="24"/>
          <w:u w:val="single"/>
        </w:rPr>
        <w:t>та</w:t>
      </w:r>
      <w:r>
        <w:rPr>
          <w:rFonts w:ascii="Times New Roman" w:hAnsi="Times New Roman" w:cs="Times New Roman"/>
          <w:sz w:val="24"/>
          <w:szCs w:val="24"/>
        </w:rPr>
        <w:t>, а не преценката Ви да се основава единствено на информацията във формуляра за кандидатстване в Информационната система за Механизма ИСУН 2020, в случая на раздел 11. „</w:t>
      </w:r>
      <w:r w:rsidRPr="00933504">
        <w:rPr>
          <w:rFonts w:ascii="Times New Roman" w:hAnsi="Times New Roman" w:cs="Times New Roman"/>
          <w:sz w:val="24"/>
          <w:szCs w:val="24"/>
        </w:rPr>
        <w:t>Прикачени електронно подписани документи</w:t>
      </w:r>
      <w:r>
        <w:rPr>
          <w:rFonts w:ascii="Times New Roman" w:hAnsi="Times New Roman" w:cs="Times New Roman"/>
          <w:sz w:val="24"/>
          <w:szCs w:val="24"/>
        </w:rPr>
        <w:t xml:space="preserve">те“, тъй като </w:t>
      </w:r>
      <w:r w:rsidRPr="002C649E">
        <w:rPr>
          <w:rFonts w:ascii="Times New Roman" w:hAnsi="Times New Roman" w:cs="Times New Roman"/>
          <w:sz w:val="24"/>
          <w:szCs w:val="24"/>
          <w:u w:val="single"/>
        </w:rPr>
        <w:t xml:space="preserve">документите за подаване в ИСУН, които се присъединяват от СНД към съответната процедура са типови </w:t>
      </w:r>
      <w:r>
        <w:rPr>
          <w:rFonts w:ascii="Times New Roman" w:hAnsi="Times New Roman" w:cs="Times New Roman"/>
          <w:sz w:val="24"/>
          <w:szCs w:val="24"/>
        </w:rPr>
        <w:t xml:space="preserve">и са формулирани по начин, който позволява те да бъдат използвани не само за целите на конкретната процедура, но и за други процедури по НПВУ. </w:t>
      </w:r>
    </w:p>
    <w:p w14:paraId="0FCCE688" w14:textId="77777777" w:rsidR="005B1EED" w:rsidRPr="00A92DBE" w:rsidRDefault="005B1EED" w:rsidP="005B1EED">
      <w:pPr>
        <w:jc w:val="both"/>
        <w:rPr>
          <w:rFonts w:ascii="Times New Roman" w:hAnsi="Times New Roman" w:cs="Times New Roman"/>
          <w:sz w:val="24"/>
          <w:szCs w:val="24"/>
        </w:rPr>
      </w:pPr>
    </w:p>
    <w:p w14:paraId="42B4B8AD" w14:textId="77777777" w:rsidR="005B1EED" w:rsidRPr="0074774C" w:rsidRDefault="005B1EED" w:rsidP="005B1EED">
      <w:pPr>
        <w:pBdr>
          <w:top w:val="single" w:sz="4" w:space="0" w:color="auto"/>
        </w:pBdr>
        <w:jc w:val="both"/>
        <w:rPr>
          <w:rFonts w:ascii="Times New Roman" w:hAnsi="Times New Roman" w:cs="Times New Roman"/>
          <w:color w:val="000000" w:themeColor="text1"/>
          <w:sz w:val="24"/>
          <w:szCs w:val="24"/>
        </w:rPr>
      </w:pPr>
    </w:p>
    <w:p w14:paraId="2A1DA82B" w14:textId="77777777" w:rsidR="005B1EED" w:rsidRDefault="005B1EED" w:rsidP="005B1EED">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37</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.11.2022 г. (постъпил чрез ИСУН 2020):</w:t>
      </w:r>
    </w:p>
    <w:p w14:paraId="4EC93736" w14:textId="77777777" w:rsidR="005B1EED" w:rsidRDefault="005B1EED" w:rsidP="005B1EED">
      <w:pPr>
        <w:jc w:val="both"/>
        <w:rPr>
          <w:rFonts w:ascii="Times New Roman" w:hAnsi="Times New Roman" w:cs="Times New Roman"/>
          <w:sz w:val="24"/>
          <w:szCs w:val="24"/>
        </w:rPr>
      </w:pPr>
      <w:r w:rsidRPr="00D166FF">
        <w:rPr>
          <w:rFonts w:ascii="Times New Roman" w:hAnsi="Times New Roman" w:cs="Times New Roman"/>
          <w:sz w:val="24"/>
          <w:szCs w:val="24"/>
        </w:rPr>
        <w:t xml:space="preserve">Моля потвърдете/отхвърлете разбирането, че при </w:t>
      </w:r>
      <w:bookmarkStart w:id="46" w:name="_Hlk119665588"/>
      <w:r w:rsidRPr="00D166FF">
        <w:rPr>
          <w:rFonts w:ascii="Times New Roman" w:hAnsi="Times New Roman" w:cs="Times New Roman"/>
          <w:sz w:val="24"/>
          <w:szCs w:val="24"/>
        </w:rPr>
        <w:t>липса на УПЪЛНОМОЩЕНИ ОТ КРАЙНИЯ ПОЛУЧАТЕЛ ЛИЦА ДО ИНФОРМАЦИОННАТА СИСТЕМА ЗА МВУ, то на етап кандидатстване в секция 11 от Формуляра за кандидатстване се прикачва единствено Приложение V към Условията за кандидатстване</w:t>
      </w:r>
      <w:bookmarkEnd w:id="46"/>
      <w:r w:rsidRPr="00D166FF">
        <w:rPr>
          <w:rFonts w:ascii="Times New Roman" w:hAnsi="Times New Roman" w:cs="Times New Roman"/>
          <w:sz w:val="24"/>
          <w:szCs w:val="24"/>
        </w:rPr>
        <w:t>.</w:t>
      </w:r>
    </w:p>
    <w:p w14:paraId="1857F84C" w14:textId="77777777" w:rsidR="005B1EED" w:rsidRDefault="005B1EED" w:rsidP="005B1EED">
      <w:pPr>
        <w:jc w:val="both"/>
        <w:rPr>
          <w:rFonts w:ascii="Times New Roman" w:hAnsi="Times New Roman" w:cs="Times New Roman"/>
          <w:b/>
          <w:bCs/>
          <w:sz w:val="24"/>
          <w:szCs w:val="24"/>
        </w:rPr>
      </w:pPr>
      <w:bookmarkStart w:id="47" w:name="_Hlk119669651"/>
      <w:r w:rsidRPr="00E139F1">
        <w:rPr>
          <w:rFonts w:ascii="Times New Roman" w:hAnsi="Times New Roman" w:cs="Times New Roman"/>
          <w:b/>
          <w:bCs/>
          <w:sz w:val="24"/>
          <w:szCs w:val="24"/>
        </w:rPr>
        <w:lastRenderedPageBreak/>
        <w:t>ОТГОВОР:</w:t>
      </w:r>
    </w:p>
    <w:bookmarkEnd w:id="47"/>
    <w:p w14:paraId="01DD41BF" w14:textId="77777777" w:rsidR="005B1EED" w:rsidRDefault="005B1EED" w:rsidP="005B1EED">
      <w:pPr>
        <w:jc w:val="both"/>
        <w:rPr>
          <w:rFonts w:ascii="Times New Roman" w:hAnsi="Times New Roman" w:cs="Times New Roman"/>
          <w:sz w:val="24"/>
          <w:szCs w:val="24"/>
        </w:rPr>
      </w:pPr>
      <w:r>
        <w:rPr>
          <w:rFonts w:ascii="Times New Roman" w:hAnsi="Times New Roman" w:cs="Times New Roman"/>
          <w:sz w:val="24"/>
          <w:szCs w:val="24"/>
        </w:rPr>
        <w:t xml:space="preserve">При </w:t>
      </w:r>
      <w:r w:rsidRPr="00D166FF">
        <w:rPr>
          <w:rFonts w:ascii="Times New Roman" w:hAnsi="Times New Roman" w:cs="Times New Roman"/>
          <w:sz w:val="24"/>
          <w:szCs w:val="24"/>
        </w:rPr>
        <w:t>липса на упълномощен</w:t>
      </w:r>
      <w:r>
        <w:rPr>
          <w:rFonts w:ascii="Times New Roman" w:hAnsi="Times New Roman" w:cs="Times New Roman"/>
          <w:sz w:val="24"/>
          <w:szCs w:val="24"/>
        </w:rPr>
        <w:t>о</w:t>
      </w:r>
      <w:r w:rsidRPr="00D166FF">
        <w:rPr>
          <w:rFonts w:ascii="Times New Roman" w:hAnsi="Times New Roman" w:cs="Times New Roman"/>
          <w:sz w:val="24"/>
          <w:szCs w:val="24"/>
        </w:rPr>
        <w:t xml:space="preserve"> от крайния получател лиц</w:t>
      </w:r>
      <w:r>
        <w:rPr>
          <w:rFonts w:ascii="Times New Roman" w:hAnsi="Times New Roman" w:cs="Times New Roman"/>
          <w:sz w:val="24"/>
          <w:szCs w:val="24"/>
        </w:rPr>
        <w:t>е за достъп</w:t>
      </w:r>
      <w:r w:rsidRPr="00D166FF">
        <w:rPr>
          <w:rFonts w:ascii="Times New Roman" w:hAnsi="Times New Roman" w:cs="Times New Roman"/>
          <w:sz w:val="24"/>
          <w:szCs w:val="24"/>
        </w:rPr>
        <w:t xml:space="preserve"> до Информационната система за МВУ, на етап кандидатстване в секция 11 от Формуляра за кандидатстване се прикачва единствено</w:t>
      </w:r>
      <w:r>
        <w:rPr>
          <w:rFonts w:ascii="Times New Roman" w:hAnsi="Times New Roman" w:cs="Times New Roman"/>
          <w:sz w:val="24"/>
          <w:szCs w:val="24"/>
        </w:rPr>
        <w:t xml:space="preserve"> Заявление за профил за достъп на</w:t>
      </w:r>
      <w:r w:rsidRPr="00FB4C98">
        <w:t xml:space="preserve"> </w:t>
      </w:r>
      <w:r w:rsidRPr="00FB4C98">
        <w:rPr>
          <w:rFonts w:ascii="Times New Roman" w:hAnsi="Times New Roman" w:cs="Times New Roman"/>
          <w:sz w:val="24"/>
          <w:szCs w:val="24"/>
        </w:rPr>
        <w:t>ръководителя на бенефициента</w:t>
      </w:r>
      <w:r>
        <w:rPr>
          <w:rFonts w:ascii="Times New Roman" w:hAnsi="Times New Roman" w:cs="Times New Roman"/>
          <w:sz w:val="24"/>
          <w:szCs w:val="24"/>
        </w:rPr>
        <w:t xml:space="preserve"> </w:t>
      </w:r>
      <w:r w:rsidRPr="00FB4C98">
        <w:rPr>
          <w:rFonts w:ascii="Times New Roman" w:hAnsi="Times New Roman" w:cs="Times New Roman"/>
          <w:sz w:val="24"/>
          <w:szCs w:val="24"/>
        </w:rPr>
        <w:t>(</w:t>
      </w:r>
      <w:r>
        <w:rPr>
          <w:rFonts w:ascii="Times New Roman" w:hAnsi="Times New Roman" w:cs="Times New Roman"/>
          <w:sz w:val="24"/>
          <w:szCs w:val="24"/>
        </w:rPr>
        <w:t>крайния получател</w:t>
      </w:r>
      <w:r w:rsidRPr="00FB4C98">
        <w:rPr>
          <w:rFonts w:ascii="Times New Roman" w:hAnsi="Times New Roman" w:cs="Times New Roman"/>
          <w:sz w:val="24"/>
          <w:szCs w:val="24"/>
        </w:rPr>
        <w:t>)</w:t>
      </w:r>
      <w:r>
        <w:rPr>
          <w:rFonts w:ascii="Times New Roman" w:hAnsi="Times New Roman" w:cs="Times New Roman"/>
          <w:sz w:val="24"/>
          <w:szCs w:val="24"/>
        </w:rPr>
        <w:t xml:space="preserve"> </w:t>
      </w:r>
      <w:r w:rsidRPr="00D166FF">
        <w:rPr>
          <w:rFonts w:ascii="Times New Roman" w:hAnsi="Times New Roman" w:cs="Times New Roman"/>
          <w:sz w:val="24"/>
          <w:szCs w:val="24"/>
        </w:rPr>
        <w:t xml:space="preserve"> </w:t>
      </w:r>
      <w:r w:rsidRPr="00FB4C98">
        <w:rPr>
          <w:rFonts w:ascii="Times New Roman" w:hAnsi="Times New Roman" w:cs="Times New Roman"/>
          <w:sz w:val="24"/>
          <w:szCs w:val="24"/>
        </w:rPr>
        <w:t>(</w:t>
      </w:r>
      <w:r w:rsidRPr="00D166FF">
        <w:rPr>
          <w:rFonts w:ascii="Times New Roman" w:hAnsi="Times New Roman" w:cs="Times New Roman"/>
          <w:sz w:val="24"/>
          <w:szCs w:val="24"/>
        </w:rPr>
        <w:t>Приложение V към Условията за кандидатстване</w:t>
      </w:r>
      <w:r w:rsidRPr="00FB4C98">
        <w:rPr>
          <w:rFonts w:ascii="Times New Roman" w:hAnsi="Times New Roman" w:cs="Times New Roman"/>
          <w:sz w:val="24"/>
          <w:szCs w:val="24"/>
        </w:rPr>
        <w:t>)</w:t>
      </w:r>
      <w:r>
        <w:rPr>
          <w:rFonts w:ascii="Times New Roman" w:hAnsi="Times New Roman" w:cs="Times New Roman"/>
          <w:sz w:val="24"/>
          <w:szCs w:val="24"/>
        </w:rPr>
        <w:t>.</w:t>
      </w:r>
    </w:p>
    <w:p w14:paraId="202FF077" w14:textId="77777777" w:rsidR="005B1EED" w:rsidRPr="0074774C" w:rsidRDefault="005B1EED" w:rsidP="005B1EED">
      <w:pPr>
        <w:pBdr>
          <w:top w:val="single" w:sz="4" w:space="0" w:color="auto"/>
        </w:pBdr>
        <w:jc w:val="both"/>
        <w:rPr>
          <w:rFonts w:ascii="Times New Roman" w:hAnsi="Times New Roman" w:cs="Times New Roman"/>
          <w:color w:val="000000" w:themeColor="text1"/>
          <w:sz w:val="24"/>
          <w:szCs w:val="24"/>
        </w:rPr>
      </w:pPr>
    </w:p>
    <w:p w14:paraId="6A28C1EC" w14:textId="77777777" w:rsidR="005B1EED" w:rsidRDefault="005B1EED" w:rsidP="005B1EED">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38</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.11.2022 г. (постъпил чрез ИСУН 2020):</w:t>
      </w:r>
    </w:p>
    <w:p w14:paraId="38A47086" w14:textId="77777777" w:rsidR="005B1EED" w:rsidRPr="0064197E" w:rsidRDefault="005B1EED" w:rsidP="005B1EED">
      <w:pPr>
        <w:jc w:val="both"/>
        <w:rPr>
          <w:rFonts w:ascii="Times New Roman" w:hAnsi="Times New Roman" w:cs="Times New Roman"/>
          <w:sz w:val="24"/>
          <w:szCs w:val="24"/>
        </w:rPr>
      </w:pPr>
      <w:r w:rsidRPr="0064197E">
        <w:rPr>
          <w:rFonts w:ascii="Times New Roman" w:hAnsi="Times New Roman" w:cs="Times New Roman"/>
          <w:sz w:val="24"/>
          <w:szCs w:val="24"/>
        </w:rPr>
        <w:t xml:space="preserve">Здравейте! </w:t>
      </w:r>
    </w:p>
    <w:p w14:paraId="177D8CD7" w14:textId="77777777" w:rsidR="005B1EED" w:rsidRPr="0064197E" w:rsidRDefault="005B1EED" w:rsidP="005B1EED">
      <w:pPr>
        <w:jc w:val="both"/>
        <w:rPr>
          <w:rFonts w:ascii="Times New Roman" w:hAnsi="Times New Roman" w:cs="Times New Roman"/>
          <w:sz w:val="24"/>
          <w:szCs w:val="24"/>
        </w:rPr>
      </w:pPr>
      <w:r w:rsidRPr="0064197E">
        <w:rPr>
          <w:rFonts w:ascii="Times New Roman" w:hAnsi="Times New Roman" w:cs="Times New Roman"/>
          <w:sz w:val="24"/>
          <w:szCs w:val="24"/>
        </w:rPr>
        <w:t xml:space="preserve">1)Бихте ли дали уточнение - има ли ограничение в броя на подадените проектни предложения за различни образователни институции от една община?  </w:t>
      </w:r>
    </w:p>
    <w:p w14:paraId="4690C482" w14:textId="77777777" w:rsidR="005B1EED" w:rsidRPr="0064197E" w:rsidRDefault="005B1EED" w:rsidP="005B1EED">
      <w:pPr>
        <w:jc w:val="both"/>
        <w:rPr>
          <w:rFonts w:ascii="Times New Roman" w:hAnsi="Times New Roman" w:cs="Times New Roman"/>
          <w:sz w:val="24"/>
          <w:szCs w:val="24"/>
        </w:rPr>
      </w:pPr>
      <w:r w:rsidRPr="0064197E">
        <w:rPr>
          <w:rFonts w:ascii="Times New Roman" w:hAnsi="Times New Roman" w:cs="Times New Roman"/>
          <w:sz w:val="24"/>
          <w:szCs w:val="24"/>
        </w:rPr>
        <w:t>2)</w:t>
      </w:r>
      <w:r>
        <w:rPr>
          <w:rFonts w:ascii="Times New Roman" w:hAnsi="Times New Roman" w:cs="Times New Roman"/>
          <w:sz w:val="24"/>
          <w:szCs w:val="24"/>
        </w:rPr>
        <w:t xml:space="preserve"> </w:t>
      </w:r>
      <w:r w:rsidRPr="0064197E">
        <w:rPr>
          <w:rFonts w:ascii="Times New Roman" w:hAnsi="Times New Roman" w:cs="Times New Roman"/>
          <w:sz w:val="24"/>
          <w:szCs w:val="24"/>
        </w:rPr>
        <w:t xml:space="preserve">Могат да бъдат подадени 2 и повече отделни проектни предложения по един компонент от една община (например:  1 начално училище по „Компонент 2“ и 1 средно училище по “Компонент 2“)? </w:t>
      </w:r>
    </w:p>
    <w:p w14:paraId="3ACF961B" w14:textId="77777777" w:rsidR="005B1EED" w:rsidRPr="0064197E" w:rsidRDefault="005B1EED" w:rsidP="005B1EED">
      <w:pPr>
        <w:jc w:val="both"/>
        <w:rPr>
          <w:rFonts w:ascii="Times New Roman" w:hAnsi="Times New Roman" w:cs="Times New Roman"/>
          <w:sz w:val="24"/>
          <w:szCs w:val="24"/>
        </w:rPr>
      </w:pPr>
      <w:r w:rsidRPr="0064197E">
        <w:rPr>
          <w:rFonts w:ascii="Times New Roman" w:hAnsi="Times New Roman" w:cs="Times New Roman"/>
          <w:sz w:val="24"/>
          <w:szCs w:val="24"/>
        </w:rPr>
        <w:t>3) могат ли да бъдат подадени отделни проектни предложения по всеки компонент на различни образователни институции?</w:t>
      </w:r>
    </w:p>
    <w:p w14:paraId="48BE4C58" w14:textId="77777777" w:rsidR="005B1EED" w:rsidRDefault="005B1EED" w:rsidP="005B1EED">
      <w:pPr>
        <w:jc w:val="both"/>
        <w:rPr>
          <w:rFonts w:ascii="Times New Roman" w:hAnsi="Times New Roman" w:cs="Times New Roman"/>
          <w:sz w:val="24"/>
          <w:szCs w:val="24"/>
        </w:rPr>
      </w:pPr>
      <w:r w:rsidRPr="0064197E">
        <w:rPr>
          <w:rFonts w:ascii="Times New Roman" w:hAnsi="Times New Roman" w:cs="Times New Roman"/>
          <w:sz w:val="24"/>
          <w:szCs w:val="24"/>
        </w:rPr>
        <w:t>Благодаря</w:t>
      </w:r>
    </w:p>
    <w:p w14:paraId="4783B132" w14:textId="77777777" w:rsidR="005B1EED" w:rsidRDefault="005B1EED" w:rsidP="005B1EED">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2231B437" w14:textId="77777777" w:rsidR="005B1EED" w:rsidRPr="00A12F7E" w:rsidRDefault="005B1EED" w:rsidP="005B1EED">
      <w:pPr>
        <w:jc w:val="both"/>
        <w:rPr>
          <w:rFonts w:ascii="Times New Roman" w:hAnsi="Times New Roman" w:cs="Times New Roman"/>
          <w:sz w:val="24"/>
          <w:szCs w:val="24"/>
        </w:rPr>
      </w:pPr>
      <w:r>
        <w:rPr>
          <w:rFonts w:ascii="Times New Roman" w:hAnsi="Times New Roman" w:cs="Times New Roman"/>
          <w:sz w:val="24"/>
          <w:szCs w:val="24"/>
        </w:rPr>
        <w:t>Процедурата не поставя ограничения в броя на предложенията за изпълнение на инвестиции, които може да подаде кандидат</w:t>
      </w:r>
      <w:r w:rsidRPr="00420269">
        <w:rPr>
          <w:rFonts w:ascii="Times New Roman" w:hAnsi="Times New Roman" w:cs="Times New Roman"/>
          <w:sz w:val="24"/>
          <w:szCs w:val="24"/>
        </w:rPr>
        <w:t>-</w:t>
      </w:r>
      <w:r>
        <w:rPr>
          <w:rFonts w:ascii="Times New Roman" w:hAnsi="Times New Roman" w:cs="Times New Roman"/>
          <w:sz w:val="24"/>
          <w:szCs w:val="24"/>
        </w:rPr>
        <w:t>община за различни образователни институции, обекти на интервенция, както в рамките на един и същи компонент, така и по различните компоненти.</w:t>
      </w:r>
      <w:r w:rsidRPr="00420269">
        <w:rPr>
          <w:rFonts w:ascii="Times New Roman" w:hAnsi="Times New Roman" w:cs="Times New Roman"/>
          <w:sz w:val="24"/>
          <w:szCs w:val="24"/>
        </w:rPr>
        <w:t xml:space="preserve"> </w:t>
      </w:r>
      <w:r>
        <w:rPr>
          <w:rFonts w:ascii="Times New Roman" w:hAnsi="Times New Roman" w:cs="Times New Roman"/>
          <w:sz w:val="24"/>
          <w:szCs w:val="24"/>
        </w:rPr>
        <w:t>Обръщаме внимание, че съгласно Условията за кандидатстване в</w:t>
      </w:r>
      <w:r w:rsidRPr="00420269">
        <w:rPr>
          <w:rFonts w:ascii="Times New Roman" w:hAnsi="Times New Roman" w:cs="Times New Roman"/>
          <w:sz w:val="24"/>
          <w:szCs w:val="24"/>
        </w:rPr>
        <w:t xml:space="preserve">сяко предложение за изпълнение на инвестиция следва да включва като </w:t>
      </w:r>
      <w:r w:rsidRPr="00420269">
        <w:rPr>
          <w:rFonts w:ascii="Times New Roman" w:hAnsi="Times New Roman" w:cs="Times New Roman"/>
          <w:b/>
          <w:bCs/>
          <w:sz w:val="24"/>
          <w:szCs w:val="24"/>
        </w:rPr>
        <w:t>обект на интервенция само 1 образователна институция по съответния компонент</w:t>
      </w:r>
      <w:r w:rsidRPr="00420269">
        <w:rPr>
          <w:rFonts w:ascii="Times New Roman" w:hAnsi="Times New Roman" w:cs="Times New Roman"/>
          <w:sz w:val="24"/>
          <w:szCs w:val="24"/>
        </w:rPr>
        <w:t xml:space="preserve"> на процедурата.</w:t>
      </w:r>
    </w:p>
    <w:p w14:paraId="67DB6EC8" w14:textId="77777777" w:rsidR="005B1EED" w:rsidRPr="0074774C" w:rsidRDefault="005B1EED" w:rsidP="005B1EED">
      <w:pPr>
        <w:pBdr>
          <w:top w:val="single" w:sz="4" w:space="0" w:color="auto"/>
        </w:pBdr>
        <w:jc w:val="both"/>
        <w:rPr>
          <w:rFonts w:ascii="Times New Roman" w:hAnsi="Times New Roman" w:cs="Times New Roman"/>
          <w:color w:val="000000" w:themeColor="text1"/>
          <w:sz w:val="24"/>
          <w:szCs w:val="24"/>
        </w:rPr>
      </w:pPr>
      <w:bookmarkStart w:id="48" w:name="_Hlk119915147"/>
    </w:p>
    <w:p w14:paraId="6835CF76" w14:textId="77777777" w:rsidR="005B1EED" w:rsidRPr="00C91772" w:rsidRDefault="005B1EED" w:rsidP="005B1EED">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39</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 xml:space="preserve">.11.2022 г. </w:t>
      </w:r>
      <w:r w:rsidRPr="00C91772">
        <w:rPr>
          <w:rFonts w:ascii="Times New Roman" w:hAnsi="Times New Roman" w:cs="Times New Roman"/>
          <w:b/>
          <w:bCs/>
          <w:sz w:val="24"/>
          <w:szCs w:val="24"/>
        </w:rPr>
        <w:t>(</w:t>
      </w:r>
      <w:r w:rsidRPr="00420269">
        <w:rPr>
          <w:rFonts w:ascii="Times New Roman" w:hAnsi="Times New Roman" w:cs="Times New Roman"/>
          <w:b/>
          <w:bCs/>
          <w:sz w:val="24"/>
          <w:szCs w:val="24"/>
        </w:rPr>
        <w:t>постъпил по електронна поща и чрез ИСУН 2020</w:t>
      </w:r>
      <w:r w:rsidRPr="00C91772">
        <w:rPr>
          <w:rFonts w:ascii="Times New Roman" w:hAnsi="Times New Roman" w:cs="Times New Roman"/>
          <w:b/>
          <w:bCs/>
          <w:sz w:val="24"/>
          <w:szCs w:val="24"/>
        </w:rPr>
        <w:t>):</w:t>
      </w:r>
    </w:p>
    <w:bookmarkEnd w:id="48"/>
    <w:p w14:paraId="7364D5C7" w14:textId="77777777" w:rsidR="005B1EED" w:rsidRDefault="005B1EED" w:rsidP="005B1EED">
      <w:pPr>
        <w:jc w:val="both"/>
        <w:rPr>
          <w:rFonts w:ascii="Times New Roman" w:hAnsi="Times New Roman" w:cs="Times New Roman"/>
          <w:sz w:val="24"/>
          <w:szCs w:val="24"/>
        </w:rPr>
      </w:pPr>
      <w:r w:rsidRPr="00A5733A">
        <w:rPr>
          <w:rFonts w:ascii="Times New Roman" w:hAnsi="Times New Roman" w:cs="Times New Roman"/>
          <w:sz w:val="24"/>
          <w:szCs w:val="24"/>
        </w:rPr>
        <w:t>Във връзка с влязлата на 18.11.2022 г.</w:t>
      </w:r>
      <w:r>
        <w:rPr>
          <w:rFonts w:ascii="Times New Roman" w:hAnsi="Times New Roman" w:cs="Times New Roman"/>
          <w:sz w:val="24"/>
          <w:szCs w:val="24"/>
        </w:rPr>
        <w:t xml:space="preserve"> </w:t>
      </w:r>
      <w:r w:rsidRPr="00A5733A">
        <w:rPr>
          <w:rFonts w:ascii="Times New Roman" w:hAnsi="Times New Roman" w:cs="Times New Roman"/>
          <w:sz w:val="24"/>
          <w:szCs w:val="24"/>
        </w:rPr>
        <w:t>нова Наредба №РД-02-20-3 за техн. изисквания към енергийните х-ки на сградите, ще последва ли корекция в Условията за кандидатстване в т.11, където е посочено изискване за постигане на клас "С", съгласно отменената Н</w:t>
      </w:r>
      <w:r>
        <w:rPr>
          <w:rFonts w:ascii="Times New Roman" w:hAnsi="Times New Roman" w:cs="Times New Roman"/>
          <w:sz w:val="24"/>
          <w:szCs w:val="24"/>
        </w:rPr>
        <w:t>а</w:t>
      </w:r>
      <w:r w:rsidRPr="00A5733A">
        <w:rPr>
          <w:rFonts w:ascii="Times New Roman" w:hAnsi="Times New Roman" w:cs="Times New Roman"/>
          <w:sz w:val="24"/>
          <w:szCs w:val="24"/>
        </w:rPr>
        <w:t>редба №7, както и в критериите за оценяване - критерий №8 „Клас на енергопотребление от обновяването на сградата“.</w:t>
      </w:r>
    </w:p>
    <w:p w14:paraId="7E6A336B" w14:textId="77777777" w:rsidR="005B1EED" w:rsidRDefault="005B1EED" w:rsidP="005B1EED">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4B438116" w14:textId="3AA99CAE" w:rsidR="005B1EED" w:rsidRPr="00AC6694" w:rsidRDefault="005B1EED" w:rsidP="005B1EED">
      <w:pPr>
        <w:tabs>
          <w:tab w:val="left" w:pos="284"/>
        </w:tabs>
        <w:spacing w:before="120" w:after="0" w:line="240" w:lineRule="auto"/>
        <w:contextualSpacing/>
        <w:jc w:val="both"/>
        <w:rPr>
          <w:rFonts w:ascii="Times New Roman" w:eastAsia="Calibri" w:hAnsi="Times New Roman" w:cs="Times New Roman"/>
          <w:sz w:val="24"/>
          <w:szCs w:val="24"/>
        </w:rPr>
      </w:pPr>
      <w:r w:rsidRPr="00796F52">
        <w:rPr>
          <w:rFonts w:ascii="Times New Roman" w:hAnsi="Times New Roman"/>
          <w:sz w:val="24"/>
          <w:szCs w:val="24"/>
        </w:rPr>
        <w:t xml:space="preserve">Във връзка с Наредба № РД-02-20-3 от 9 ноември 2022 г. за техническите изисквания към енергийните характеристики на сгради, издадена от министъра на регионалното развитие и благоустройството (обн., ДВ бр. 92 от 18 ноември 2022 г.), влязла в сила от 18.11.2022 г. и на основание на чл. 5, ал. 6, т. 1. от Постановление № 114 на Министерския съвет  от 08.06.2022 г. за определяне на детайлни правила за предоставяне на средства на крайни </w:t>
      </w:r>
      <w:r w:rsidRPr="00796F52">
        <w:rPr>
          <w:rFonts w:ascii="Times New Roman" w:hAnsi="Times New Roman"/>
          <w:sz w:val="24"/>
          <w:szCs w:val="24"/>
        </w:rPr>
        <w:lastRenderedPageBreak/>
        <w:t xml:space="preserve">получатели от Механизма за възстановяване и устойчивост, </w:t>
      </w:r>
      <w:r w:rsidR="00F37940">
        <w:rPr>
          <w:rFonts w:ascii="Times New Roman" w:hAnsi="Times New Roman"/>
          <w:sz w:val="24"/>
          <w:szCs w:val="24"/>
        </w:rPr>
        <w:t>предстои да бъдат</w:t>
      </w:r>
      <w:r>
        <w:rPr>
          <w:rFonts w:ascii="Times New Roman" w:hAnsi="Times New Roman"/>
          <w:sz w:val="24"/>
          <w:szCs w:val="24"/>
        </w:rPr>
        <w:t xml:space="preserve"> извършени изменения в Условията за кандидатстване и приложения към тях. </w:t>
      </w:r>
      <w:r>
        <w:rPr>
          <w:rFonts w:ascii="Times New Roman" w:eastAsia="Calibri" w:hAnsi="Times New Roman" w:cs="Times New Roman"/>
          <w:sz w:val="24"/>
          <w:szCs w:val="24"/>
        </w:rPr>
        <w:t xml:space="preserve">Изменените документи </w:t>
      </w:r>
      <w:r w:rsidR="00F37940">
        <w:rPr>
          <w:rFonts w:ascii="Times New Roman" w:eastAsia="Calibri" w:hAnsi="Times New Roman" w:cs="Times New Roman"/>
          <w:sz w:val="24"/>
          <w:szCs w:val="24"/>
        </w:rPr>
        <w:t>ще бъдат</w:t>
      </w:r>
      <w:r>
        <w:rPr>
          <w:rFonts w:ascii="Times New Roman" w:eastAsia="Calibri" w:hAnsi="Times New Roman" w:cs="Times New Roman"/>
          <w:sz w:val="24"/>
          <w:szCs w:val="24"/>
        </w:rPr>
        <w:t xml:space="preserve"> публикувани на </w:t>
      </w:r>
      <w:r w:rsidRPr="003F29C7">
        <w:rPr>
          <w:rFonts w:ascii="Times New Roman" w:eastAsia="Calibri" w:hAnsi="Times New Roman" w:cs="Times New Roman"/>
          <w:sz w:val="24"/>
          <w:szCs w:val="24"/>
        </w:rPr>
        <w:t>интернет страницата на Изпълнителна агенция „Програма за образование“ (</w:t>
      </w:r>
      <w:r w:rsidRPr="003F29C7">
        <w:rPr>
          <w:rFonts w:ascii="Times New Roman" w:eastAsia="Calibri" w:hAnsi="Times New Roman" w:cs="Times New Roman"/>
          <w:color w:val="0000FF"/>
          <w:sz w:val="24"/>
          <w:szCs w:val="24"/>
          <w:u w:val="single"/>
        </w:rPr>
        <w:t>http://opnoir.bg/?go=page&amp;pageId=497</w:t>
      </w:r>
      <w:r w:rsidRPr="003F29C7">
        <w:rPr>
          <w:rFonts w:ascii="Times New Roman" w:eastAsia="Calibri" w:hAnsi="Times New Roman" w:cs="Times New Roman"/>
          <w:sz w:val="24"/>
          <w:szCs w:val="24"/>
        </w:rPr>
        <w:t xml:space="preserve">), като Структура за наблюдение и докладване по </w:t>
      </w:r>
      <w:r w:rsidRPr="003F29C7">
        <w:rPr>
          <w:rFonts w:ascii="Times New Roman" w:eastAsia="Calibri" w:hAnsi="Times New Roman" w:cs="Times New Roman"/>
          <w:bCs/>
          <w:sz w:val="24"/>
          <w:szCs w:val="24"/>
        </w:rPr>
        <w:t xml:space="preserve">Инвестиция </w:t>
      </w:r>
      <w:r w:rsidRPr="003F29C7">
        <w:rPr>
          <w:rFonts w:ascii="Times New Roman" w:eastAsia="Calibri" w:hAnsi="Times New Roman" w:cs="Times New Roman"/>
          <w:sz w:val="24"/>
          <w:szCs w:val="24"/>
        </w:rPr>
        <w:t>2 (</w:t>
      </w:r>
      <w:r w:rsidRPr="003F29C7">
        <w:rPr>
          <w:rFonts w:ascii="Times New Roman" w:eastAsia="Calibri" w:hAnsi="Times New Roman" w:cs="Times New Roman"/>
          <w:sz w:val="24"/>
          <w:szCs w:val="24"/>
          <w:lang w:val="en-US"/>
        </w:rPr>
        <w:t>C</w:t>
      </w:r>
      <w:r w:rsidRPr="003F29C7">
        <w:rPr>
          <w:rFonts w:ascii="Times New Roman" w:eastAsia="Calibri" w:hAnsi="Times New Roman" w:cs="Times New Roman"/>
          <w:sz w:val="24"/>
          <w:szCs w:val="24"/>
        </w:rPr>
        <w:t>1.</w:t>
      </w:r>
      <w:r w:rsidRPr="003F29C7">
        <w:rPr>
          <w:rFonts w:ascii="Times New Roman" w:eastAsia="Calibri" w:hAnsi="Times New Roman" w:cs="Times New Roman"/>
          <w:sz w:val="24"/>
          <w:szCs w:val="24"/>
          <w:lang w:val="en-US"/>
        </w:rPr>
        <w:t>I</w:t>
      </w:r>
      <w:r w:rsidRPr="003F29C7">
        <w:rPr>
          <w:rFonts w:ascii="Times New Roman" w:eastAsia="Calibri" w:hAnsi="Times New Roman" w:cs="Times New Roman"/>
          <w:sz w:val="24"/>
          <w:szCs w:val="24"/>
        </w:rPr>
        <w:t>2) „Модернизация на образователна инфраструктура“ от НПВУ, както и в Информационната система за Механизма (</w:t>
      </w:r>
      <w:hyperlink r:id="rId11" w:history="1">
        <w:r w:rsidRPr="003F29C7">
          <w:rPr>
            <w:rFonts w:ascii="Times New Roman" w:eastAsia="Calibri" w:hAnsi="Times New Roman" w:cs="Times New Roman"/>
            <w:color w:val="0000FF"/>
            <w:sz w:val="24"/>
            <w:szCs w:val="24"/>
            <w:u w:val="single"/>
          </w:rPr>
          <w:t>https://umis2020.government.bg/login</w:t>
        </w:r>
      </w:hyperlink>
      <w:r w:rsidRPr="003F29C7">
        <w:rPr>
          <w:rFonts w:ascii="Times New Roman" w:eastAsia="Calibri" w:hAnsi="Times New Roman" w:cs="Times New Roman"/>
          <w:sz w:val="24"/>
          <w:szCs w:val="24"/>
        </w:rPr>
        <w:t>).</w:t>
      </w:r>
    </w:p>
    <w:p w14:paraId="77BC1483" w14:textId="77777777" w:rsidR="005B1EED" w:rsidRPr="0074774C" w:rsidRDefault="005B1EED" w:rsidP="005B1EED">
      <w:pPr>
        <w:pBdr>
          <w:top w:val="single" w:sz="4" w:space="0" w:color="auto"/>
        </w:pBdr>
        <w:jc w:val="both"/>
        <w:rPr>
          <w:rFonts w:ascii="Times New Roman" w:hAnsi="Times New Roman" w:cs="Times New Roman"/>
          <w:color w:val="000000" w:themeColor="text1"/>
          <w:sz w:val="24"/>
          <w:szCs w:val="24"/>
        </w:rPr>
      </w:pPr>
      <w:bookmarkStart w:id="49" w:name="_Hlk119916115"/>
    </w:p>
    <w:p w14:paraId="056BD889" w14:textId="77777777" w:rsidR="005B1EED" w:rsidRDefault="005B1EED" w:rsidP="005B1EED">
      <w:pPr>
        <w:jc w:val="both"/>
        <w:rPr>
          <w:rFonts w:ascii="Times New Roman" w:hAnsi="Times New Roman" w:cs="Times New Roman"/>
          <w:b/>
          <w:bCs/>
          <w:sz w:val="24"/>
          <w:szCs w:val="24"/>
        </w:rPr>
      </w:pPr>
      <w:bookmarkStart w:id="50" w:name="_Hlk119916104"/>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40</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(постъпил по електронна поща):</w:t>
      </w:r>
    </w:p>
    <w:bookmarkEnd w:id="49"/>
    <w:bookmarkEnd w:id="50"/>
    <w:p w14:paraId="155EA576" w14:textId="77777777" w:rsidR="005B1EED" w:rsidRPr="00EA1EFF" w:rsidRDefault="005B1EED" w:rsidP="005B1EED">
      <w:pPr>
        <w:jc w:val="both"/>
        <w:rPr>
          <w:rFonts w:ascii="Times New Roman" w:hAnsi="Times New Roman" w:cs="Times New Roman"/>
          <w:sz w:val="24"/>
          <w:szCs w:val="24"/>
        </w:rPr>
      </w:pPr>
      <w:r w:rsidRPr="00EA1EFF">
        <w:rPr>
          <w:rFonts w:ascii="Times New Roman" w:hAnsi="Times New Roman" w:cs="Times New Roman"/>
          <w:sz w:val="24"/>
          <w:szCs w:val="24"/>
        </w:rPr>
        <w:t>Относно: УСЛОВИЯ ЗА КАНДИДАТСТВАНЕ за получаване на средства за изпълнение на инвестиции от крайни получатели по Механизма за възстановяване и устойчивост по процедура чрез подбор BG-RRP-1.007 „МОДЕРНИЗАЦИЯ НА ОБРАЗОВАТЕЛНА СРЕДА”</w:t>
      </w:r>
    </w:p>
    <w:p w14:paraId="6AFE615A" w14:textId="77777777" w:rsidR="005B1EED" w:rsidRPr="00EA1EFF" w:rsidRDefault="005B1EED" w:rsidP="005B1EED">
      <w:pPr>
        <w:jc w:val="both"/>
        <w:rPr>
          <w:rFonts w:ascii="Times New Roman" w:hAnsi="Times New Roman" w:cs="Times New Roman"/>
          <w:sz w:val="24"/>
          <w:szCs w:val="24"/>
        </w:rPr>
      </w:pPr>
      <w:r w:rsidRPr="00EA1EFF">
        <w:rPr>
          <w:rFonts w:ascii="Times New Roman" w:hAnsi="Times New Roman" w:cs="Times New Roman"/>
          <w:sz w:val="24"/>
          <w:szCs w:val="24"/>
        </w:rPr>
        <w:t xml:space="preserve">В СУ „Св. св. Кирил и Методий“ гр. Козлодуй (със 789 ученици; код по НЕИСПУО 603077) през м. септември 2022 г. приключи цялостен ремонт на хидроизолацията на покрива на сградата, реализиран с целеви средства, а в момента се изгражда втори физкултурен салон със средства за финансиране на капиталовите разходи на община Козлодуй. </w:t>
      </w:r>
    </w:p>
    <w:p w14:paraId="3BE9B075" w14:textId="77777777" w:rsidR="005B1EED" w:rsidRPr="00EA1EFF" w:rsidRDefault="005B1EED" w:rsidP="005B1EED">
      <w:pPr>
        <w:jc w:val="both"/>
        <w:rPr>
          <w:rFonts w:ascii="Times New Roman" w:hAnsi="Times New Roman" w:cs="Times New Roman"/>
          <w:sz w:val="24"/>
          <w:szCs w:val="24"/>
        </w:rPr>
      </w:pPr>
      <w:r w:rsidRPr="00EA1EFF">
        <w:rPr>
          <w:rFonts w:ascii="Times New Roman" w:hAnsi="Times New Roman" w:cs="Times New Roman"/>
          <w:sz w:val="24"/>
          <w:szCs w:val="24"/>
        </w:rPr>
        <w:t>По повод т. 10. Допустими крайни получатели, 10.1. Критерии за допустимост и конкретно изречението „Недопустими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въпросите ни са:</w:t>
      </w:r>
    </w:p>
    <w:p w14:paraId="0F234E9A" w14:textId="77777777" w:rsidR="005B1EED" w:rsidRPr="00EA1EFF" w:rsidRDefault="005B1EED" w:rsidP="005B1EED">
      <w:pPr>
        <w:jc w:val="both"/>
        <w:rPr>
          <w:rFonts w:ascii="Times New Roman" w:hAnsi="Times New Roman" w:cs="Times New Roman"/>
          <w:sz w:val="24"/>
          <w:szCs w:val="24"/>
        </w:rPr>
      </w:pPr>
      <w:r w:rsidRPr="00EA1EFF">
        <w:rPr>
          <w:rFonts w:ascii="Times New Roman" w:hAnsi="Times New Roman" w:cs="Times New Roman"/>
          <w:sz w:val="24"/>
          <w:szCs w:val="24"/>
        </w:rPr>
        <w:t>1.</w:t>
      </w:r>
      <w:r w:rsidRPr="00EA1EFF">
        <w:rPr>
          <w:rFonts w:ascii="Times New Roman" w:hAnsi="Times New Roman" w:cs="Times New Roman"/>
          <w:sz w:val="24"/>
          <w:szCs w:val="24"/>
        </w:rPr>
        <w:tab/>
        <w:t>Изграждането на салона счита ли се за пристрояване и пречка ли е за кандидатстване?</w:t>
      </w:r>
    </w:p>
    <w:p w14:paraId="588B121B" w14:textId="77777777" w:rsidR="005B1EED" w:rsidRPr="00EA1EFF" w:rsidRDefault="005B1EED" w:rsidP="005B1EED">
      <w:pPr>
        <w:jc w:val="both"/>
        <w:rPr>
          <w:rFonts w:ascii="Times New Roman" w:hAnsi="Times New Roman" w:cs="Times New Roman"/>
          <w:sz w:val="24"/>
          <w:szCs w:val="24"/>
        </w:rPr>
      </w:pPr>
      <w:r w:rsidRPr="00EA1EFF">
        <w:rPr>
          <w:rFonts w:ascii="Times New Roman" w:hAnsi="Times New Roman" w:cs="Times New Roman"/>
          <w:sz w:val="24"/>
          <w:szCs w:val="24"/>
        </w:rPr>
        <w:t>2.</w:t>
      </w:r>
      <w:r w:rsidRPr="00EA1EFF">
        <w:rPr>
          <w:rFonts w:ascii="Times New Roman" w:hAnsi="Times New Roman" w:cs="Times New Roman"/>
          <w:sz w:val="24"/>
          <w:szCs w:val="24"/>
        </w:rPr>
        <w:tab/>
        <w:t xml:space="preserve">Хидроизолацията на покрива  пречка ли е за кандидатстване? </w:t>
      </w:r>
    </w:p>
    <w:p w14:paraId="6A427D6F" w14:textId="77777777" w:rsidR="005B1EED" w:rsidRPr="00EA1EFF" w:rsidRDefault="005B1EED" w:rsidP="005B1EED">
      <w:pPr>
        <w:jc w:val="both"/>
        <w:rPr>
          <w:rFonts w:ascii="Times New Roman" w:hAnsi="Times New Roman" w:cs="Times New Roman"/>
          <w:sz w:val="24"/>
          <w:szCs w:val="24"/>
        </w:rPr>
      </w:pPr>
      <w:r w:rsidRPr="00EA1EFF">
        <w:rPr>
          <w:rFonts w:ascii="Times New Roman" w:hAnsi="Times New Roman" w:cs="Times New Roman"/>
          <w:sz w:val="24"/>
          <w:szCs w:val="24"/>
        </w:rPr>
        <w:t xml:space="preserve">или най-общо - </w:t>
      </w:r>
    </w:p>
    <w:p w14:paraId="13D2ED2F" w14:textId="77777777" w:rsidR="005B1EED" w:rsidRDefault="005B1EED" w:rsidP="005B1EED">
      <w:pPr>
        <w:jc w:val="both"/>
        <w:rPr>
          <w:rFonts w:ascii="Times New Roman" w:hAnsi="Times New Roman" w:cs="Times New Roman"/>
          <w:sz w:val="24"/>
          <w:szCs w:val="24"/>
        </w:rPr>
      </w:pPr>
      <w:r w:rsidRPr="00EA1EFF">
        <w:rPr>
          <w:rFonts w:ascii="Times New Roman" w:hAnsi="Times New Roman" w:cs="Times New Roman"/>
          <w:sz w:val="24"/>
          <w:szCs w:val="24"/>
        </w:rPr>
        <w:t>Допустимо ли е кандидатстване на община Козлодуй за нашето училище СУ „Св. св. Кирил и Методий“ гр. Козлодуй по Компонент 1?.</w:t>
      </w:r>
    </w:p>
    <w:p w14:paraId="1DE1E018" w14:textId="77777777" w:rsidR="005B1EED" w:rsidRPr="00C33432" w:rsidRDefault="005B1EED" w:rsidP="005B1EED">
      <w:pPr>
        <w:jc w:val="both"/>
        <w:rPr>
          <w:rFonts w:ascii="Times New Roman" w:hAnsi="Times New Roman" w:cs="Times New Roman"/>
          <w:b/>
          <w:bCs/>
          <w:sz w:val="24"/>
          <w:szCs w:val="24"/>
        </w:rPr>
      </w:pPr>
      <w:bookmarkStart w:id="51" w:name="_Hlk120000040"/>
      <w:r w:rsidRPr="00E139F1">
        <w:rPr>
          <w:rFonts w:ascii="Times New Roman" w:hAnsi="Times New Roman" w:cs="Times New Roman"/>
          <w:b/>
          <w:bCs/>
          <w:sz w:val="24"/>
          <w:szCs w:val="24"/>
        </w:rPr>
        <w:t>ОТГОВОР:</w:t>
      </w:r>
    </w:p>
    <w:bookmarkEnd w:id="51"/>
    <w:p w14:paraId="7D5EBF26" w14:textId="77777777" w:rsidR="005B1EED" w:rsidRPr="004B15BF" w:rsidRDefault="005B1EED" w:rsidP="005B1EED">
      <w:pPr>
        <w:jc w:val="both"/>
        <w:rPr>
          <w:rFonts w:ascii="Times New Roman" w:hAnsi="Times New Roman" w:cs="Times New Roman"/>
          <w:sz w:val="24"/>
          <w:szCs w:val="24"/>
        </w:rPr>
      </w:pPr>
      <w:r>
        <w:rPr>
          <w:rFonts w:ascii="Times New Roman" w:hAnsi="Times New Roman" w:cs="Times New Roman"/>
          <w:sz w:val="24"/>
          <w:szCs w:val="24"/>
        </w:rPr>
        <w:t xml:space="preserve">Моля вижте отговорите на въпрос 24.2 и  въпрос 20, т.2. </w:t>
      </w:r>
    </w:p>
    <w:p w14:paraId="36D80B1E" w14:textId="77777777" w:rsidR="005B1EED" w:rsidRPr="0074774C" w:rsidRDefault="005B1EED" w:rsidP="005B1EED">
      <w:pPr>
        <w:pBdr>
          <w:top w:val="single" w:sz="4" w:space="0" w:color="auto"/>
        </w:pBdr>
        <w:jc w:val="both"/>
        <w:rPr>
          <w:rFonts w:ascii="Times New Roman" w:hAnsi="Times New Roman" w:cs="Times New Roman"/>
          <w:color w:val="000000" w:themeColor="text1"/>
          <w:sz w:val="24"/>
          <w:szCs w:val="24"/>
        </w:rPr>
      </w:pPr>
    </w:p>
    <w:p w14:paraId="192F508C" w14:textId="77777777" w:rsidR="005B1EED" w:rsidRDefault="005B1EED" w:rsidP="005B1EED">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41</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4731CBBF" w14:textId="77777777" w:rsidR="005B1EED" w:rsidRPr="0000352D" w:rsidRDefault="005B1EED" w:rsidP="005B1EED">
      <w:pPr>
        <w:jc w:val="both"/>
        <w:rPr>
          <w:rFonts w:ascii="Times New Roman" w:hAnsi="Times New Roman" w:cs="Times New Roman"/>
          <w:sz w:val="24"/>
          <w:szCs w:val="24"/>
        </w:rPr>
      </w:pPr>
      <w:r w:rsidRPr="0000352D">
        <w:rPr>
          <w:rFonts w:ascii="Times New Roman" w:hAnsi="Times New Roman" w:cs="Times New Roman"/>
          <w:sz w:val="24"/>
          <w:szCs w:val="24"/>
        </w:rPr>
        <w:t>Здравейте. Въпросът ми е:</w:t>
      </w:r>
    </w:p>
    <w:p w14:paraId="5C6243C3" w14:textId="77777777" w:rsidR="005B1EED" w:rsidRDefault="005B1EED" w:rsidP="005B1EED">
      <w:pPr>
        <w:jc w:val="both"/>
        <w:rPr>
          <w:rFonts w:ascii="Times New Roman" w:hAnsi="Times New Roman" w:cs="Times New Roman"/>
          <w:sz w:val="24"/>
          <w:szCs w:val="24"/>
        </w:rPr>
      </w:pPr>
      <w:r w:rsidRPr="0000352D">
        <w:rPr>
          <w:rFonts w:ascii="Times New Roman" w:hAnsi="Times New Roman" w:cs="Times New Roman"/>
          <w:sz w:val="24"/>
          <w:szCs w:val="24"/>
        </w:rPr>
        <w:t xml:space="preserve">В случай, че се кандидатства с ПИИ в пълна степен на проектна готовност (с разрешение за строеж), но без включен авторски надзор в проектирането, то потвърдете/отхвърлете </w:t>
      </w:r>
      <w:r w:rsidRPr="0000352D">
        <w:rPr>
          <w:rFonts w:ascii="Times New Roman" w:hAnsi="Times New Roman" w:cs="Times New Roman"/>
          <w:sz w:val="24"/>
          <w:szCs w:val="24"/>
        </w:rPr>
        <w:lastRenderedPageBreak/>
        <w:t>разбирането, че разходите за него са недопустими и следва да се съфинансират от кандидата. В този случай средствата трябва да се посочат в секция 7. Финансова информация – източници на финансиране (в лева), поле „Съфинансиране от бенефициента/партньорите (средства от бюджетни предприятия)“ на формуляра за кандидатстване. Допълнителните средства, които ще се осигурят от кандидата,  не трябва да се планират в секция 6. „Бюджет“ на формуляра за кандидатстване.</w:t>
      </w:r>
    </w:p>
    <w:p w14:paraId="40CE86D4" w14:textId="77777777" w:rsidR="005B1EED" w:rsidRPr="00AC6694" w:rsidRDefault="005B1EED" w:rsidP="005B1EED">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4E173793" w14:textId="77777777" w:rsidR="005B1EED" w:rsidRDefault="005B1EED" w:rsidP="005B1EED">
      <w:pPr>
        <w:jc w:val="both"/>
        <w:rPr>
          <w:rFonts w:ascii="Times New Roman" w:hAnsi="Times New Roman" w:cs="Times New Roman"/>
          <w:sz w:val="24"/>
          <w:szCs w:val="24"/>
        </w:rPr>
      </w:pPr>
      <w:r w:rsidRPr="00AC6694">
        <w:rPr>
          <w:rFonts w:ascii="Times New Roman" w:hAnsi="Times New Roman" w:cs="Times New Roman"/>
          <w:sz w:val="24"/>
          <w:szCs w:val="24"/>
        </w:rPr>
        <w:t>Съгласно 12. Категории разходи от Условията за кандидатстване по процедурата, разходите за авторски надзор са допустими за финансиране. В тази връзка при изготвянето на бюджета, в общата стойност по бюджетен ред 1.1. Разходи за СМР  кандидатът може да включи и разходите за изготвяне на работен/технически проект и авторски надзор или инженеринг (проектиране, заедно с авторски надзор и строителство), в зависимост от това дали кандидатства с или без пълна проектна готовност.</w:t>
      </w:r>
    </w:p>
    <w:p w14:paraId="6BBBE3F5" w14:textId="77777777" w:rsidR="005B1EED" w:rsidRPr="00420269" w:rsidRDefault="005B1EED" w:rsidP="005B1EED">
      <w:pPr>
        <w:pBdr>
          <w:top w:val="single" w:sz="4" w:space="0" w:color="auto"/>
        </w:pBdr>
        <w:jc w:val="both"/>
        <w:rPr>
          <w:rFonts w:ascii="Times New Roman" w:hAnsi="Times New Roman" w:cs="Times New Roman"/>
          <w:b/>
          <w:bCs/>
          <w:sz w:val="24"/>
          <w:szCs w:val="24"/>
        </w:rPr>
      </w:pPr>
    </w:p>
    <w:p w14:paraId="22251AE0" w14:textId="77777777" w:rsidR="005B1EED" w:rsidRDefault="005B1EED" w:rsidP="005B1EED">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42</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0484DA5F" w14:textId="77777777" w:rsidR="005B1EED" w:rsidRPr="009866DA" w:rsidRDefault="005B1EED" w:rsidP="005B1EED">
      <w:pPr>
        <w:jc w:val="both"/>
        <w:rPr>
          <w:rFonts w:ascii="Times New Roman" w:hAnsi="Times New Roman" w:cs="Times New Roman"/>
          <w:sz w:val="24"/>
          <w:szCs w:val="24"/>
        </w:rPr>
      </w:pPr>
      <w:r w:rsidRPr="009866DA">
        <w:rPr>
          <w:rFonts w:ascii="Times New Roman" w:hAnsi="Times New Roman" w:cs="Times New Roman"/>
          <w:sz w:val="24"/>
          <w:szCs w:val="24"/>
        </w:rPr>
        <w:t xml:space="preserve">Здравейте, във връзка с обнародването в ДВ на Наредба № РД-02-20-3 от 9 ноември 2022 г. за техническите изисквания към енергийните характеристики на сгради (https://dv.parliament.bg/DVWeb/showMaterialDV.jsp;jsessionid=0E1F28871CCEA01D2EA30B20F1A790D9?idMat=180101 ), и публикувано на сайта на Агенция за устойчиво енергийно развитие съобщение относно прекъсване на процеса по регистриране на документи от обследване за енергийна ефективност и сертифициране на сгради, считано от 18.11.2022 г. за неопределен период от време (https://www.seea.government.bg/bg/vazhno/10229-do-firmite-izvarshvashti-obsledvane-za-energiina-efektivnost-i-sertifitzirane-na-sgradi-litzata-vpisani-v-publichnite-registri-po-chl-44-al-1-ot-zakona-za-energiinata-efektivnost) моля за следната информация по отношение на  отворената за кандидатстване процедура </w:t>
      </w:r>
      <w:bookmarkStart w:id="52" w:name="_Hlk119921345"/>
      <w:r w:rsidRPr="009866DA">
        <w:rPr>
          <w:rFonts w:ascii="Times New Roman" w:hAnsi="Times New Roman" w:cs="Times New Roman"/>
          <w:sz w:val="24"/>
          <w:szCs w:val="24"/>
        </w:rPr>
        <w:t>„Модернизация на образователната среда“</w:t>
      </w:r>
      <w:bookmarkEnd w:id="52"/>
      <w:r w:rsidRPr="009866DA">
        <w:rPr>
          <w:rFonts w:ascii="Times New Roman" w:hAnsi="Times New Roman" w:cs="Times New Roman"/>
          <w:sz w:val="24"/>
          <w:szCs w:val="24"/>
        </w:rPr>
        <w:t>:</w:t>
      </w:r>
    </w:p>
    <w:p w14:paraId="77BA1D90" w14:textId="77777777" w:rsidR="005B1EED" w:rsidRPr="009866DA" w:rsidRDefault="005B1EED" w:rsidP="005B1EED">
      <w:pPr>
        <w:jc w:val="both"/>
        <w:rPr>
          <w:rFonts w:ascii="Times New Roman" w:hAnsi="Times New Roman" w:cs="Times New Roman"/>
          <w:sz w:val="24"/>
          <w:szCs w:val="24"/>
        </w:rPr>
      </w:pPr>
      <w:r w:rsidRPr="009866DA">
        <w:rPr>
          <w:rFonts w:ascii="Times New Roman" w:hAnsi="Times New Roman" w:cs="Times New Roman"/>
          <w:sz w:val="24"/>
          <w:szCs w:val="24"/>
        </w:rPr>
        <w:t>-</w:t>
      </w:r>
      <w:r w:rsidRPr="009866DA">
        <w:rPr>
          <w:rFonts w:ascii="Times New Roman" w:hAnsi="Times New Roman" w:cs="Times New Roman"/>
          <w:sz w:val="24"/>
          <w:szCs w:val="24"/>
        </w:rPr>
        <w:tab/>
        <w:t>Необходимо ли е извършените преди 18.11.2022г. обследванията за енергийна ефективност за целите на кандидатстване с проектни предложения да бъдат съобразени с влязлата в сила нова Наредба № РД-02-20-3 от 9 ноември 2022 г.? Ще бъде ли необходима преработката им съобразно новите разпоредби на подзаконовия нормативен акт?</w:t>
      </w:r>
    </w:p>
    <w:p w14:paraId="3A0D2037" w14:textId="77777777" w:rsidR="005B1EED" w:rsidRPr="005A7E9B" w:rsidRDefault="005B1EED" w:rsidP="005B1EED">
      <w:pPr>
        <w:jc w:val="both"/>
        <w:rPr>
          <w:rFonts w:ascii="Times New Roman" w:hAnsi="Times New Roman" w:cs="Times New Roman"/>
          <w:sz w:val="24"/>
          <w:szCs w:val="24"/>
        </w:rPr>
      </w:pPr>
      <w:r w:rsidRPr="009866DA">
        <w:rPr>
          <w:rFonts w:ascii="Times New Roman" w:hAnsi="Times New Roman" w:cs="Times New Roman"/>
          <w:sz w:val="24"/>
          <w:szCs w:val="24"/>
        </w:rPr>
        <w:t>-</w:t>
      </w:r>
      <w:r w:rsidRPr="009866DA">
        <w:rPr>
          <w:rFonts w:ascii="Times New Roman" w:hAnsi="Times New Roman" w:cs="Times New Roman"/>
          <w:sz w:val="24"/>
          <w:szCs w:val="24"/>
        </w:rPr>
        <w:tab/>
        <w:t xml:space="preserve">Ще бъдат ли приемани проектни предложения с изготвени и регистрирани в АУЕР обследвания по старата наредба № Е-РД-04-1 от 22.01.2016 г. и в случай, че се приемат такива, как ще се отрази това на точкуването при оценката на проектните предложения от оценителната комисия? </w:t>
      </w:r>
    </w:p>
    <w:p w14:paraId="24999E0C" w14:textId="77777777" w:rsidR="005B1EED" w:rsidRPr="009866DA" w:rsidRDefault="005B1EED" w:rsidP="005B1EED">
      <w:pPr>
        <w:jc w:val="both"/>
        <w:rPr>
          <w:rFonts w:ascii="Times New Roman" w:hAnsi="Times New Roman" w:cs="Times New Roman"/>
          <w:sz w:val="24"/>
          <w:szCs w:val="24"/>
        </w:rPr>
      </w:pPr>
      <w:r w:rsidRPr="009866DA">
        <w:rPr>
          <w:rFonts w:ascii="Times New Roman" w:hAnsi="Times New Roman" w:cs="Times New Roman"/>
          <w:sz w:val="24"/>
          <w:szCs w:val="24"/>
        </w:rPr>
        <w:t>-</w:t>
      </w:r>
      <w:r w:rsidRPr="009866DA">
        <w:rPr>
          <w:rFonts w:ascii="Times New Roman" w:hAnsi="Times New Roman" w:cs="Times New Roman"/>
          <w:sz w:val="24"/>
          <w:szCs w:val="24"/>
        </w:rPr>
        <w:tab/>
        <w:t>При подготовката на технически проект за основен ремонт и въвеждане на мерки за енергийна ефективност, т.е. кандидатстване с пълна проекта готовност, възможно ли е той да е разработен на база на обследване по старата Наредба  № Е-РД-04-1 от 22.01.2016 г или е необходима корекция на техническия проект за съответствие с новоприетата такава?</w:t>
      </w:r>
    </w:p>
    <w:p w14:paraId="3450F173" w14:textId="77777777" w:rsidR="005B1EED" w:rsidRDefault="005B1EED" w:rsidP="005B1EED">
      <w:pPr>
        <w:jc w:val="both"/>
        <w:rPr>
          <w:rFonts w:ascii="Times New Roman" w:hAnsi="Times New Roman" w:cs="Times New Roman"/>
          <w:sz w:val="24"/>
          <w:szCs w:val="24"/>
        </w:rPr>
      </w:pPr>
      <w:r w:rsidRPr="009866DA">
        <w:rPr>
          <w:rFonts w:ascii="Times New Roman" w:hAnsi="Times New Roman" w:cs="Times New Roman"/>
          <w:sz w:val="24"/>
          <w:szCs w:val="24"/>
        </w:rPr>
        <w:lastRenderedPageBreak/>
        <w:t>Имайки предвид неяснотите по отношение на третирането на подготвяната по старата наредба документация, както и невъзможността да се регистрират в АУЕР изготвяните в момента обследвания за енергийна ефективност на сградите на образователните институции и сертификатите към тях, предлагаме крайният срок по процедурата „Модернизация на образователната среда“ да бъде удължен.</w:t>
      </w:r>
    </w:p>
    <w:p w14:paraId="204BA05F" w14:textId="77777777" w:rsidR="005B1EED" w:rsidRDefault="005B1EED" w:rsidP="005B1EED">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10541CF4" w14:textId="0B8037C6" w:rsidR="005B1EED" w:rsidRDefault="005B1EED" w:rsidP="005B1EED">
      <w:pPr>
        <w:jc w:val="both"/>
        <w:rPr>
          <w:rFonts w:ascii="Times New Roman" w:hAnsi="Times New Roman" w:cs="Times New Roman"/>
          <w:sz w:val="24"/>
          <w:szCs w:val="24"/>
        </w:rPr>
      </w:pPr>
      <w:r w:rsidRPr="00F66469">
        <w:rPr>
          <w:rFonts w:ascii="Times New Roman" w:hAnsi="Times New Roman" w:cs="Times New Roman"/>
          <w:sz w:val="24"/>
          <w:szCs w:val="24"/>
        </w:rPr>
        <w:t xml:space="preserve">Обследванията за енергийна ефективност, изготвяни за целите на процедура </w:t>
      </w:r>
      <w:r w:rsidRPr="009866DA">
        <w:rPr>
          <w:rFonts w:ascii="Times New Roman" w:hAnsi="Times New Roman" w:cs="Times New Roman"/>
          <w:sz w:val="24"/>
          <w:szCs w:val="24"/>
        </w:rPr>
        <w:t>„Модернизация на образователна среда“</w:t>
      </w:r>
      <w:r>
        <w:rPr>
          <w:rFonts w:ascii="Times New Roman" w:hAnsi="Times New Roman" w:cs="Times New Roman"/>
          <w:sz w:val="24"/>
          <w:szCs w:val="24"/>
        </w:rPr>
        <w:t xml:space="preserve">, трябва да отговарят на </w:t>
      </w:r>
      <w:r w:rsidRPr="00F46C1E">
        <w:rPr>
          <w:rFonts w:ascii="Times New Roman" w:hAnsi="Times New Roman" w:cs="Times New Roman"/>
          <w:sz w:val="24"/>
          <w:szCs w:val="24"/>
        </w:rPr>
        <w:t>Наредба № РД-02-20-3 от 9 ноември 2022 г.</w:t>
      </w:r>
      <w:r>
        <w:rPr>
          <w:rFonts w:ascii="Times New Roman" w:hAnsi="Times New Roman" w:cs="Times New Roman"/>
          <w:sz w:val="24"/>
          <w:szCs w:val="24"/>
        </w:rPr>
        <w:t xml:space="preserve"> </w:t>
      </w:r>
      <w:r w:rsidRPr="00F46C1E">
        <w:rPr>
          <w:rFonts w:ascii="Times New Roman" w:hAnsi="Times New Roman" w:cs="Times New Roman"/>
          <w:sz w:val="24"/>
          <w:szCs w:val="24"/>
        </w:rPr>
        <w:t>за техническите изисквания към енергийните характеристики на сгради</w:t>
      </w:r>
      <w:r>
        <w:rPr>
          <w:rFonts w:ascii="Times New Roman" w:hAnsi="Times New Roman" w:cs="Times New Roman"/>
          <w:sz w:val="24"/>
          <w:szCs w:val="24"/>
        </w:rPr>
        <w:t xml:space="preserve">. Съгласно </w:t>
      </w:r>
      <w:r w:rsidRPr="008A0EBF">
        <w:rPr>
          <w:rFonts w:ascii="Times New Roman" w:hAnsi="Times New Roman" w:cs="Times New Roman"/>
          <w:sz w:val="24"/>
          <w:szCs w:val="24"/>
        </w:rPr>
        <w:t>§ 5</w:t>
      </w:r>
      <w:r>
        <w:rPr>
          <w:rFonts w:ascii="Times New Roman" w:hAnsi="Times New Roman" w:cs="Times New Roman"/>
          <w:sz w:val="24"/>
          <w:szCs w:val="24"/>
        </w:rPr>
        <w:t>, ал. 1</w:t>
      </w:r>
      <w:r w:rsidR="00B0127E">
        <w:rPr>
          <w:rFonts w:ascii="Times New Roman" w:hAnsi="Times New Roman" w:cs="Times New Roman"/>
          <w:sz w:val="24"/>
          <w:szCs w:val="24"/>
        </w:rPr>
        <w:t xml:space="preserve"> и</w:t>
      </w:r>
      <w:r>
        <w:rPr>
          <w:rFonts w:ascii="Times New Roman" w:hAnsi="Times New Roman" w:cs="Times New Roman"/>
          <w:sz w:val="24"/>
          <w:szCs w:val="24"/>
        </w:rPr>
        <w:t xml:space="preserve"> 2 от Преходните и заключителни разпоредби на Наредбата, </w:t>
      </w:r>
      <w:r w:rsidRPr="008A0EBF">
        <w:rPr>
          <w:rFonts w:ascii="Times New Roman" w:hAnsi="Times New Roman" w:cs="Times New Roman"/>
          <w:b/>
          <w:bCs/>
          <w:sz w:val="24"/>
          <w:szCs w:val="24"/>
        </w:rPr>
        <w:t>тя се прилага за инвестиционни проекти, за които производството по одобряване на инвестиционен проект и производството по издаване на разрешение за строеж започва след влизането й в сила</w:t>
      </w:r>
      <w:r w:rsidRPr="008A0EBF">
        <w:rPr>
          <w:rFonts w:ascii="Times New Roman" w:hAnsi="Times New Roman" w:cs="Times New Roman"/>
          <w:sz w:val="24"/>
          <w:szCs w:val="24"/>
        </w:rPr>
        <w:t>.</w:t>
      </w:r>
      <w:r>
        <w:rPr>
          <w:rFonts w:ascii="Times New Roman" w:hAnsi="Times New Roman" w:cs="Times New Roman"/>
          <w:sz w:val="24"/>
          <w:szCs w:val="24"/>
        </w:rPr>
        <w:t xml:space="preserve"> </w:t>
      </w:r>
      <w:r w:rsidRPr="008A0EBF">
        <w:rPr>
          <w:rFonts w:ascii="Times New Roman" w:hAnsi="Times New Roman" w:cs="Times New Roman"/>
          <w:sz w:val="24"/>
          <w:szCs w:val="24"/>
        </w:rPr>
        <w:t>За започнато производство по одобряване на инвестиционен проект и издаване на разрешение за строеж се счита датата на внасяне на инвестиционния проект за одобряване от компетентния орган. За започнато производство се счита и наличието на съгласуван идеен инвестиционен проект от съответния орган, компетентен за неговото одобряване.</w:t>
      </w:r>
      <w:r>
        <w:rPr>
          <w:rFonts w:ascii="Times New Roman" w:hAnsi="Times New Roman" w:cs="Times New Roman"/>
          <w:sz w:val="24"/>
          <w:szCs w:val="24"/>
        </w:rPr>
        <w:t xml:space="preserve"> </w:t>
      </w:r>
    </w:p>
    <w:p w14:paraId="50E858E8" w14:textId="4C2C172D" w:rsidR="00B0127E" w:rsidRPr="00052873" w:rsidRDefault="00B0127E" w:rsidP="005B1EED">
      <w:pPr>
        <w:jc w:val="both"/>
        <w:rPr>
          <w:rFonts w:ascii="Times New Roman" w:hAnsi="Times New Roman" w:cs="Times New Roman"/>
          <w:sz w:val="24"/>
          <w:szCs w:val="24"/>
        </w:rPr>
      </w:pPr>
      <w:r w:rsidRPr="00B0127E">
        <w:rPr>
          <w:rFonts w:ascii="Times New Roman" w:hAnsi="Times New Roman" w:cs="Times New Roman"/>
          <w:sz w:val="24"/>
          <w:szCs w:val="24"/>
        </w:rPr>
        <w:t>Съгласно</w:t>
      </w:r>
      <w:r>
        <w:rPr>
          <w:rFonts w:ascii="Times New Roman" w:hAnsi="Times New Roman" w:cs="Times New Roman"/>
          <w:sz w:val="24"/>
          <w:szCs w:val="24"/>
        </w:rPr>
        <w:t xml:space="preserve"> </w:t>
      </w:r>
      <w:r w:rsidRPr="00B0127E">
        <w:rPr>
          <w:rFonts w:ascii="Times New Roman" w:hAnsi="Times New Roman" w:cs="Times New Roman"/>
          <w:sz w:val="24"/>
          <w:szCs w:val="24"/>
        </w:rPr>
        <w:t>§ 9 от  Преходните и заключителни разпоредби на Наредба№ РД-02-20-3 от 9 ноември 2022 г. „Обследванията за енергийна ефективност на сгради, изпълнени до влизане в сила на наредбата въз основа на методиката в приложение № 3 от отменената Наредба № 7 от 2005 г. за енергийна ефективност на сгради (ДВ, бр. 5 от 2005 г.), се приемат за методологично съответстващи с допустимо отклонение от изискванията на методиката от приложение № 1 от тази наредба, когато са извършени по договор, сключен след 21 ноември 2017 г., и класът на прогнозираното енергопотребление след изпълнение на енергоспестяващите мерки не се променя.“ Обследвания за енергийна ефективност на сгради, които не се приемат за методологично съответстващи с допустимо отклонение от изискванията на методиката от приложение № 1 към Наредба№ РД-02-20-3 от 9 ноември 2022 г., следва да бъдат преработени съгласно новите изисквания на  нормативната уредба.</w:t>
      </w:r>
    </w:p>
    <w:p w14:paraId="05E77836" w14:textId="57CD6F19" w:rsidR="005B1EED" w:rsidRDefault="005B1EED" w:rsidP="005B1EED">
      <w:pPr>
        <w:jc w:val="both"/>
        <w:rPr>
          <w:rFonts w:ascii="Times New Roman" w:hAnsi="Times New Roman" w:cs="Times New Roman"/>
          <w:sz w:val="24"/>
          <w:szCs w:val="24"/>
        </w:rPr>
      </w:pPr>
      <w:r w:rsidRPr="00F239F1">
        <w:rPr>
          <w:rFonts w:ascii="Times New Roman" w:hAnsi="Times New Roman" w:cs="Times New Roman"/>
          <w:sz w:val="24"/>
          <w:szCs w:val="24"/>
        </w:rPr>
        <w:t xml:space="preserve">В допълнение, моля вижте отговора на въпрос </w:t>
      </w:r>
      <w:r>
        <w:rPr>
          <w:rFonts w:ascii="Times New Roman" w:hAnsi="Times New Roman" w:cs="Times New Roman"/>
          <w:sz w:val="24"/>
          <w:szCs w:val="24"/>
        </w:rPr>
        <w:t xml:space="preserve">39. </w:t>
      </w:r>
    </w:p>
    <w:p w14:paraId="4273BB43" w14:textId="77777777" w:rsidR="00CD0477" w:rsidRPr="0074774C" w:rsidRDefault="00CD0477" w:rsidP="00CD0477">
      <w:pPr>
        <w:pBdr>
          <w:top w:val="single" w:sz="4" w:space="0" w:color="auto"/>
        </w:pBdr>
        <w:spacing w:line="240" w:lineRule="auto"/>
        <w:jc w:val="both"/>
        <w:rPr>
          <w:rFonts w:ascii="Times New Roman" w:hAnsi="Times New Roman" w:cs="Times New Roman"/>
          <w:color w:val="000000" w:themeColor="text1"/>
          <w:sz w:val="24"/>
          <w:szCs w:val="24"/>
        </w:rPr>
      </w:pPr>
    </w:p>
    <w:p w14:paraId="6CE3E310" w14:textId="77777777" w:rsidR="00CD0477" w:rsidRDefault="00CD0477" w:rsidP="00CD0477">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43</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687FFC">
        <w:rPr>
          <w:rFonts w:ascii="Times New Roman" w:hAnsi="Times New Roman" w:cs="Times New Roman"/>
          <w:b/>
          <w:bCs/>
          <w:sz w:val="24"/>
          <w:szCs w:val="24"/>
        </w:rPr>
        <w:t>1.11.2022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7D8AC1F6" w14:textId="77777777" w:rsidR="00CD0477" w:rsidRDefault="00CD0477" w:rsidP="00CD0477">
      <w:pPr>
        <w:spacing w:line="240" w:lineRule="auto"/>
        <w:jc w:val="both"/>
        <w:rPr>
          <w:rFonts w:ascii="Times New Roman" w:hAnsi="Times New Roman" w:cs="Times New Roman"/>
          <w:sz w:val="24"/>
          <w:szCs w:val="24"/>
        </w:rPr>
      </w:pPr>
      <w:r w:rsidRPr="00E65C22">
        <w:rPr>
          <w:rFonts w:ascii="Times New Roman" w:hAnsi="Times New Roman" w:cs="Times New Roman"/>
          <w:sz w:val="24"/>
          <w:szCs w:val="24"/>
        </w:rPr>
        <w:t xml:space="preserve">С цел бюджетиране и доказване на размера от 1% за непреките разходи без ДДС, при описание на дейностите по организация и управление на проекта (вкл. дейности за информация, комуникация и публичност) в секция 9. от формуляра за кандидатстване, трябва ли </w:t>
      </w:r>
      <w:bookmarkStart w:id="53" w:name="_Hlk119939689"/>
      <w:r w:rsidRPr="00E65C22">
        <w:rPr>
          <w:rFonts w:ascii="Times New Roman" w:hAnsi="Times New Roman" w:cs="Times New Roman"/>
          <w:sz w:val="24"/>
          <w:szCs w:val="24"/>
        </w:rPr>
        <w:t>да се опише заетостта по проекта на всеки един от членовете на екипа (напр. брой часове, съответно часова ставка), стойност на планираните мерки за информация, комуникация и публичност</w:t>
      </w:r>
      <w:bookmarkEnd w:id="53"/>
      <w:r w:rsidRPr="00E65C22">
        <w:rPr>
          <w:rFonts w:ascii="Times New Roman" w:hAnsi="Times New Roman" w:cs="Times New Roman"/>
          <w:sz w:val="24"/>
          <w:szCs w:val="24"/>
        </w:rPr>
        <w:t>?</w:t>
      </w:r>
    </w:p>
    <w:p w14:paraId="4F4002F6" w14:textId="77777777" w:rsidR="00CD0477" w:rsidRDefault="00CD0477" w:rsidP="00CD0477">
      <w:pPr>
        <w:spacing w:line="240" w:lineRule="auto"/>
        <w:rPr>
          <w:rFonts w:ascii="Times New Roman" w:hAnsi="Times New Roman" w:cs="Times New Roman"/>
          <w:b/>
          <w:bCs/>
          <w:sz w:val="24"/>
          <w:szCs w:val="24"/>
        </w:rPr>
      </w:pPr>
      <w:bookmarkStart w:id="54" w:name="_Hlk120002036"/>
      <w:r w:rsidRPr="00E65C22">
        <w:rPr>
          <w:rFonts w:ascii="Times New Roman" w:hAnsi="Times New Roman" w:cs="Times New Roman"/>
          <w:b/>
          <w:bCs/>
          <w:sz w:val="24"/>
          <w:szCs w:val="24"/>
        </w:rPr>
        <w:t>ОТГОВОР:</w:t>
      </w:r>
    </w:p>
    <w:bookmarkEnd w:id="54"/>
    <w:p w14:paraId="65BE764D" w14:textId="77777777" w:rsidR="00CD0477" w:rsidRPr="00AF2D30" w:rsidRDefault="00CD0477" w:rsidP="00CD0477">
      <w:pPr>
        <w:spacing w:line="240" w:lineRule="auto"/>
        <w:jc w:val="both"/>
        <w:rPr>
          <w:rFonts w:ascii="Times New Roman" w:eastAsia="Times New Roman" w:hAnsi="Times New Roman" w:cs="Times New Roman"/>
          <w:sz w:val="24"/>
          <w:szCs w:val="24"/>
          <w:lang w:eastAsia="bg-BG"/>
        </w:rPr>
      </w:pPr>
      <w:r>
        <w:rPr>
          <w:rFonts w:ascii="Times New Roman" w:hAnsi="Times New Roman" w:cs="Times New Roman"/>
          <w:sz w:val="24"/>
          <w:szCs w:val="24"/>
        </w:rPr>
        <w:t>Допустимият размер на н</w:t>
      </w:r>
      <w:r w:rsidRPr="00533244">
        <w:rPr>
          <w:rFonts w:ascii="Times New Roman" w:hAnsi="Times New Roman" w:cs="Times New Roman"/>
          <w:sz w:val="24"/>
          <w:szCs w:val="24"/>
        </w:rPr>
        <w:t>епреките разходи по процедурата</w:t>
      </w:r>
      <w:r>
        <w:rPr>
          <w:rFonts w:ascii="Times New Roman" w:hAnsi="Times New Roman" w:cs="Times New Roman"/>
          <w:sz w:val="24"/>
          <w:szCs w:val="24"/>
        </w:rPr>
        <w:t xml:space="preserve">, който е в размер </w:t>
      </w:r>
      <w:r w:rsidRPr="00194CF3">
        <w:rPr>
          <w:rFonts w:ascii="Times New Roman" w:hAnsi="Times New Roman" w:cs="Times New Roman"/>
          <w:sz w:val="24"/>
          <w:szCs w:val="24"/>
          <w:u w:val="single"/>
        </w:rPr>
        <w:t>на 1 %</w:t>
      </w:r>
      <w:r w:rsidRPr="00533244">
        <w:rPr>
          <w:rFonts w:ascii="Times New Roman" w:hAnsi="Times New Roman" w:cs="Times New Roman"/>
          <w:sz w:val="24"/>
          <w:szCs w:val="24"/>
        </w:rPr>
        <w:t xml:space="preserve"> от преките разходи без ДДС</w:t>
      </w:r>
      <w:r>
        <w:rPr>
          <w:rFonts w:ascii="Times New Roman" w:hAnsi="Times New Roman" w:cs="Times New Roman"/>
          <w:sz w:val="24"/>
          <w:szCs w:val="24"/>
        </w:rPr>
        <w:t xml:space="preserve">, </w:t>
      </w:r>
      <w:r w:rsidRPr="00A034B4">
        <w:rPr>
          <w:rFonts w:ascii="Times New Roman" w:hAnsi="Times New Roman" w:cs="Times New Roman"/>
          <w:b/>
          <w:bCs/>
          <w:sz w:val="24"/>
          <w:szCs w:val="24"/>
        </w:rPr>
        <w:t xml:space="preserve">не е необходимо да се доказва от кандидатите на етап </w:t>
      </w:r>
      <w:r w:rsidRPr="00A034B4">
        <w:rPr>
          <w:rFonts w:ascii="Times New Roman" w:hAnsi="Times New Roman" w:cs="Times New Roman"/>
          <w:b/>
          <w:bCs/>
          <w:sz w:val="24"/>
          <w:szCs w:val="24"/>
        </w:rPr>
        <w:lastRenderedPageBreak/>
        <w:t>кандидатстване</w:t>
      </w:r>
      <w:r w:rsidRPr="00F05CBF">
        <w:rPr>
          <w:rFonts w:ascii="Times New Roman" w:hAnsi="Times New Roman" w:cs="Times New Roman"/>
          <w:b/>
          <w:bCs/>
          <w:sz w:val="24"/>
          <w:szCs w:val="24"/>
        </w:rPr>
        <w:t>.</w:t>
      </w:r>
      <w:r>
        <w:rPr>
          <w:rFonts w:ascii="Times New Roman" w:hAnsi="Times New Roman" w:cs="Times New Roman"/>
          <w:b/>
          <w:bCs/>
          <w:sz w:val="24"/>
          <w:szCs w:val="24"/>
        </w:rPr>
        <w:t xml:space="preserve"> </w:t>
      </w:r>
      <w:r w:rsidRPr="00A034B4">
        <w:rPr>
          <w:rFonts w:ascii="Times New Roman" w:hAnsi="Times New Roman" w:cs="Times New Roman"/>
          <w:sz w:val="24"/>
          <w:szCs w:val="24"/>
        </w:rPr>
        <w:t xml:space="preserve">В тази връзка </w:t>
      </w:r>
      <w:r>
        <w:rPr>
          <w:rFonts w:ascii="Times New Roman" w:hAnsi="Times New Roman" w:cs="Times New Roman"/>
          <w:sz w:val="24"/>
          <w:szCs w:val="24"/>
        </w:rPr>
        <w:t xml:space="preserve">в Условията за кандидатстване няма изискване </w:t>
      </w:r>
      <w:r w:rsidRPr="00E65C22">
        <w:rPr>
          <w:rFonts w:ascii="Times New Roman" w:hAnsi="Times New Roman" w:cs="Times New Roman"/>
          <w:sz w:val="24"/>
          <w:szCs w:val="24"/>
        </w:rPr>
        <w:t>да се о</w:t>
      </w:r>
      <w:r>
        <w:rPr>
          <w:rFonts w:ascii="Times New Roman" w:hAnsi="Times New Roman" w:cs="Times New Roman"/>
          <w:sz w:val="24"/>
          <w:szCs w:val="24"/>
        </w:rPr>
        <w:t>писва нито</w:t>
      </w:r>
      <w:r w:rsidRPr="00E65C22">
        <w:rPr>
          <w:rFonts w:ascii="Times New Roman" w:hAnsi="Times New Roman" w:cs="Times New Roman"/>
          <w:sz w:val="24"/>
          <w:szCs w:val="24"/>
        </w:rPr>
        <w:t xml:space="preserve"> заетостта на членовете на екипа</w:t>
      </w:r>
      <w:r>
        <w:rPr>
          <w:rFonts w:ascii="Times New Roman" w:hAnsi="Times New Roman" w:cs="Times New Roman"/>
          <w:sz w:val="24"/>
          <w:szCs w:val="24"/>
        </w:rPr>
        <w:t xml:space="preserve"> и часовата ставка, която ще бъде прилагана в процеса на изпълнение на проекта</w:t>
      </w:r>
      <w:r w:rsidRPr="00E65C22">
        <w:rPr>
          <w:rFonts w:ascii="Times New Roman" w:hAnsi="Times New Roman" w:cs="Times New Roman"/>
          <w:sz w:val="24"/>
          <w:szCs w:val="24"/>
        </w:rPr>
        <w:t xml:space="preserve">, </w:t>
      </w:r>
      <w:r>
        <w:rPr>
          <w:rFonts w:ascii="Times New Roman" w:hAnsi="Times New Roman" w:cs="Times New Roman"/>
          <w:sz w:val="24"/>
          <w:szCs w:val="24"/>
        </w:rPr>
        <w:t xml:space="preserve">нито да се посочва конкретна </w:t>
      </w:r>
      <w:r w:rsidRPr="00E65C22">
        <w:rPr>
          <w:rFonts w:ascii="Times New Roman" w:hAnsi="Times New Roman" w:cs="Times New Roman"/>
          <w:sz w:val="24"/>
          <w:szCs w:val="24"/>
        </w:rPr>
        <w:t>стойност на планираните мерки за информация, комуникация и публичност</w:t>
      </w:r>
      <w:r>
        <w:rPr>
          <w:rFonts w:ascii="Times New Roman" w:hAnsi="Times New Roman" w:cs="Times New Roman"/>
          <w:sz w:val="24"/>
          <w:szCs w:val="24"/>
        </w:rPr>
        <w:t xml:space="preserve">. Съгласно Указанията </w:t>
      </w:r>
      <w:r w:rsidRPr="00AF2D30">
        <w:rPr>
          <w:rFonts w:ascii="Times New Roman" w:hAnsi="Times New Roman" w:cs="Times New Roman"/>
          <w:sz w:val="24"/>
          <w:szCs w:val="24"/>
        </w:rPr>
        <w:t>на Структурата за наблюдение и докладване за попълване на електронен формуляр за кандидатстване</w:t>
      </w:r>
      <w:r>
        <w:rPr>
          <w:rFonts w:ascii="Times New Roman" w:hAnsi="Times New Roman" w:cs="Times New Roman"/>
          <w:sz w:val="24"/>
          <w:szCs w:val="24"/>
        </w:rPr>
        <w:t xml:space="preserve"> по процедурата </w:t>
      </w:r>
      <w:r w:rsidRPr="00AF2D30">
        <w:rPr>
          <w:rFonts w:ascii="Times New Roman" w:hAnsi="Times New Roman" w:cs="Times New Roman"/>
          <w:sz w:val="24"/>
          <w:szCs w:val="24"/>
        </w:rPr>
        <w:t>(</w:t>
      </w:r>
      <w:r>
        <w:rPr>
          <w:rFonts w:ascii="Times New Roman" w:hAnsi="Times New Roman" w:cs="Times New Roman"/>
          <w:sz w:val="24"/>
          <w:szCs w:val="24"/>
        </w:rPr>
        <w:t xml:space="preserve">Приложение </w:t>
      </w:r>
      <w:r>
        <w:rPr>
          <w:rFonts w:ascii="Times New Roman" w:hAnsi="Times New Roman" w:cs="Times New Roman"/>
          <w:sz w:val="24"/>
          <w:szCs w:val="24"/>
          <w:lang w:val="en-US"/>
        </w:rPr>
        <w:t>IX</w:t>
      </w:r>
      <w:r w:rsidRPr="006F49E8">
        <w:rPr>
          <w:rFonts w:ascii="Times New Roman" w:hAnsi="Times New Roman" w:cs="Times New Roman"/>
          <w:sz w:val="24"/>
          <w:szCs w:val="24"/>
        </w:rPr>
        <w:t xml:space="preserve"> </w:t>
      </w:r>
      <w:r>
        <w:rPr>
          <w:rFonts w:ascii="Times New Roman" w:hAnsi="Times New Roman" w:cs="Times New Roman"/>
          <w:sz w:val="24"/>
          <w:szCs w:val="24"/>
        </w:rPr>
        <w:t>към Условията за кандидатстване</w:t>
      </w:r>
      <w:r w:rsidRPr="00AF2D30">
        <w:rPr>
          <w:rFonts w:ascii="Times New Roman" w:hAnsi="Times New Roman" w:cs="Times New Roman"/>
          <w:sz w:val="24"/>
          <w:szCs w:val="24"/>
        </w:rPr>
        <w:t>)</w:t>
      </w:r>
      <w:r>
        <w:rPr>
          <w:rFonts w:ascii="Times New Roman" w:hAnsi="Times New Roman" w:cs="Times New Roman"/>
          <w:sz w:val="24"/>
          <w:szCs w:val="24"/>
        </w:rPr>
        <w:t xml:space="preserve"> </w:t>
      </w:r>
      <w:r w:rsidRPr="00D30359">
        <w:rPr>
          <w:rFonts w:ascii="Times New Roman" w:hAnsi="Times New Roman" w:cs="Times New Roman"/>
          <w:b/>
          <w:bCs/>
          <w:i/>
          <w:iCs/>
          <w:sz w:val="24"/>
          <w:szCs w:val="24"/>
        </w:rPr>
        <w:t>в поле „</w:t>
      </w:r>
      <w:r w:rsidRPr="00D30359">
        <w:rPr>
          <w:rFonts w:ascii="Times New Roman" w:eastAsia="Times New Roman" w:hAnsi="Times New Roman" w:cs="Times New Roman"/>
          <w:b/>
          <w:bCs/>
          <w:i/>
          <w:iCs/>
          <w:sz w:val="24"/>
          <w:szCs w:val="24"/>
          <w:lang w:eastAsia="bg-BG"/>
        </w:rPr>
        <w:t>Непреки дейности“</w:t>
      </w:r>
      <w:r w:rsidRPr="00AF2D30">
        <w:rPr>
          <w:rFonts w:ascii="Times New Roman" w:eastAsia="Times New Roman" w:hAnsi="Times New Roman" w:cs="Times New Roman"/>
          <w:sz w:val="24"/>
          <w:szCs w:val="24"/>
          <w:lang w:eastAsia="bg-BG"/>
        </w:rPr>
        <w:t xml:space="preserve"> кандидатът следва да </w:t>
      </w:r>
      <w:r w:rsidRPr="00D30359">
        <w:rPr>
          <w:rFonts w:ascii="Times New Roman" w:eastAsia="Times New Roman" w:hAnsi="Times New Roman" w:cs="Times New Roman"/>
          <w:b/>
          <w:bCs/>
          <w:sz w:val="24"/>
          <w:szCs w:val="24"/>
          <w:lang w:eastAsia="bg-BG"/>
        </w:rPr>
        <w:t>опише какви дейности за организация и управление и дейности за информация, комуникация и публичност ще изпълни в рамките на проекта</w:t>
      </w:r>
      <w:r w:rsidRPr="00AF2D30">
        <w:rPr>
          <w:rFonts w:ascii="Times New Roman" w:eastAsia="Times New Roman" w:hAnsi="Times New Roman" w:cs="Times New Roman"/>
          <w:sz w:val="24"/>
          <w:szCs w:val="24"/>
          <w:lang w:eastAsia="bg-BG"/>
        </w:rPr>
        <w:t xml:space="preserve">, като посочи </w:t>
      </w:r>
      <w:r w:rsidRPr="00D30359">
        <w:rPr>
          <w:rFonts w:ascii="Times New Roman" w:eastAsia="Times New Roman" w:hAnsi="Times New Roman" w:cs="Times New Roman"/>
          <w:b/>
          <w:bCs/>
          <w:sz w:val="24"/>
          <w:szCs w:val="24"/>
          <w:lang w:eastAsia="bg-BG"/>
        </w:rPr>
        <w:t xml:space="preserve">информация относно съответствието на планираните мерки по информация, комуникация и публичност с условията и изискванията, описани в </w:t>
      </w:r>
      <w:r w:rsidRPr="00D30359">
        <w:rPr>
          <w:rFonts w:ascii="Times New Roman" w:eastAsia="SimSun" w:hAnsi="Times New Roman" w:cs="Times New Roman"/>
          <w:b/>
          <w:bCs/>
          <w:sz w:val="24"/>
          <w:szCs w:val="24"/>
          <w:lang w:eastAsia="zh-CN"/>
        </w:rPr>
        <w:t>Регламент (ЕС) 2021/241</w:t>
      </w:r>
      <w:r w:rsidRPr="00D30359">
        <w:rPr>
          <w:rFonts w:ascii="Times New Roman" w:eastAsia="Times New Roman" w:hAnsi="Times New Roman" w:cs="Times New Roman"/>
          <w:b/>
          <w:bCs/>
          <w:sz w:val="24"/>
          <w:szCs w:val="24"/>
          <w:lang w:eastAsia="bg-BG"/>
        </w:rPr>
        <w:t>.</w:t>
      </w:r>
    </w:p>
    <w:p w14:paraId="56CD4721" w14:textId="77777777" w:rsidR="00CD0477" w:rsidRPr="0074774C" w:rsidRDefault="00CD0477" w:rsidP="00CD0477">
      <w:pPr>
        <w:pBdr>
          <w:top w:val="single" w:sz="4" w:space="0" w:color="auto"/>
        </w:pBdr>
        <w:spacing w:line="240" w:lineRule="auto"/>
        <w:jc w:val="both"/>
        <w:rPr>
          <w:rFonts w:ascii="Times New Roman" w:hAnsi="Times New Roman" w:cs="Times New Roman"/>
          <w:color w:val="000000" w:themeColor="text1"/>
          <w:sz w:val="24"/>
          <w:szCs w:val="24"/>
        </w:rPr>
      </w:pPr>
    </w:p>
    <w:p w14:paraId="1C2EB10E" w14:textId="77777777" w:rsidR="00CD0477" w:rsidRDefault="00CD0477" w:rsidP="00CD0477">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44</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21.</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електронна поща</w:t>
      </w:r>
      <w:r w:rsidRPr="00EA1EFF">
        <w:rPr>
          <w:rFonts w:ascii="Times New Roman" w:hAnsi="Times New Roman" w:cs="Times New Roman"/>
          <w:b/>
          <w:bCs/>
          <w:sz w:val="24"/>
          <w:szCs w:val="24"/>
        </w:rPr>
        <w:t>):</w:t>
      </w:r>
    </w:p>
    <w:p w14:paraId="464B276C" w14:textId="77777777" w:rsidR="00CD0477" w:rsidRPr="003332E1" w:rsidRDefault="00CD0477" w:rsidP="00CD0477">
      <w:pPr>
        <w:spacing w:line="240" w:lineRule="auto"/>
        <w:jc w:val="both"/>
        <w:rPr>
          <w:rFonts w:ascii="Times New Roman" w:eastAsia="Calibri" w:hAnsi="Times New Roman" w:cs="Times New Roman"/>
          <w:color w:val="000000"/>
          <w:sz w:val="16"/>
          <w:szCs w:val="16"/>
          <w:u w:val="single"/>
          <w:shd w:val="clear" w:color="auto" w:fill="FFFFFF"/>
        </w:rPr>
      </w:pPr>
      <w:r w:rsidRPr="003332E1">
        <w:rPr>
          <w:rFonts w:ascii="Times New Roman" w:eastAsia="Calibri" w:hAnsi="Times New Roman" w:cs="Times New Roman"/>
          <w:color w:val="000000"/>
          <w:sz w:val="24"/>
          <w:szCs w:val="24"/>
          <w:shd w:val="clear" w:color="auto" w:fill="FFFFFF"/>
        </w:rPr>
        <w:t>УВАЖАЕМИ Г-Н ДИРЕКТОР,</w:t>
      </w:r>
    </w:p>
    <w:p w14:paraId="4C34430F"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Моля да ми бъде отговорено има ли действаща процедура и възможност да бъде променена групата,  която е определена за 131. СУ „Климент А. Тимирязев“.</w:t>
      </w:r>
    </w:p>
    <w:p w14:paraId="0BFD74B6" w14:textId="77777777" w:rsidR="00CD0477" w:rsidRPr="003332E1" w:rsidRDefault="00CD0477" w:rsidP="00CD0477">
      <w:pPr>
        <w:spacing w:after="0" w:line="240" w:lineRule="auto"/>
        <w:jc w:val="both"/>
        <w:rPr>
          <w:rFonts w:ascii="Times New Roman" w:eastAsia="Calibri" w:hAnsi="Times New Roman" w:cs="Times New Roman"/>
          <w:color w:val="000000"/>
          <w:sz w:val="16"/>
          <w:szCs w:val="16"/>
          <w:shd w:val="clear" w:color="auto" w:fill="FFFFFF"/>
        </w:rPr>
      </w:pPr>
    </w:p>
    <w:p w14:paraId="157330ED"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 xml:space="preserve">Директор на училището съм от 03.12.2018 г. През учебната 2018/2019 година броят на учениците беше 346.  Държавният план-прием за </w:t>
      </w:r>
      <w:r w:rsidRPr="003332E1">
        <w:rPr>
          <w:rFonts w:ascii="Times New Roman" w:eastAsia="Calibri" w:hAnsi="Times New Roman" w:cs="Times New Roman"/>
          <w:color w:val="000000"/>
          <w:sz w:val="24"/>
          <w:szCs w:val="24"/>
          <w:shd w:val="clear" w:color="auto" w:fill="FFFFFF"/>
          <w:lang w:val="en-US"/>
        </w:rPr>
        <w:t>VIII</w:t>
      </w:r>
      <w:r w:rsidRPr="003332E1">
        <w:rPr>
          <w:rFonts w:ascii="Times New Roman" w:eastAsia="Calibri" w:hAnsi="Times New Roman" w:cs="Times New Roman"/>
          <w:color w:val="000000"/>
          <w:sz w:val="24"/>
          <w:szCs w:val="24"/>
          <w:shd w:val="clear" w:color="auto" w:fill="FFFFFF"/>
        </w:rPr>
        <w:t xml:space="preserve"> клас не беше реализиран.</w:t>
      </w:r>
    </w:p>
    <w:p w14:paraId="7F28C085"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Развитието на училището през последните години е, както  следва:</w:t>
      </w:r>
    </w:p>
    <w:p w14:paraId="596EB902"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b/>
          <w:color w:val="000000"/>
          <w:sz w:val="24"/>
          <w:szCs w:val="24"/>
          <w:shd w:val="clear" w:color="auto" w:fill="FFFFFF"/>
        </w:rPr>
        <w:t>2019/2020 година</w:t>
      </w:r>
      <w:r w:rsidRPr="003332E1">
        <w:rPr>
          <w:rFonts w:ascii="Times New Roman" w:eastAsia="Calibri" w:hAnsi="Times New Roman" w:cs="Times New Roman"/>
          <w:color w:val="000000"/>
          <w:sz w:val="24"/>
          <w:szCs w:val="24"/>
          <w:shd w:val="clear" w:color="auto" w:fill="FFFFFF"/>
        </w:rPr>
        <w:t xml:space="preserve"> – 453  ученици, реализиран държавният план-прием, 1 паралелка -  профил „Предприемачески“</w:t>
      </w:r>
    </w:p>
    <w:p w14:paraId="07BC63F6"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b/>
          <w:color w:val="000000"/>
          <w:sz w:val="24"/>
          <w:szCs w:val="24"/>
          <w:shd w:val="clear" w:color="auto" w:fill="FFFFFF"/>
        </w:rPr>
        <w:t>2020/2021</w:t>
      </w:r>
      <w:r w:rsidRPr="003332E1">
        <w:rPr>
          <w:rFonts w:ascii="Times New Roman" w:eastAsia="Calibri" w:hAnsi="Times New Roman" w:cs="Times New Roman"/>
          <w:color w:val="000000"/>
          <w:sz w:val="24"/>
          <w:szCs w:val="24"/>
          <w:shd w:val="clear" w:color="auto" w:fill="FFFFFF"/>
        </w:rPr>
        <w:t xml:space="preserve"> година –  545 ученици, държавен план-прием, 1 паралелка профил „Предприемачески“</w:t>
      </w:r>
    </w:p>
    <w:p w14:paraId="61538CDD"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b/>
          <w:color w:val="000000"/>
          <w:sz w:val="24"/>
          <w:szCs w:val="24"/>
          <w:shd w:val="clear" w:color="auto" w:fill="FFFFFF"/>
        </w:rPr>
        <w:t>2021/2022</w:t>
      </w:r>
      <w:r w:rsidRPr="003332E1">
        <w:rPr>
          <w:rFonts w:ascii="Times New Roman" w:eastAsia="Calibri" w:hAnsi="Times New Roman" w:cs="Times New Roman"/>
          <w:color w:val="000000"/>
          <w:sz w:val="24"/>
          <w:szCs w:val="24"/>
          <w:shd w:val="clear" w:color="auto" w:fill="FFFFFF"/>
        </w:rPr>
        <w:t xml:space="preserve"> година – 664 ученици, 1 паралелка - профил „Предприемачески“ и 1 професионална паралелка, професия „Търговски представител“</w:t>
      </w:r>
    </w:p>
    <w:p w14:paraId="5D4FD279"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b/>
          <w:color w:val="000000"/>
          <w:sz w:val="24"/>
          <w:szCs w:val="24"/>
          <w:shd w:val="clear" w:color="auto" w:fill="FFFFFF"/>
        </w:rPr>
        <w:t>2022/2023</w:t>
      </w:r>
      <w:r w:rsidRPr="003332E1">
        <w:rPr>
          <w:rFonts w:ascii="Times New Roman" w:eastAsia="Calibri" w:hAnsi="Times New Roman" w:cs="Times New Roman"/>
          <w:color w:val="000000"/>
          <w:sz w:val="24"/>
          <w:szCs w:val="24"/>
          <w:shd w:val="clear" w:color="auto" w:fill="FFFFFF"/>
        </w:rPr>
        <w:t xml:space="preserve"> година – 765 ученици,  2 професионални паралелки, професия „Търговски представител“ и  професия „Офис мениджмънт“ с разширено изучаване на АЕ.</w:t>
      </w:r>
    </w:p>
    <w:p w14:paraId="5A4A6424"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Обликът на училището се променя. Работи се по европейски проекти, национални програми.</w:t>
      </w:r>
    </w:p>
    <w:p w14:paraId="72F0A067"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Резултатите на учениците също се  повишават.</w:t>
      </w:r>
    </w:p>
    <w:p w14:paraId="14467BC4"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Тази година при класацията на резултатите от НВО по математика - 4. клас, сред общинските училища 131. СУ е на Второ място.</w:t>
      </w:r>
    </w:p>
    <w:p w14:paraId="6F06DADA"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 xml:space="preserve">131. СУ е единственото на територията на район Младост4. Сградата не е ремонтирана, откакто е построена. Със средства от бюджета (от 2019 година) започнаха вътрешни ремонти за подобряване на физическата среда. Боядисаха се коридорите, класни стаи, физкултурни салони. Отвори се </w:t>
      </w:r>
      <w:r w:rsidRPr="003332E1">
        <w:rPr>
          <w:rFonts w:ascii="Times New Roman" w:eastAsia="Calibri" w:hAnsi="Times New Roman" w:cs="Times New Roman"/>
          <w:color w:val="000000"/>
          <w:sz w:val="24"/>
          <w:szCs w:val="24"/>
          <w:shd w:val="clear" w:color="auto" w:fill="FFFFFF"/>
          <w:lang w:val="en-US"/>
        </w:rPr>
        <w:t>IV</w:t>
      </w:r>
      <w:r w:rsidRPr="003332E1">
        <w:rPr>
          <w:rFonts w:ascii="Times New Roman" w:eastAsia="Calibri" w:hAnsi="Times New Roman" w:cs="Times New Roman"/>
          <w:color w:val="000000"/>
          <w:sz w:val="24"/>
          <w:szCs w:val="24"/>
          <w:shd w:val="clear" w:color="auto" w:fill="FFFFFF"/>
        </w:rPr>
        <w:t xml:space="preserve"> етаж, който беше необитаем. </w:t>
      </w:r>
    </w:p>
    <w:p w14:paraId="7506D66D"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За нас е от изключителна важност  да се направи цялостен ремонт, укрепване и подобряване на външния вид на сградата.</w:t>
      </w:r>
    </w:p>
    <w:p w14:paraId="225D0FE8" w14:textId="77777777" w:rsidR="00CD0477" w:rsidRPr="003332E1" w:rsidRDefault="00CD0477" w:rsidP="00CD0477">
      <w:pPr>
        <w:spacing w:after="0" w:line="240" w:lineRule="auto"/>
        <w:rPr>
          <w:rFonts w:ascii="Times New Roman" w:eastAsia="Calibri" w:hAnsi="Times New Roman" w:cs="Times New Roman"/>
          <w:sz w:val="24"/>
          <w:szCs w:val="24"/>
        </w:rPr>
      </w:pPr>
    </w:p>
    <w:p w14:paraId="6737F7F1" w14:textId="77777777" w:rsidR="00CD0477" w:rsidRPr="003332E1" w:rsidRDefault="00CD0477" w:rsidP="00CD0477">
      <w:pPr>
        <w:spacing w:after="0" w:line="240" w:lineRule="auto"/>
        <w:rPr>
          <w:rFonts w:ascii="Times New Roman" w:eastAsia="Calibri" w:hAnsi="Times New Roman" w:cs="Times New Roman"/>
          <w:sz w:val="24"/>
          <w:szCs w:val="24"/>
        </w:rPr>
      </w:pPr>
      <w:r w:rsidRPr="003332E1">
        <w:rPr>
          <w:rFonts w:ascii="Times New Roman" w:eastAsia="Calibri" w:hAnsi="Times New Roman" w:cs="Times New Roman"/>
          <w:sz w:val="24"/>
          <w:szCs w:val="24"/>
        </w:rPr>
        <w:t>С уважение,</w:t>
      </w:r>
    </w:p>
    <w:p w14:paraId="692FCF63" w14:textId="77777777" w:rsidR="00CD0477" w:rsidRDefault="00CD0477" w:rsidP="00CD0477">
      <w:pPr>
        <w:spacing w:line="240" w:lineRule="auto"/>
        <w:rPr>
          <w:rFonts w:ascii="Times New Roman" w:hAnsi="Times New Roman" w:cs="Times New Roman"/>
          <w:b/>
          <w:bCs/>
          <w:sz w:val="24"/>
          <w:szCs w:val="24"/>
        </w:rPr>
      </w:pPr>
      <w:bookmarkStart w:id="55" w:name="_Hlk120002352"/>
    </w:p>
    <w:p w14:paraId="6A33E5F3" w14:textId="77777777" w:rsidR="00CD0477" w:rsidRDefault="00CD0477" w:rsidP="00CD0477">
      <w:pPr>
        <w:spacing w:line="240" w:lineRule="auto"/>
        <w:rPr>
          <w:rFonts w:ascii="Times New Roman" w:hAnsi="Times New Roman" w:cs="Times New Roman"/>
          <w:b/>
          <w:bCs/>
          <w:sz w:val="24"/>
          <w:szCs w:val="24"/>
        </w:rPr>
      </w:pPr>
      <w:r w:rsidRPr="00E65C22">
        <w:rPr>
          <w:rFonts w:ascii="Times New Roman" w:hAnsi="Times New Roman" w:cs="Times New Roman"/>
          <w:b/>
          <w:bCs/>
          <w:sz w:val="24"/>
          <w:szCs w:val="24"/>
        </w:rPr>
        <w:t>ОТГОВОР:</w:t>
      </w:r>
    </w:p>
    <w:bookmarkEnd w:id="55"/>
    <w:p w14:paraId="64098513" w14:textId="77777777" w:rsidR="00CD0477" w:rsidRPr="00246005" w:rsidRDefault="00CD0477" w:rsidP="00CD0477">
      <w:pPr>
        <w:spacing w:after="120" w:line="240" w:lineRule="auto"/>
        <w:jc w:val="both"/>
        <w:rPr>
          <w:rFonts w:ascii="Times New Roman" w:eastAsia="Wingdings" w:hAnsi="Times New Roman" w:cs="Times New Roman"/>
          <w:color w:val="FF0000"/>
          <w:sz w:val="24"/>
          <w:szCs w:val="24"/>
          <w:lang w:eastAsia="bg-BG"/>
        </w:rPr>
      </w:pPr>
      <w:r w:rsidRPr="00246005">
        <w:rPr>
          <w:rFonts w:ascii="Times New Roman" w:eastAsia="Wingdings" w:hAnsi="Times New Roman" w:cs="Times New Roman"/>
          <w:sz w:val="24"/>
          <w:szCs w:val="24"/>
          <w:lang w:eastAsia="bg-BG"/>
        </w:rPr>
        <w:t>Групирането на образователните институции по видове и по райони на планиран</w:t>
      </w:r>
      <w:r>
        <w:rPr>
          <w:rFonts w:ascii="Times New Roman" w:eastAsia="Wingdings" w:hAnsi="Times New Roman" w:cs="Times New Roman"/>
          <w:sz w:val="24"/>
          <w:szCs w:val="24"/>
          <w:lang w:eastAsia="bg-BG"/>
        </w:rPr>
        <w:t>е</w:t>
      </w:r>
      <w:r w:rsidRPr="00246005">
        <w:rPr>
          <w:rFonts w:ascii="Times New Roman" w:eastAsia="Wingdings" w:hAnsi="Times New Roman" w:cs="Times New Roman"/>
          <w:sz w:val="24"/>
          <w:szCs w:val="24"/>
          <w:lang w:eastAsia="bg-BG"/>
        </w:rPr>
        <w:t xml:space="preserve"> в Приложение VII към Насоки</w:t>
      </w:r>
      <w:r>
        <w:rPr>
          <w:rFonts w:ascii="Times New Roman" w:eastAsia="Wingdings" w:hAnsi="Times New Roman" w:cs="Times New Roman"/>
          <w:sz w:val="24"/>
          <w:szCs w:val="24"/>
          <w:lang w:eastAsia="bg-BG"/>
        </w:rPr>
        <w:t>те по процедурата</w:t>
      </w:r>
      <w:r w:rsidRPr="00246005">
        <w:rPr>
          <w:rFonts w:ascii="Times New Roman" w:eastAsia="Wingdings" w:hAnsi="Times New Roman" w:cs="Times New Roman"/>
          <w:sz w:val="24"/>
          <w:szCs w:val="24"/>
          <w:lang w:eastAsia="bg-BG"/>
        </w:rPr>
        <w:t xml:space="preserve">, е извършено въз основа на утвърдена от </w:t>
      </w:r>
      <w:r w:rsidRPr="00246005">
        <w:rPr>
          <w:rFonts w:ascii="Times New Roman" w:eastAsia="Wingdings" w:hAnsi="Times New Roman" w:cs="Times New Roman"/>
          <w:sz w:val="24"/>
          <w:szCs w:val="24"/>
          <w:lang w:eastAsia="bg-BG"/>
        </w:rPr>
        <w:lastRenderedPageBreak/>
        <w:t>Министъра на образованието и науката през 2020 г. Методология за приоритизиране на обектите на образователната инфраструктура на територията на Република България по стратегическа значимост на институцията въз основа на класациите по видове образователни институции</w:t>
      </w:r>
      <w:r>
        <w:rPr>
          <w:rFonts w:ascii="Times New Roman" w:eastAsia="Wingdings" w:hAnsi="Times New Roman" w:cs="Times New Roman"/>
          <w:sz w:val="24"/>
          <w:szCs w:val="24"/>
          <w:lang w:eastAsia="bg-BG"/>
        </w:rPr>
        <w:t xml:space="preserve">, </w:t>
      </w:r>
      <w:r w:rsidRPr="00F47477">
        <w:rPr>
          <w:rFonts w:ascii="Times New Roman" w:eastAsia="Wingdings" w:hAnsi="Times New Roman" w:cs="Times New Roman"/>
          <w:sz w:val="24"/>
          <w:szCs w:val="24"/>
          <w:lang w:eastAsia="bg-BG"/>
        </w:rPr>
        <w:t xml:space="preserve">която е достъпна на следния адрес: </w:t>
      </w:r>
      <w:hyperlink r:id="rId12" w:history="1">
        <w:r w:rsidRPr="00475F6F">
          <w:rPr>
            <w:rStyle w:val="Hyperlink"/>
            <w:rFonts w:ascii="Times New Roman" w:eastAsia="Wingdings" w:hAnsi="Times New Roman" w:cs="Times New Roman"/>
            <w:sz w:val="24"/>
            <w:szCs w:val="24"/>
            <w:lang w:eastAsia="bg-BG"/>
          </w:rPr>
          <w:t>https://www.mon.bg/bg/101095</w:t>
        </w:r>
      </w:hyperlink>
      <w:r w:rsidRPr="00246005">
        <w:rPr>
          <w:rFonts w:ascii="Times New Roman" w:eastAsia="Wingdings" w:hAnsi="Times New Roman" w:cs="Times New Roman"/>
          <w:sz w:val="24"/>
          <w:szCs w:val="24"/>
          <w:lang w:eastAsia="bg-BG"/>
        </w:rPr>
        <w:t xml:space="preserve">, </w:t>
      </w:r>
      <w:r>
        <w:rPr>
          <w:rFonts w:ascii="Times New Roman" w:eastAsia="Wingdings" w:hAnsi="Times New Roman" w:cs="Times New Roman"/>
          <w:sz w:val="24"/>
          <w:szCs w:val="24"/>
          <w:lang w:eastAsia="bg-BG"/>
        </w:rPr>
        <w:t xml:space="preserve">в съответствие с предвиденото в </w:t>
      </w:r>
      <w:r w:rsidRPr="0057254C">
        <w:rPr>
          <w:rFonts w:ascii="Times New Roman" w:eastAsia="Wingdings" w:hAnsi="Times New Roman" w:cs="Times New Roman"/>
          <w:sz w:val="24"/>
          <w:szCs w:val="24"/>
          <w:lang w:eastAsia="bg-BG"/>
        </w:rPr>
        <w:t>Инвестиция 2 (C1.I2): Модернизация на образователна инфраструктура</w:t>
      </w:r>
      <w:r>
        <w:rPr>
          <w:rFonts w:ascii="Times New Roman" w:eastAsia="Wingdings" w:hAnsi="Times New Roman" w:cs="Times New Roman"/>
          <w:sz w:val="24"/>
          <w:szCs w:val="24"/>
          <w:lang w:eastAsia="bg-BG"/>
        </w:rPr>
        <w:t xml:space="preserve">, </w:t>
      </w:r>
      <w:r w:rsidRPr="0057254C">
        <w:rPr>
          <w:rFonts w:ascii="Times New Roman" w:eastAsia="Wingdings" w:hAnsi="Times New Roman" w:cs="Times New Roman"/>
          <w:sz w:val="24"/>
          <w:szCs w:val="24"/>
          <w:lang w:eastAsia="bg-BG"/>
        </w:rPr>
        <w:t>Дейност 1: Придобиване на цялостен обновен облик на образователните институции</w:t>
      </w:r>
      <w:r>
        <w:rPr>
          <w:rFonts w:ascii="Times New Roman" w:eastAsia="Wingdings" w:hAnsi="Times New Roman" w:cs="Times New Roman"/>
          <w:sz w:val="24"/>
          <w:szCs w:val="24"/>
          <w:lang w:eastAsia="bg-BG"/>
        </w:rPr>
        <w:t xml:space="preserve"> на проектния фиш към Националния план за възстановяване и устойчивост. За целите на процедурата СНД е използвала актуалната информация от Методологията към датата на откриване на процедурата. </w:t>
      </w:r>
    </w:p>
    <w:p w14:paraId="5C431606" w14:textId="77777777" w:rsidR="00CD0477" w:rsidRPr="0074774C" w:rsidRDefault="00CD0477" w:rsidP="00CD0477">
      <w:pPr>
        <w:pBdr>
          <w:top w:val="single" w:sz="4" w:space="0" w:color="auto"/>
        </w:pBdr>
        <w:spacing w:line="240" w:lineRule="auto"/>
        <w:jc w:val="both"/>
        <w:rPr>
          <w:rFonts w:ascii="Times New Roman" w:hAnsi="Times New Roman" w:cs="Times New Roman"/>
          <w:color w:val="000000" w:themeColor="text1"/>
          <w:sz w:val="24"/>
          <w:szCs w:val="24"/>
        </w:rPr>
      </w:pPr>
    </w:p>
    <w:p w14:paraId="14B0C225" w14:textId="77777777" w:rsidR="00CD0477" w:rsidRDefault="00CD0477" w:rsidP="00CD0477">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w:t>
      </w:r>
      <w:r w:rsidRPr="00A8668B">
        <w:rPr>
          <w:rFonts w:ascii="Times New Roman" w:hAnsi="Times New Roman" w:cs="Times New Roman"/>
          <w:b/>
          <w:bCs/>
          <w:sz w:val="24"/>
          <w:szCs w:val="24"/>
        </w:rPr>
        <w:t>5</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21.</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5C14B060" w14:textId="77777777" w:rsidR="00CD0477" w:rsidRDefault="00CD0477" w:rsidP="00CD0477">
      <w:pPr>
        <w:spacing w:line="240" w:lineRule="auto"/>
        <w:jc w:val="both"/>
        <w:rPr>
          <w:rFonts w:ascii="Times New Roman" w:hAnsi="Times New Roman" w:cs="Times New Roman"/>
          <w:sz w:val="24"/>
          <w:szCs w:val="24"/>
        </w:rPr>
      </w:pPr>
      <w:r w:rsidRPr="00A8668B">
        <w:rPr>
          <w:rFonts w:ascii="Times New Roman" w:hAnsi="Times New Roman" w:cs="Times New Roman"/>
          <w:sz w:val="24"/>
          <w:szCs w:val="24"/>
        </w:rPr>
        <w:t>Съгласно Приложение XII - Общи условия "КП е длъжен да спазва Указанията на Министъра на финансите за определянето на ДДС като възстановим и като невъзстановим (допустим разход) във връзка с изпълнението на инвестицията по МВУ. В случай че разходът за ДДС е невъзстановим (допустим разход), КП може да го подаде за плащане към СНД". В тази връзка, моля потвърдете/отхвърлете, че указанията, които трябва да се спазват са Указание на министъра на финансите ДНФ 3/23.12.2016 г.</w:t>
      </w:r>
    </w:p>
    <w:p w14:paraId="20BF2FCA" w14:textId="77777777" w:rsidR="00CD0477" w:rsidRDefault="00CD0477" w:rsidP="00CD0477">
      <w:pPr>
        <w:spacing w:line="240" w:lineRule="auto"/>
        <w:rPr>
          <w:rFonts w:ascii="Times New Roman" w:hAnsi="Times New Roman" w:cs="Times New Roman"/>
          <w:b/>
          <w:bCs/>
          <w:sz w:val="24"/>
          <w:szCs w:val="24"/>
        </w:rPr>
      </w:pPr>
      <w:bookmarkStart w:id="56" w:name="_Hlk120014434"/>
      <w:r w:rsidRPr="00E65C22">
        <w:rPr>
          <w:rFonts w:ascii="Times New Roman" w:hAnsi="Times New Roman" w:cs="Times New Roman"/>
          <w:b/>
          <w:bCs/>
          <w:sz w:val="24"/>
          <w:szCs w:val="24"/>
        </w:rPr>
        <w:t>ОТГОВОР:</w:t>
      </w:r>
    </w:p>
    <w:bookmarkEnd w:id="56"/>
    <w:p w14:paraId="619914D9" w14:textId="19BB2F2F" w:rsidR="00CD0477" w:rsidRPr="00AD7A3A" w:rsidRDefault="00CD0477" w:rsidP="00CD0477">
      <w:pPr>
        <w:spacing w:line="240" w:lineRule="auto"/>
        <w:jc w:val="both"/>
        <w:rPr>
          <w:rFonts w:ascii="Times New Roman" w:hAnsi="Times New Roman" w:cs="Times New Roman"/>
          <w:sz w:val="24"/>
          <w:szCs w:val="24"/>
        </w:rPr>
      </w:pPr>
      <w:r w:rsidRPr="007D3C02">
        <w:rPr>
          <w:rFonts w:ascii="Times New Roman" w:hAnsi="Times New Roman" w:cs="Times New Roman"/>
          <w:sz w:val="24"/>
          <w:szCs w:val="24"/>
        </w:rPr>
        <w:t xml:space="preserve">При изпълнение на </w:t>
      </w:r>
      <w:r>
        <w:rPr>
          <w:rFonts w:ascii="Times New Roman" w:hAnsi="Times New Roman" w:cs="Times New Roman"/>
          <w:sz w:val="24"/>
          <w:szCs w:val="24"/>
        </w:rPr>
        <w:t xml:space="preserve">договора за финансиране на </w:t>
      </w:r>
      <w:r w:rsidRPr="007D3C02">
        <w:rPr>
          <w:rFonts w:ascii="Times New Roman" w:hAnsi="Times New Roman" w:cs="Times New Roman"/>
          <w:sz w:val="24"/>
          <w:szCs w:val="24"/>
        </w:rPr>
        <w:t>ин</w:t>
      </w:r>
      <w:r>
        <w:rPr>
          <w:rFonts w:ascii="Times New Roman" w:hAnsi="Times New Roman" w:cs="Times New Roman"/>
          <w:sz w:val="24"/>
          <w:szCs w:val="24"/>
        </w:rPr>
        <w:t>в</w:t>
      </w:r>
      <w:r w:rsidRPr="007D3C02">
        <w:rPr>
          <w:rFonts w:ascii="Times New Roman" w:hAnsi="Times New Roman" w:cs="Times New Roman"/>
          <w:sz w:val="24"/>
          <w:szCs w:val="24"/>
        </w:rPr>
        <w:t>естицията п</w:t>
      </w:r>
      <w:r>
        <w:rPr>
          <w:rFonts w:ascii="Times New Roman" w:hAnsi="Times New Roman" w:cs="Times New Roman"/>
          <w:sz w:val="24"/>
          <w:szCs w:val="24"/>
        </w:rPr>
        <w:t xml:space="preserve">о процедура „Модернизация на образователната среда“ е необходимо </w:t>
      </w:r>
      <w:r w:rsidR="00C40660">
        <w:rPr>
          <w:rFonts w:ascii="Times New Roman" w:hAnsi="Times New Roman" w:cs="Times New Roman"/>
          <w:sz w:val="24"/>
          <w:szCs w:val="24"/>
        </w:rPr>
        <w:t xml:space="preserve">крайният получател </w:t>
      </w:r>
      <w:r>
        <w:rPr>
          <w:rFonts w:ascii="Times New Roman" w:hAnsi="Times New Roman" w:cs="Times New Roman"/>
          <w:sz w:val="24"/>
          <w:szCs w:val="24"/>
        </w:rPr>
        <w:t>да спазва европейското и националното законодателство, регламентиращо режимите на облагане</w:t>
      </w:r>
      <w:r w:rsidRPr="002C3B79">
        <w:rPr>
          <w:rFonts w:ascii="Times New Roman" w:hAnsi="Times New Roman" w:cs="Times New Roman"/>
          <w:sz w:val="24"/>
          <w:szCs w:val="24"/>
        </w:rPr>
        <w:t xml:space="preserve"> с данъ</w:t>
      </w:r>
      <w:r>
        <w:rPr>
          <w:rFonts w:ascii="Times New Roman" w:hAnsi="Times New Roman" w:cs="Times New Roman"/>
          <w:sz w:val="24"/>
          <w:szCs w:val="24"/>
        </w:rPr>
        <w:t>к</w:t>
      </w:r>
      <w:r w:rsidRPr="002C3B79">
        <w:rPr>
          <w:rFonts w:ascii="Times New Roman" w:hAnsi="Times New Roman" w:cs="Times New Roman"/>
          <w:sz w:val="24"/>
          <w:szCs w:val="24"/>
        </w:rPr>
        <w:t xml:space="preserve"> добавена стойност</w:t>
      </w:r>
      <w:r>
        <w:rPr>
          <w:rFonts w:ascii="Times New Roman" w:hAnsi="Times New Roman" w:cs="Times New Roman"/>
          <w:sz w:val="24"/>
          <w:szCs w:val="24"/>
        </w:rPr>
        <w:t>.</w:t>
      </w:r>
      <w:r w:rsidRPr="007D3C02">
        <w:rPr>
          <w:rFonts w:ascii="Times New Roman" w:hAnsi="Times New Roman" w:cs="Times New Roman"/>
          <w:sz w:val="24"/>
          <w:szCs w:val="24"/>
        </w:rPr>
        <w:t xml:space="preserve"> </w:t>
      </w:r>
      <w:r>
        <w:rPr>
          <w:rFonts w:ascii="Times New Roman" w:hAnsi="Times New Roman" w:cs="Times New Roman"/>
          <w:sz w:val="24"/>
          <w:szCs w:val="24"/>
        </w:rPr>
        <w:t xml:space="preserve">При определянето на </w:t>
      </w:r>
      <w:r w:rsidRPr="00794B02">
        <w:rPr>
          <w:rFonts w:ascii="Times New Roman" w:hAnsi="Times New Roman" w:cs="Times New Roman"/>
          <w:sz w:val="24"/>
          <w:szCs w:val="24"/>
        </w:rPr>
        <w:t xml:space="preserve">ДДС </w:t>
      </w:r>
      <w:r>
        <w:rPr>
          <w:rFonts w:ascii="Times New Roman" w:hAnsi="Times New Roman" w:cs="Times New Roman"/>
          <w:sz w:val="24"/>
          <w:szCs w:val="24"/>
        </w:rPr>
        <w:t>като</w:t>
      </w:r>
      <w:r w:rsidRPr="00794B02">
        <w:rPr>
          <w:rFonts w:ascii="Times New Roman" w:hAnsi="Times New Roman" w:cs="Times New Roman"/>
          <w:sz w:val="24"/>
          <w:szCs w:val="24"/>
        </w:rPr>
        <w:t xml:space="preserve"> възстановим или </w:t>
      </w:r>
      <w:r>
        <w:rPr>
          <w:rFonts w:ascii="Times New Roman" w:hAnsi="Times New Roman" w:cs="Times New Roman"/>
          <w:sz w:val="24"/>
          <w:szCs w:val="24"/>
        </w:rPr>
        <w:t xml:space="preserve">като </w:t>
      </w:r>
      <w:r w:rsidRPr="00794B02">
        <w:rPr>
          <w:rFonts w:ascii="Times New Roman" w:hAnsi="Times New Roman" w:cs="Times New Roman"/>
          <w:sz w:val="24"/>
          <w:szCs w:val="24"/>
        </w:rPr>
        <w:t>невъзстановим</w:t>
      </w:r>
      <w:r>
        <w:rPr>
          <w:rFonts w:ascii="Times New Roman" w:hAnsi="Times New Roman" w:cs="Times New Roman"/>
          <w:sz w:val="24"/>
          <w:szCs w:val="24"/>
        </w:rPr>
        <w:t xml:space="preserve">, следва да се вземе предвид и ДНФ №3/2016 г. на Министерство на </w:t>
      </w:r>
      <w:bookmarkStart w:id="57" w:name="_Hlk120021424"/>
      <w:r>
        <w:rPr>
          <w:rFonts w:ascii="Times New Roman" w:hAnsi="Times New Roman" w:cs="Times New Roman"/>
          <w:sz w:val="24"/>
          <w:szCs w:val="24"/>
        </w:rPr>
        <w:t xml:space="preserve">финансите. </w:t>
      </w:r>
    </w:p>
    <w:p w14:paraId="48C1B913" w14:textId="77777777" w:rsidR="00CD0477" w:rsidRPr="0074774C" w:rsidRDefault="00CD0477" w:rsidP="00CD0477">
      <w:pPr>
        <w:pBdr>
          <w:top w:val="single" w:sz="4" w:space="0" w:color="auto"/>
        </w:pBdr>
        <w:spacing w:line="240" w:lineRule="auto"/>
        <w:jc w:val="both"/>
        <w:rPr>
          <w:rFonts w:ascii="Times New Roman" w:hAnsi="Times New Roman" w:cs="Times New Roman"/>
          <w:color w:val="000000" w:themeColor="text1"/>
          <w:sz w:val="24"/>
          <w:szCs w:val="24"/>
        </w:rPr>
      </w:pPr>
    </w:p>
    <w:p w14:paraId="4AE5EB7D" w14:textId="77777777" w:rsidR="00CD0477" w:rsidRDefault="00CD0477" w:rsidP="00CD0477">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w:t>
      </w:r>
      <w:r w:rsidRPr="008D663F">
        <w:rPr>
          <w:rFonts w:ascii="Times New Roman" w:hAnsi="Times New Roman" w:cs="Times New Roman"/>
          <w:b/>
          <w:bCs/>
          <w:sz w:val="24"/>
          <w:szCs w:val="24"/>
        </w:rPr>
        <w:t>6</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8D663F">
        <w:rPr>
          <w:rFonts w:ascii="Times New Roman" w:hAnsi="Times New Roman" w:cs="Times New Roman"/>
          <w:b/>
          <w:bCs/>
          <w:sz w:val="24"/>
          <w:szCs w:val="24"/>
        </w:rPr>
        <w:t>2</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bookmarkEnd w:id="57"/>
    <w:p w14:paraId="7187EF3A" w14:textId="77777777" w:rsidR="00CD0477" w:rsidRPr="00CD0477" w:rsidRDefault="00CD0477" w:rsidP="00CD0477">
      <w:pPr>
        <w:spacing w:line="240" w:lineRule="auto"/>
        <w:jc w:val="both"/>
        <w:rPr>
          <w:rFonts w:ascii="Times New Roman" w:hAnsi="Times New Roman" w:cs="Times New Roman"/>
          <w:sz w:val="24"/>
          <w:szCs w:val="24"/>
        </w:rPr>
      </w:pPr>
      <w:r w:rsidRPr="008D663F">
        <w:rPr>
          <w:rFonts w:ascii="Times New Roman" w:hAnsi="Times New Roman" w:cs="Times New Roman"/>
          <w:sz w:val="24"/>
          <w:szCs w:val="24"/>
        </w:rPr>
        <w:t>Уважаеми дами и господа,</w:t>
      </w:r>
    </w:p>
    <w:p w14:paraId="06F17597" w14:textId="77777777" w:rsidR="00CD0477" w:rsidRDefault="00CD0477" w:rsidP="00CD0477">
      <w:pPr>
        <w:spacing w:line="240" w:lineRule="auto"/>
        <w:jc w:val="both"/>
        <w:rPr>
          <w:rFonts w:ascii="Times New Roman" w:hAnsi="Times New Roman" w:cs="Times New Roman"/>
          <w:sz w:val="24"/>
          <w:szCs w:val="24"/>
        </w:rPr>
      </w:pPr>
      <w:r w:rsidRPr="008D663F">
        <w:rPr>
          <w:rFonts w:ascii="Times New Roman" w:hAnsi="Times New Roman" w:cs="Times New Roman"/>
          <w:sz w:val="24"/>
          <w:szCs w:val="24"/>
        </w:rPr>
        <w:t>за част от компонентите е записано, че кандидатът следва да бъде община. В тази връзка, район на община допустим самостоятелен кандидат ли е? В случай на положителен отговор, моля да отбележите какви допълнителни документи следва да бъдат представени, когато кандидат е район на община. Благодаря!</w:t>
      </w:r>
    </w:p>
    <w:p w14:paraId="7838DC85" w14:textId="77777777" w:rsidR="00CD0477" w:rsidRDefault="00CD0477" w:rsidP="00CD0477">
      <w:pPr>
        <w:spacing w:line="240" w:lineRule="auto"/>
        <w:rPr>
          <w:rFonts w:ascii="Times New Roman" w:hAnsi="Times New Roman" w:cs="Times New Roman"/>
          <w:b/>
          <w:bCs/>
          <w:sz w:val="24"/>
          <w:szCs w:val="24"/>
        </w:rPr>
      </w:pPr>
      <w:bookmarkStart w:id="58" w:name="_Hlk120021551"/>
      <w:r w:rsidRPr="00E65C22">
        <w:rPr>
          <w:rFonts w:ascii="Times New Roman" w:hAnsi="Times New Roman" w:cs="Times New Roman"/>
          <w:b/>
          <w:bCs/>
          <w:sz w:val="24"/>
          <w:szCs w:val="24"/>
        </w:rPr>
        <w:t>ОТГОВОР:</w:t>
      </w:r>
    </w:p>
    <w:bookmarkEnd w:id="58"/>
    <w:p w14:paraId="3870E323" w14:textId="77777777" w:rsidR="00CD0477" w:rsidRPr="007610E7" w:rsidRDefault="00CD0477" w:rsidP="00CD0477">
      <w:pPr>
        <w:spacing w:line="240" w:lineRule="auto"/>
        <w:jc w:val="both"/>
        <w:rPr>
          <w:rFonts w:ascii="Times New Roman" w:hAnsi="Times New Roman" w:cs="Times New Roman"/>
          <w:sz w:val="24"/>
          <w:szCs w:val="24"/>
        </w:rPr>
      </w:pPr>
      <w:r w:rsidRPr="00C26296">
        <w:rPr>
          <w:rFonts w:ascii="Times New Roman" w:hAnsi="Times New Roman" w:cs="Times New Roman"/>
          <w:sz w:val="24"/>
          <w:szCs w:val="24"/>
        </w:rPr>
        <w:t xml:space="preserve">Съгласно </w:t>
      </w:r>
      <w:r>
        <w:rPr>
          <w:rFonts w:ascii="Times New Roman" w:hAnsi="Times New Roman" w:cs="Times New Roman"/>
          <w:sz w:val="24"/>
          <w:szCs w:val="24"/>
        </w:rPr>
        <w:t xml:space="preserve">т.10 от </w:t>
      </w:r>
      <w:r w:rsidRPr="00C26296">
        <w:rPr>
          <w:rFonts w:ascii="Times New Roman" w:hAnsi="Times New Roman" w:cs="Times New Roman"/>
          <w:sz w:val="24"/>
          <w:szCs w:val="24"/>
        </w:rPr>
        <w:t>Условията за кандидатстване</w:t>
      </w:r>
      <w:r>
        <w:rPr>
          <w:rFonts w:ascii="Times New Roman" w:hAnsi="Times New Roman" w:cs="Times New Roman"/>
          <w:sz w:val="24"/>
          <w:szCs w:val="24"/>
        </w:rPr>
        <w:t xml:space="preserve"> </w:t>
      </w:r>
      <w:r w:rsidRPr="003101DA">
        <w:rPr>
          <w:rFonts w:ascii="Times New Roman" w:hAnsi="Times New Roman" w:cs="Times New Roman"/>
          <w:b/>
          <w:bCs/>
          <w:sz w:val="24"/>
          <w:szCs w:val="24"/>
        </w:rPr>
        <w:t>допустими кандидати за общински образователни институции (училища и детски градини) са общини.</w:t>
      </w:r>
      <w:bookmarkStart w:id="59" w:name="_Hlk120022370"/>
      <w:r>
        <w:rPr>
          <w:rFonts w:ascii="Times New Roman" w:hAnsi="Times New Roman" w:cs="Times New Roman"/>
          <w:b/>
          <w:bCs/>
          <w:sz w:val="24"/>
          <w:szCs w:val="24"/>
        </w:rPr>
        <w:t xml:space="preserve"> </w:t>
      </w:r>
      <w:r w:rsidRPr="00194CF3">
        <w:rPr>
          <w:rFonts w:ascii="Times New Roman" w:hAnsi="Times New Roman" w:cs="Times New Roman"/>
          <w:sz w:val="24"/>
          <w:szCs w:val="24"/>
        </w:rPr>
        <w:t>В тази връзка район на община не е допустим кандидат по процедурата.</w:t>
      </w:r>
    </w:p>
    <w:p w14:paraId="5DC68344" w14:textId="77777777" w:rsidR="00CD0477" w:rsidRPr="0074774C" w:rsidRDefault="00CD0477" w:rsidP="00CD0477">
      <w:pPr>
        <w:pBdr>
          <w:top w:val="single" w:sz="4" w:space="0" w:color="auto"/>
        </w:pBdr>
        <w:spacing w:line="240" w:lineRule="auto"/>
        <w:jc w:val="both"/>
        <w:rPr>
          <w:rFonts w:ascii="Times New Roman" w:hAnsi="Times New Roman" w:cs="Times New Roman"/>
          <w:color w:val="000000" w:themeColor="text1"/>
          <w:sz w:val="24"/>
          <w:szCs w:val="24"/>
        </w:rPr>
      </w:pPr>
    </w:p>
    <w:p w14:paraId="23A6A178" w14:textId="77777777" w:rsidR="00CD0477" w:rsidRDefault="00CD0477" w:rsidP="00CD0477">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w:t>
      </w:r>
      <w:r w:rsidRPr="006A2224">
        <w:rPr>
          <w:rFonts w:ascii="Times New Roman" w:hAnsi="Times New Roman" w:cs="Times New Roman"/>
          <w:b/>
          <w:bCs/>
          <w:sz w:val="24"/>
          <w:szCs w:val="24"/>
        </w:rPr>
        <w:t>7</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8D663F">
        <w:rPr>
          <w:rFonts w:ascii="Times New Roman" w:hAnsi="Times New Roman" w:cs="Times New Roman"/>
          <w:b/>
          <w:bCs/>
          <w:sz w:val="24"/>
          <w:szCs w:val="24"/>
        </w:rPr>
        <w:t>2</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bookmarkEnd w:id="59"/>
    <w:p w14:paraId="4A8D434C" w14:textId="77777777" w:rsidR="00CD0477" w:rsidRPr="00C33099" w:rsidRDefault="00CD0477" w:rsidP="00CD0477">
      <w:pPr>
        <w:spacing w:line="240" w:lineRule="auto"/>
        <w:jc w:val="both"/>
        <w:rPr>
          <w:rFonts w:ascii="Times New Roman" w:hAnsi="Times New Roman" w:cs="Times New Roman"/>
          <w:sz w:val="24"/>
          <w:szCs w:val="24"/>
        </w:rPr>
      </w:pPr>
      <w:r w:rsidRPr="00C33099">
        <w:rPr>
          <w:rFonts w:ascii="Times New Roman" w:hAnsi="Times New Roman" w:cs="Times New Roman"/>
          <w:sz w:val="24"/>
          <w:szCs w:val="24"/>
        </w:rPr>
        <w:t>Съгласно Условията за кандидатстване, индикатор „Капацитет на класните стаи на нови или модернизирани детски заведения и образователни заведения –лица“ се изчислява в съответствие с националното законодателство, но не включва учители, родители, помощен персонал или други лица, които също могат да използват съоръженията.</w:t>
      </w:r>
    </w:p>
    <w:p w14:paraId="285B981F" w14:textId="77777777" w:rsidR="00CD0477" w:rsidRPr="00C33099" w:rsidRDefault="00CD0477" w:rsidP="00CD0477">
      <w:pPr>
        <w:spacing w:line="240" w:lineRule="auto"/>
        <w:jc w:val="both"/>
        <w:rPr>
          <w:rFonts w:ascii="Times New Roman" w:hAnsi="Times New Roman" w:cs="Times New Roman"/>
          <w:sz w:val="24"/>
          <w:szCs w:val="24"/>
        </w:rPr>
      </w:pPr>
      <w:r w:rsidRPr="00C33099">
        <w:rPr>
          <w:rFonts w:ascii="Times New Roman" w:hAnsi="Times New Roman" w:cs="Times New Roman"/>
          <w:sz w:val="24"/>
          <w:szCs w:val="24"/>
        </w:rPr>
        <w:lastRenderedPageBreak/>
        <w:t>Съгласно Приложение IX – Указания ИСУН за индикатора „Капацитет на класните стаи на нови или модернизирани детски заведения и образователни заведения“ следва да се въведе единствено целевата стойност за индикатора, която се очаква да бъде постигната с изпълнението на предложението за изпълнение на инвестиция.</w:t>
      </w:r>
    </w:p>
    <w:p w14:paraId="5CE7AB1C" w14:textId="77777777" w:rsidR="00CD0477" w:rsidRPr="00C33099" w:rsidRDefault="00CD0477" w:rsidP="00CD0477">
      <w:pPr>
        <w:spacing w:line="240" w:lineRule="auto"/>
        <w:jc w:val="both"/>
        <w:rPr>
          <w:rFonts w:ascii="Times New Roman" w:hAnsi="Times New Roman" w:cs="Times New Roman"/>
          <w:sz w:val="24"/>
          <w:szCs w:val="24"/>
        </w:rPr>
      </w:pPr>
      <w:r w:rsidRPr="00C33099">
        <w:rPr>
          <w:rFonts w:ascii="Times New Roman" w:hAnsi="Times New Roman" w:cs="Times New Roman"/>
          <w:sz w:val="24"/>
          <w:szCs w:val="24"/>
        </w:rPr>
        <w:t>Съгласно Наредба №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 максималният брой на децата в детската градина, включително яслените групи/училищата, не може да надвишава капацитета на сградния фонд. Капацитетът на сградния фонд на детската градина представлява максималният брой деца, които могат да се отглеждат, възпитават, социализират и обучават едновременно в него. Максималният брой на учениците, които могат да се обучават едновременно в училището, не може да надвишава капацитета на сградния фонд.</w:t>
      </w:r>
    </w:p>
    <w:p w14:paraId="3E9C46CF" w14:textId="77777777" w:rsidR="00CD0477" w:rsidRDefault="00CD0477" w:rsidP="00CD0477">
      <w:pPr>
        <w:spacing w:line="240" w:lineRule="auto"/>
        <w:jc w:val="both"/>
        <w:rPr>
          <w:rFonts w:ascii="Times New Roman" w:hAnsi="Times New Roman" w:cs="Times New Roman"/>
          <w:sz w:val="24"/>
          <w:szCs w:val="24"/>
        </w:rPr>
      </w:pPr>
      <w:r w:rsidRPr="00C33099">
        <w:rPr>
          <w:rFonts w:ascii="Times New Roman" w:hAnsi="Times New Roman" w:cs="Times New Roman"/>
          <w:sz w:val="24"/>
          <w:szCs w:val="24"/>
        </w:rPr>
        <w:t>Във връзка с горното, потвърдете/отхвърлете разбирането, че СНД ще следи за постигането на посочената целева стойност за максимален брой деца/ученици, които могат едновременно да се обучават в образователната институция, изчислена съгласно Наредба № 24 от 10 септември 2020 г., а не за броя деца/ученици, които се обучават в края на изпълнението на проекта?</w:t>
      </w:r>
    </w:p>
    <w:p w14:paraId="0C5553C9" w14:textId="77777777" w:rsidR="00CD0477" w:rsidRDefault="00CD0477" w:rsidP="00CD0477">
      <w:pPr>
        <w:spacing w:line="240" w:lineRule="auto"/>
        <w:rPr>
          <w:rFonts w:ascii="Times New Roman" w:hAnsi="Times New Roman" w:cs="Times New Roman"/>
          <w:b/>
          <w:bCs/>
          <w:sz w:val="24"/>
          <w:szCs w:val="24"/>
        </w:rPr>
      </w:pPr>
      <w:bookmarkStart w:id="60" w:name="_Hlk120022463"/>
      <w:r w:rsidRPr="00E65C22">
        <w:rPr>
          <w:rFonts w:ascii="Times New Roman" w:hAnsi="Times New Roman" w:cs="Times New Roman"/>
          <w:b/>
          <w:bCs/>
          <w:sz w:val="24"/>
          <w:szCs w:val="24"/>
        </w:rPr>
        <w:t>ОТГОВОР:</w:t>
      </w:r>
    </w:p>
    <w:p w14:paraId="407BFEAA" w14:textId="77777777" w:rsidR="00CD0477" w:rsidRPr="00246005" w:rsidRDefault="00CD0477" w:rsidP="00CD0477">
      <w:pPr>
        <w:spacing w:line="240" w:lineRule="auto"/>
        <w:jc w:val="both"/>
        <w:rPr>
          <w:rFonts w:ascii="Times New Roman" w:hAnsi="Times New Roman" w:cs="Times New Roman"/>
          <w:sz w:val="24"/>
          <w:szCs w:val="24"/>
        </w:rPr>
      </w:pPr>
      <w:bookmarkStart w:id="61" w:name="_Hlk120026202"/>
      <w:bookmarkEnd w:id="60"/>
      <w:r>
        <w:rPr>
          <w:rFonts w:ascii="Times New Roman" w:hAnsi="Times New Roman" w:cs="Times New Roman"/>
          <w:sz w:val="24"/>
          <w:szCs w:val="24"/>
        </w:rPr>
        <w:t>Моля вижте отговора на въпрос 23, т.1.</w:t>
      </w:r>
    </w:p>
    <w:p w14:paraId="6FE5A5E2" w14:textId="77777777" w:rsidR="00CD0477" w:rsidRPr="0074774C" w:rsidRDefault="00CD0477" w:rsidP="00CD0477">
      <w:pPr>
        <w:pBdr>
          <w:top w:val="single" w:sz="4" w:space="0" w:color="auto"/>
        </w:pBdr>
        <w:spacing w:line="240" w:lineRule="auto"/>
        <w:jc w:val="both"/>
        <w:rPr>
          <w:rFonts w:ascii="Times New Roman" w:hAnsi="Times New Roman" w:cs="Times New Roman"/>
          <w:color w:val="000000" w:themeColor="text1"/>
          <w:sz w:val="24"/>
          <w:szCs w:val="24"/>
        </w:rPr>
      </w:pPr>
    </w:p>
    <w:p w14:paraId="5819BF0B" w14:textId="77777777" w:rsidR="00CD0477" w:rsidRDefault="00CD0477" w:rsidP="00CD0477">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48</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8D663F">
        <w:rPr>
          <w:rFonts w:ascii="Times New Roman" w:hAnsi="Times New Roman" w:cs="Times New Roman"/>
          <w:b/>
          <w:bCs/>
          <w:sz w:val="24"/>
          <w:szCs w:val="24"/>
        </w:rPr>
        <w:t>2</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bookmarkEnd w:id="61"/>
    <w:p w14:paraId="6EC2F138" w14:textId="77777777" w:rsidR="00CD0477" w:rsidRPr="0018035D" w:rsidRDefault="00CD0477" w:rsidP="00CD0477">
      <w:pPr>
        <w:spacing w:line="240" w:lineRule="auto"/>
        <w:jc w:val="both"/>
        <w:rPr>
          <w:rFonts w:ascii="Times New Roman" w:hAnsi="Times New Roman" w:cs="Times New Roman"/>
          <w:sz w:val="24"/>
          <w:szCs w:val="24"/>
        </w:rPr>
      </w:pPr>
      <w:r>
        <w:rPr>
          <w:rFonts w:ascii="Times New Roman" w:hAnsi="Times New Roman" w:cs="Times New Roman"/>
          <w:sz w:val="24"/>
          <w:szCs w:val="24"/>
        </w:rPr>
        <w:t>И</w:t>
      </w:r>
      <w:r w:rsidRPr="0018035D">
        <w:rPr>
          <w:rFonts w:ascii="Times New Roman" w:hAnsi="Times New Roman" w:cs="Times New Roman"/>
          <w:sz w:val="24"/>
          <w:szCs w:val="24"/>
        </w:rPr>
        <w:t>зготвянето на енергийно обследване, издаването на технически/енергиен паспорт и проектирането е възложено от детска градина/образователна институция/, която е самостоятелен възложител по ЗОП и второстепенен разпоредител с бюджетни средства към община.</w:t>
      </w:r>
    </w:p>
    <w:p w14:paraId="47ACE495" w14:textId="77777777" w:rsidR="00CD0477" w:rsidRPr="0018035D" w:rsidRDefault="00CD0477" w:rsidP="00CD0477">
      <w:pPr>
        <w:spacing w:line="240" w:lineRule="auto"/>
        <w:jc w:val="both"/>
        <w:rPr>
          <w:rFonts w:ascii="Times New Roman" w:hAnsi="Times New Roman" w:cs="Times New Roman"/>
          <w:sz w:val="24"/>
          <w:szCs w:val="24"/>
        </w:rPr>
      </w:pPr>
      <w:r w:rsidRPr="0018035D">
        <w:rPr>
          <w:rFonts w:ascii="Times New Roman" w:hAnsi="Times New Roman" w:cs="Times New Roman"/>
          <w:sz w:val="24"/>
          <w:szCs w:val="24"/>
        </w:rPr>
        <w:t>Фактурата е издадена в допустимия срок на детската градина – възложителя. Средствата за разплащане на фактурата са осигурени от общината и заложени в капиталовата програма.</w:t>
      </w:r>
    </w:p>
    <w:p w14:paraId="4ECA100E" w14:textId="77777777" w:rsidR="00CD0477" w:rsidRDefault="00CD0477" w:rsidP="00CD0477">
      <w:pPr>
        <w:spacing w:line="240" w:lineRule="auto"/>
        <w:jc w:val="both"/>
        <w:rPr>
          <w:rFonts w:ascii="Times New Roman" w:hAnsi="Times New Roman" w:cs="Times New Roman"/>
          <w:sz w:val="24"/>
          <w:szCs w:val="24"/>
        </w:rPr>
      </w:pPr>
      <w:r w:rsidRPr="0018035D">
        <w:rPr>
          <w:rFonts w:ascii="Times New Roman" w:hAnsi="Times New Roman" w:cs="Times New Roman"/>
          <w:sz w:val="24"/>
          <w:szCs w:val="24"/>
        </w:rPr>
        <w:t>В конкретния случай направеният разход от детската градина ще бъде ли допустим, съответно възстановим на общината, която кандидатства с проектното предложение?</w:t>
      </w:r>
    </w:p>
    <w:p w14:paraId="38D6C074" w14:textId="77777777" w:rsidR="00CD0477" w:rsidRDefault="00CD0477" w:rsidP="00CD0477">
      <w:pPr>
        <w:spacing w:line="240" w:lineRule="auto"/>
        <w:rPr>
          <w:rFonts w:ascii="Times New Roman" w:hAnsi="Times New Roman" w:cs="Times New Roman"/>
          <w:b/>
          <w:bCs/>
          <w:sz w:val="24"/>
          <w:szCs w:val="24"/>
        </w:rPr>
      </w:pPr>
      <w:bookmarkStart w:id="62" w:name="_Hlk120026336"/>
      <w:r w:rsidRPr="00E65C22">
        <w:rPr>
          <w:rFonts w:ascii="Times New Roman" w:hAnsi="Times New Roman" w:cs="Times New Roman"/>
          <w:b/>
          <w:bCs/>
          <w:sz w:val="24"/>
          <w:szCs w:val="24"/>
        </w:rPr>
        <w:t>ОТГОВОР:</w:t>
      </w:r>
    </w:p>
    <w:bookmarkEnd w:id="62"/>
    <w:p w14:paraId="21A1F40A" w14:textId="77777777" w:rsidR="00CD0477" w:rsidRDefault="00CD0477" w:rsidP="00CD0477">
      <w:pPr>
        <w:spacing w:line="240" w:lineRule="auto"/>
        <w:jc w:val="both"/>
        <w:rPr>
          <w:rFonts w:ascii="Times New Roman" w:hAnsi="Times New Roman" w:cs="Times New Roman"/>
          <w:sz w:val="24"/>
          <w:szCs w:val="24"/>
        </w:rPr>
      </w:pPr>
      <w:r>
        <w:rPr>
          <w:rFonts w:ascii="Times New Roman" w:hAnsi="Times New Roman" w:cs="Times New Roman"/>
          <w:sz w:val="24"/>
          <w:szCs w:val="24"/>
        </w:rPr>
        <w:t>Н</w:t>
      </w:r>
      <w:r w:rsidRPr="007B508D">
        <w:rPr>
          <w:rFonts w:ascii="Times New Roman" w:hAnsi="Times New Roman" w:cs="Times New Roman"/>
          <w:sz w:val="24"/>
          <w:szCs w:val="24"/>
        </w:rPr>
        <w:t>аправеният разход от детската градина ще бъде</w:t>
      </w:r>
      <w:r>
        <w:rPr>
          <w:rFonts w:ascii="Times New Roman" w:hAnsi="Times New Roman" w:cs="Times New Roman"/>
          <w:sz w:val="24"/>
          <w:szCs w:val="24"/>
        </w:rPr>
        <w:t xml:space="preserve"> </w:t>
      </w:r>
      <w:r w:rsidRPr="007B508D">
        <w:rPr>
          <w:rFonts w:ascii="Times New Roman" w:hAnsi="Times New Roman" w:cs="Times New Roman"/>
          <w:sz w:val="24"/>
          <w:szCs w:val="24"/>
        </w:rPr>
        <w:t>допустим</w:t>
      </w:r>
      <w:r>
        <w:rPr>
          <w:rFonts w:ascii="Times New Roman" w:hAnsi="Times New Roman" w:cs="Times New Roman"/>
          <w:sz w:val="24"/>
          <w:szCs w:val="24"/>
        </w:rPr>
        <w:t>, при условие, че отговаря на изискванията, посочени в Условията за кандидатстване по процедурата.</w:t>
      </w:r>
      <w:r w:rsidRPr="007B508D">
        <w:rPr>
          <w:rFonts w:ascii="Times New Roman" w:hAnsi="Times New Roman" w:cs="Times New Roman"/>
          <w:sz w:val="24"/>
          <w:szCs w:val="24"/>
        </w:rPr>
        <w:t xml:space="preserve"> </w:t>
      </w:r>
      <w:r>
        <w:rPr>
          <w:rFonts w:ascii="Times New Roman" w:hAnsi="Times New Roman" w:cs="Times New Roman"/>
          <w:sz w:val="24"/>
          <w:szCs w:val="24"/>
        </w:rPr>
        <w:t>Моля вижте отговора на въпрос 5.</w:t>
      </w:r>
    </w:p>
    <w:p w14:paraId="5D1BEB90" w14:textId="77777777" w:rsidR="00CD0477" w:rsidRPr="0074774C" w:rsidRDefault="00CD0477" w:rsidP="00CD0477">
      <w:pPr>
        <w:pBdr>
          <w:top w:val="single" w:sz="4" w:space="0" w:color="auto"/>
        </w:pBdr>
        <w:spacing w:line="240" w:lineRule="auto"/>
        <w:jc w:val="both"/>
        <w:rPr>
          <w:rFonts w:ascii="Times New Roman" w:hAnsi="Times New Roman" w:cs="Times New Roman"/>
          <w:color w:val="000000" w:themeColor="text1"/>
          <w:sz w:val="24"/>
          <w:szCs w:val="24"/>
        </w:rPr>
      </w:pPr>
    </w:p>
    <w:p w14:paraId="1328DB8A" w14:textId="77777777" w:rsidR="00CD0477" w:rsidRDefault="00CD0477" w:rsidP="00CD0477">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49</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8D663F">
        <w:rPr>
          <w:rFonts w:ascii="Times New Roman" w:hAnsi="Times New Roman" w:cs="Times New Roman"/>
          <w:b/>
          <w:bCs/>
          <w:sz w:val="24"/>
          <w:szCs w:val="24"/>
        </w:rPr>
        <w:t>2</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217B0A03" w14:textId="77777777" w:rsidR="00CD0477" w:rsidRPr="00AD7A3A"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Уважаеми дами и господа,</w:t>
      </w:r>
    </w:p>
    <w:p w14:paraId="083BD682" w14:textId="77777777" w:rsidR="00CD0477" w:rsidRPr="00AD7A3A"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 xml:space="preserve">Във връзка с обявената на 20.10.2022 г. процедура BG-RRP-1.007 - „Модернизация на образователна среда”, финансирана от Националния план за възстановяване и </w:t>
      </w:r>
      <w:r w:rsidRPr="00AD7A3A">
        <w:rPr>
          <w:rFonts w:ascii="Times New Roman" w:hAnsi="Times New Roman" w:cs="Times New Roman"/>
          <w:sz w:val="24"/>
          <w:szCs w:val="24"/>
        </w:rPr>
        <w:lastRenderedPageBreak/>
        <w:t>устойчивост бих искал да получа разяснение по следните няколко въпроса, касаещи публикуваните в Информационната система за управление и наблюдение и (ИСУН 2020) Условия за кандидатстване, както следва:</w:t>
      </w:r>
    </w:p>
    <w:p w14:paraId="7AA0DC4A" w14:textId="77777777" w:rsidR="00CD0477" w:rsidRPr="00AD7A3A"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Съгласно точка 10 „Допустими крайни получатели” от Условията за кандидатстване е посочено, че за Компоненти 1, 2, 3, и 4 допустими кандидати са общини за общински училища (за компонент 1 и 2) и общини за общински детски градини (компонент 3 и 4).</w:t>
      </w:r>
    </w:p>
    <w:p w14:paraId="08300363" w14:textId="77777777" w:rsidR="00CD0477" w:rsidRPr="00AD7A3A" w:rsidRDefault="00CD0477" w:rsidP="00CD0477">
      <w:pPr>
        <w:spacing w:line="240" w:lineRule="auto"/>
        <w:jc w:val="both"/>
        <w:rPr>
          <w:rFonts w:ascii="Times New Roman" w:hAnsi="Times New Roman" w:cs="Times New Roman"/>
          <w:sz w:val="24"/>
          <w:szCs w:val="24"/>
        </w:rPr>
      </w:pPr>
      <w:r w:rsidRPr="00A43BC6">
        <w:rPr>
          <w:rFonts w:ascii="Times New Roman" w:hAnsi="Times New Roman" w:cs="Times New Roman"/>
          <w:b/>
          <w:bCs/>
          <w:sz w:val="24"/>
          <w:szCs w:val="24"/>
        </w:rPr>
        <w:t xml:space="preserve">Въпрос 1: </w:t>
      </w:r>
      <w:r w:rsidRPr="00AD7A3A">
        <w:rPr>
          <w:rFonts w:ascii="Times New Roman" w:hAnsi="Times New Roman" w:cs="Times New Roman"/>
          <w:sz w:val="24"/>
          <w:szCs w:val="24"/>
        </w:rPr>
        <w:t>Възможно ли е да се допуснат като кандидати по процедурата и районните администрации в общини с районно деление (пр. Столична община), които да могат да подават проектни предложения за общински училища и детски градини, намиращи се на територията им и да ги изпълняват при последващо получаване на положително Решение за предоставяне на безвъзмездна финансова помощ (БФП)?</w:t>
      </w:r>
    </w:p>
    <w:p w14:paraId="34FEB439" w14:textId="77777777" w:rsidR="00CD0477" w:rsidRPr="00AD7A3A" w:rsidRDefault="00CD0477" w:rsidP="00CD0477">
      <w:pPr>
        <w:spacing w:line="240" w:lineRule="auto"/>
        <w:jc w:val="both"/>
        <w:rPr>
          <w:rFonts w:ascii="Times New Roman" w:hAnsi="Times New Roman" w:cs="Times New Roman"/>
          <w:sz w:val="24"/>
          <w:szCs w:val="24"/>
        </w:rPr>
      </w:pPr>
      <w:r w:rsidRPr="00A43BC6">
        <w:rPr>
          <w:rFonts w:ascii="Times New Roman" w:hAnsi="Times New Roman" w:cs="Times New Roman"/>
          <w:b/>
          <w:bCs/>
          <w:sz w:val="24"/>
          <w:szCs w:val="24"/>
        </w:rPr>
        <w:t>Въпрос 2:</w:t>
      </w:r>
      <w:r w:rsidRPr="00AD7A3A">
        <w:rPr>
          <w:rFonts w:ascii="Times New Roman" w:hAnsi="Times New Roman" w:cs="Times New Roman"/>
          <w:sz w:val="24"/>
          <w:szCs w:val="24"/>
        </w:rPr>
        <w:t xml:space="preserve"> В случай че районните администрации към общините с районно деление не може да бъдат допустими кандидати по настоящата процедура, допустимо ли е кмета на общината да упълномощи кметовете на райони да:</w:t>
      </w:r>
    </w:p>
    <w:p w14:paraId="2A54BE95" w14:textId="77777777" w:rsidR="00CD0477" w:rsidRPr="00AD7A3A"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w:t>
      </w:r>
      <w:r w:rsidRPr="00AD7A3A">
        <w:rPr>
          <w:rFonts w:ascii="Times New Roman" w:hAnsi="Times New Roman" w:cs="Times New Roman"/>
          <w:sz w:val="24"/>
          <w:szCs w:val="24"/>
        </w:rPr>
        <w:tab/>
        <w:t>подават от негово име проектни предложения за училища и детски градини, намиращи се на територията им;</w:t>
      </w:r>
    </w:p>
    <w:p w14:paraId="102025BC" w14:textId="77777777" w:rsidR="00CD0477" w:rsidRPr="00AD7A3A"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w:t>
      </w:r>
      <w:r w:rsidRPr="00AD7A3A">
        <w:rPr>
          <w:rFonts w:ascii="Times New Roman" w:hAnsi="Times New Roman" w:cs="Times New Roman"/>
          <w:sz w:val="24"/>
          <w:szCs w:val="24"/>
        </w:rPr>
        <w:tab/>
        <w:t>подписват от негово име всички изискуеми документи, в това число и декларации, които се подават на етап кандидатстване;</w:t>
      </w:r>
    </w:p>
    <w:p w14:paraId="3C545B57" w14:textId="77777777" w:rsidR="00CD0477"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w:t>
      </w:r>
      <w:r w:rsidRPr="00AD7A3A">
        <w:rPr>
          <w:rFonts w:ascii="Times New Roman" w:hAnsi="Times New Roman" w:cs="Times New Roman"/>
          <w:sz w:val="24"/>
          <w:szCs w:val="24"/>
        </w:rPr>
        <w:tab/>
        <w:t>изпълняват и отчитат предложението за изпълнение на инвестицията при получаване на положително Решение за предоставяне на БФП.</w:t>
      </w:r>
    </w:p>
    <w:p w14:paraId="0B40DB5F" w14:textId="77777777" w:rsidR="00CD0477" w:rsidRPr="00AD7A3A"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Съгласно точка 8 „Минимален и максимален размер на предложение за изпълнение на инвестиция (в лева) по процедурата” от Условията за кандидатстване са определени максималните размери на помощта, които могат да бъдат предоставени по процедурата, както следва: Компонент 1: 4 500 000 лева с ДДС; Компонент 2: 2 500 000 лева с ДДС; Компонент 3: 1 000 000 лева с ДДС; Компонент 4: 2 000 000 лева с ДДС.</w:t>
      </w:r>
    </w:p>
    <w:p w14:paraId="522C78EB" w14:textId="77777777" w:rsidR="00CD0477" w:rsidRPr="00AD7A3A" w:rsidRDefault="00CD0477" w:rsidP="00CD0477">
      <w:pPr>
        <w:spacing w:line="240" w:lineRule="auto"/>
        <w:jc w:val="both"/>
        <w:rPr>
          <w:rFonts w:ascii="Times New Roman" w:hAnsi="Times New Roman" w:cs="Times New Roman"/>
          <w:sz w:val="24"/>
          <w:szCs w:val="24"/>
        </w:rPr>
      </w:pPr>
      <w:r w:rsidRPr="00A43BC6">
        <w:rPr>
          <w:rFonts w:ascii="Times New Roman" w:hAnsi="Times New Roman" w:cs="Times New Roman"/>
          <w:b/>
          <w:bCs/>
          <w:sz w:val="24"/>
          <w:szCs w:val="24"/>
        </w:rPr>
        <w:t>Въпрос 3:</w:t>
      </w:r>
      <w:r w:rsidRPr="00AD7A3A">
        <w:rPr>
          <w:rFonts w:ascii="Times New Roman" w:hAnsi="Times New Roman" w:cs="Times New Roman"/>
          <w:sz w:val="24"/>
          <w:szCs w:val="24"/>
        </w:rPr>
        <w:t xml:space="preserve"> Възможно ли е максимално допустимият праг на предоставената БФП по компоненти 1, 2, 3 и 4 да бъде увеличен предвид факта, че заложеният максимален размер на предоставената БФП е крайно недостатъчна за покриване на дейности по пристрояване/надстрояване в общинските училища и детски градини?</w:t>
      </w:r>
    </w:p>
    <w:p w14:paraId="0F27AC10" w14:textId="77777777" w:rsidR="00CD0477" w:rsidRPr="00AD7A3A" w:rsidRDefault="00CD0477" w:rsidP="00CD0477">
      <w:pPr>
        <w:spacing w:line="240" w:lineRule="auto"/>
        <w:jc w:val="both"/>
        <w:rPr>
          <w:rFonts w:ascii="Times New Roman" w:hAnsi="Times New Roman" w:cs="Times New Roman"/>
          <w:sz w:val="24"/>
          <w:szCs w:val="24"/>
        </w:rPr>
      </w:pPr>
      <w:r w:rsidRPr="00A43BC6">
        <w:rPr>
          <w:rFonts w:ascii="Times New Roman" w:hAnsi="Times New Roman" w:cs="Times New Roman"/>
          <w:b/>
          <w:bCs/>
          <w:sz w:val="24"/>
          <w:szCs w:val="24"/>
        </w:rPr>
        <w:t xml:space="preserve">Въпрос 4: </w:t>
      </w:r>
      <w:r w:rsidRPr="00AD7A3A">
        <w:rPr>
          <w:rFonts w:ascii="Times New Roman" w:hAnsi="Times New Roman" w:cs="Times New Roman"/>
          <w:sz w:val="24"/>
          <w:szCs w:val="24"/>
        </w:rPr>
        <w:t xml:space="preserve">В случай че максимално допустимият праг на предоставената БФП по компоненти 1, 2, 3 и 4 не може да бъде увеличен, допустимо ли е кандидатът да съфинансира със собствени средства дейности, превишаващи максимално допустимия праг на предоставената БФП? </w:t>
      </w:r>
    </w:p>
    <w:p w14:paraId="00008961" w14:textId="77777777" w:rsidR="00CD0477" w:rsidRPr="00AD7A3A" w:rsidRDefault="00CD0477" w:rsidP="00CD0477">
      <w:pPr>
        <w:spacing w:line="240" w:lineRule="auto"/>
        <w:jc w:val="both"/>
        <w:rPr>
          <w:rFonts w:ascii="Times New Roman" w:hAnsi="Times New Roman" w:cs="Times New Roman"/>
          <w:sz w:val="24"/>
          <w:szCs w:val="24"/>
        </w:rPr>
      </w:pPr>
    </w:p>
    <w:p w14:paraId="2FA2FE1E" w14:textId="77777777" w:rsidR="00CD0477" w:rsidRPr="00AD7A3A"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В точка 10.1 „Критерии за допустимост” от Условията за кандидатстване e записано следното: „Недопустими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w:t>
      </w:r>
    </w:p>
    <w:p w14:paraId="1AFBA15D" w14:textId="77777777" w:rsidR="00CD0477" w:rsidRPr="008D663F"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lastRenderedPageBreak/>
        <w:t>Въпрос 5: Допустимо ли е да се кандидатства за финансиране на общинско училище или детска градина, в които е осъществяван основен ремонт, реконструкция, основно обновяване, пристрояване, надстрояване през последните 5 години преди крайния срок за кандидатстване по настоящата процедура, в случай че предвидените за изпълнение в проектното предложение строително-ремонтни работи са различни и не се дублират с вече извършени такива в посочения период?</w:t>
      </w:r>
    </w:p>
    <w:p w14:paraId="426A3398" w14:textId="77777777" w:rsidR="00CD0477" w:rsidRDefault="00CD0477" w:rsidP="00CD0477">
      <w:pPr>
        <w:spacing w:line="240" w:lineRule="auto"/>
        <w:rPr>
          <w:rFonts w:ascii="Times New Roman" w:hAnsi="Times New Roman" w:cs="Times New Roman"/>
          <w:b/>
          <w:bCs/>
          <w:sz w:val="24"/>
          <w:szCs w:val="24"/>
        </w:rPr>
      </w:pPr>
      <w:r w:rsidRPr="00E65C22">
        <w:rPr>
          <w:rFonts w:ascii="Times New Roman" w:hAnsi="Times New Roman" w:cs="Times New Roman"/>
          <w:b/>
          <w:bCs/>
          <w:sz w:val="24"/>
          <w:szCs w:val="24"/>
        </w:rPr>
        <w:t>ОТГОВОР:</w:t>
      </w:r>
    </w:p>
    <w:p w14:paraId="7F4A1AA4" w14:textId="77777777" w:rsidR="00CD0477" w:rsidRPr="00B83903" w:rsidRDefault="00CD0477" w:rsidP="00CD0477">
      <w:pPr>
        <w:spacing w:line="240" w:lineRule="auto"/>
        <w:rPr>
          <w:rFonts w:ascii="Times New Roman" w:hAnsi="Times New Roman" w:cs="Times New Roman"/>
          <w:b/>
          <w:bCs/>
          <w:sz w:val="24"/>
          <w:szCs w:val="24"/>
        </w:rPr>
      </w:pPr>
      <w:r w:rsidRPr="003101DA">
        <w:rPr>
          <w:rFonts w:ascii="Times New Roman" w:hAnsi="Times New Roman" w:cs="Times New Roman"/>
          <w:b/>
          <w:bCs/>
          <w:sz w:val="24"/>
          <w:szCs w:val="24"/>
        </w:rPr>
        <w:t>1</w:t>
      </w:r>
      <w:r>
        <w:rPr>
          <w:rFonts w:ascii="Times New Roman" w:hAnsi="Times New Roman" w:cs="Times New Roman"/>
          <w:b/>
          <w:bCs/>
          <w:sz w:val="24"/>
          <w:szCs w:val="24"/>
        </w:rPr>
        <w:t xml:space="preserve">. </w:t>
      </w:r>
      <w:r w:rsidRPr="003101DA">
        <w:rPr>
          <w:rFonts w:ascii="Times New Roman" w:hAnsi="Times New Roman" w:cs="Times New Roman"/>
          <w:sz w:val="24"/>
          <w:szCs w:val="24"/>
        </w:rPr>
        <w:t>Моля вижте отговора на въпрос 46.</w:t>
      </w:r>
    </w:p>
    <w:p w14:paraId="58ED1045" w14:textId="77777777" w:rsidR="00CD0477" w:rsidRPr="002D246C" w:rsidRDefault="00CD0477" w:rsidP="00CD0477">
      <w:pPr>
        <w:spacing w:line="240" w:lineRule="auto"/>
        <w:jc w:val="both"/>
        <w:rPr>
          <w:rFonts w:ascii="Times New Roman" w:hAnsi="Times New Roman" w:cs="Times New Roman"/>
          <w:b/>
          <w:bCs/>
          <w:i/>
          <w:iCs/>
          <w:sz w:val="24"/>
          <w:szCs w:val="24"/>
        </w:rPr>
      </w:pPr>
      <w:r w:rsidRPr="003101DA">
        <w:rPr>
          <w:rFonts w:ascii="Times New Roman" w:hAnsi="Times New Roman" w:cs="Times New Roman"/>
          <w:b/>
          <w:bCs/>
          <w:sz w:val="24"/>
          <w:szCs w:val="24"/>
        </w:rPr>
        <w:t>2</w:t>
      </w:r>
      <w:r>
        <w:rPr>
          <w:rFonts w:ascii="Times New Roman" w:hAnsi="Times New Roman" w:cs="Times New Roman"/>
          <w:b/>
          <w:bCs/>
          <w:sz w:val="24"/>
          <w:szCs w:val="24"/>
        </w:rPr>
        <w:t xml:space="preserve">. </w:t>
      </w:r>
      <w:r w:rsidRPr="00C81603">
        <w:rPr>
          <w:rFonts w:ascii="Times New Roman" w:hAnsi="Times New Roman" w:cs="Times New Roman"/>
          <w:sz w:val="24"/>
          <w:szCs w:val="24"/>
        </w:rPr>
        <w:t xml:space="preserve">Официалният представител на кандидата </w:t>
      </w:r>
      <w:r>
        <w:rPr>
          <w:rFonts w:ascii="Times New Roman" w:hAnsi="Times New Roman" w:cs="Times New Roman"/>
          <w:sz w:val="24"/>
          <w:szCs w:val="24"/>
        </w:rPr>
        <w:t xml:space="preserve">(представителят по закон) </w:t>
      </w:r>
      <w:r w:rsidRPr="00C81603">
        <w:rPr>
          <w:rFonts w:ascii="Times New Roman" w:hAnsi="Times New Roman" w:cs="Times New Roman"/>
          <w:sz w:val="24"/>
          <w:szCs w:val="24"/>
        </w:rPr>
        <w:t xml:space="preserve">може да упълномощава други лица </w:t>
      </w:r>
      <w:r w:rsidRPr="008F6F9B">
        <w:rPr>
          <w:rFonts w:ascii="Times New Roman" w:hAnsi="Times New Roman" w:cs="Times New Roman"/>
          <w:sz w:val="24"/>
          <w:szCs w:val="24"/>
          <w:u w:val="single"/>
        </w:rPr>
        <w:t xml:space="preserve">само </w:t>
      </w:r>
      <w:r w:rsidRPr="00C81603">
        <w:rPr>
          <w:rFonts w:ascii="Times New Roman" w:hAnsi="Times New Roman" w:cs="Times New Roman"/>
          <w:sz w:val="24"/>
          <w:szCs w:val="24"/>
        </w:rPr>
        <w:t xml:space="preserve">за подаване на предложението за изпълнение на инвестиция </w:t>
      </w:r>
      <w:r>
        <w:rPr>
          <w:rFonts w:ascii="Times New Roman" w:hAnsi="Times New Roman" w:cs="Times New Roman"/>
          <w:sz w:val="24"/>
          <w:szCs w:val="24"/>
        </w:rPr>
        <w:t xml:space="preserve">в Информационната система за Механизма ИСУН 2020 </w:t>
      </w:r>
      <w:r w:rsidRPr="00C81603">
        <w:rPr>
          <w:rFonts w:ascii="Times New Roman" w:hAnsi="Times New Roman" w:cs="Times New Roman"/>
          <w:sz w:val="24"/>
          <w:szCs w:val="24"/>
        </w:rPr>
        <w:t xml:space="preserve">и за </w:t>
      </w:r>
      <w:r>
        <w:rPr>
          <w:rFonts w:ascii="Times New Roman" w:hAnsi="Times New Roman" w:cs="Times New Roman"/>
          <w:sz w:val="24"/>
          <w:szCs w:val="24"/>
        </w:rPr>
        <w:t xml:space="preserve">отчитане на изпълнението на инвестицията. Съгласно т. 18 от Условията за кандидатстване </w:t>
      </w:r>
      <w:r w:rsidRPr="00525E9F">
        <w:rPr>
          <w:rFonts w:ascii="Times New Roman" w:hAnsi="Times New Roman" w:cs="Times New Roman"/>
          <w:i/>
          <w:iCs/>
          <w:sz w:val="24"/>
          <w:szCs w:val="24"/>
        </w:rPr>
        <w:t xml:space="preserve">Декларация на кандидата (Приложение I), Декларация за енергийна ефективност (приложение Iа), когато е приложимо, Декларация за съгласие на кандидата за ползване и разпространение на обобщените данни по проекта от СНД и от НСИ (Приложение II) и Декларация за поемане на ангажимент за обекта на интервенция (Приложение IV), когато е приложимо, Декларация за съответствие на Количествено-стойностна сметка с количествените сметки на проектантите по отделните части на работния/техническия проект, когато е приложимо, се попълват и се подписват от лице с право да представлява кандидата. </w:t>
      </w:r>
      <w:r w:rsidRPr="002D246C">
        <w:rPr>
          <w:rFonts w:ascii="Times New Roman" w:hAnsi="Times New Roman" w:cs="Times New Roman"/>
          <w:b/>
          <w:bCs/>
          <w:i/>
          <w:iCs/>
          <w:sz w:val="24"/>
          <w:szCs w:val="24"/>
        </w:rPr>
        <w:t>Кандидатът няма право да оправомощава други лица да подписват която и да било от тези три декларации, тъй като се декларират данни, които деклараторът декларира в лично качество или съответно данни за представляваното от него юридическо лице, като за верността им се носи наказателна отговорност, която също е лична.</w:t>
      </w:r>
    </w:p>
    <w:p w14:paraId="1996094D" w14:textId="64E0EF17" w:rsidR="00CD0477" w:rsidRDefault="00CD0477" w:rsidP="00CD0477">
      <w:pPr>
        <w:spacing w:line="240" w:lineRule="auto"/>
        <w:jc w:val="both"/>
        <w:rPr>
          <w:rFonts w:ascii="Times New Roman" w:hAnsi="Times New Roman" w:cs="Times New Roman"/>
          <w:sz w:val="24"/>
          <w:szCs w:val="24"/>
        </w:rPr>
      </w:pPr>
      <w:r w:rsidRPr="009D4D15">
        <w:rPr>
          <w:rFonts w:ascii="Times New Roman" w:hAnsi="Times New Roman" w:cs="Times New Roman"/>
          <w:b/>
          <w:bCs/>
          <w:sz w:val="24"/>
          <w:szCs w:val="24"/>
        </w:rPr>
        <w:t>3</w:t>
      </w:r>
      <w:r>
        <w:rPr>
          <w:rFonts w:ascii="Times New Roman" w:hAnsi="Times New Roman" w:cs="Times New Roman"/>
          <w:b/>
          <w:bCs/>
          <w:sz w:val="24"/>
          <w:szCs w:val="24"/>
        </w:rPr>
        <w:t xml:space="preserve">. </w:t>
      </w:r>
      <w:r w:rsidRPr="00E22130">
        <w:rPr>
          <w:rFonts w:ascii="Times New Roman" w:hAnsi="Times New Roman" w:cs="Times New Roman"/>
          <w:sz w:val="24"/>
          <w:szCs w:val="24"/>
        </w:rPr>
        <w:t xml:space="preserve">Определеният максимален размер на финансирането </w:t>
      </w:r>
      <w:r>
        <w:rPr>
          <w:rFonts w:ascii="Times New Roman" w:hAnsi="Times New Roman" w:cs="Times New Roman"/>
          <w:sz w:val="24"/>
          <w:szCs w:val="24"/>
        </w:rPr>
        <w:t xml:space="preserve">(безвъзмездна финансова помощ) </w:t>
      </w:r>
      <w:r w:rsidRPr="00E22130">
        <w:rPr>
          <w:rFonts w:ascii="Times New Roman" w:hAnsi="Times New Roman" w:cs="Times New Roman"/>
          <w:sz w:val="24"/>
          <w:szCs w:val="24"/>
        </w:rPr>
        <w:t>по компоненти</w:t>
      </w:r>
      <w:r>
        <w:rPr>
          <w:rFonts w:ascii="Times New Roman" w:hAnsi="Times New Roman" w:cs="Times New Roman"/>
          <w:sz w:val="24"/>
          <w:szCs w:val="24"/>
        </w:rPr>
        <w:t xml:space="preserve"> не може да бъде увеличен</w:t>
      </w:r>
      <w:r w:rsidR="00876F22">
        <w:rPr>
          <w:rFonts w:ascii="Times New Roman" w:hAnsi="Times New Roman" w:cs="Times New Roman"/>
          <w:sz w:val="24"/>
          <w:szCs w:val="24"/>
        </w:rPr>
        <w:t>.</w:t>
      </w:r>
    </w:p>
    <w:p w14:paraId="2BEF8778" w14:textId="5BCBB941" w:rsidR="00CD0477" w:rsidRDefault="00CD0477" w:rsidP="00CD0477">
      <w:pPr>
        <w:spacing w:line="240" w:lineRule="auto"/>
        <w:jc w:val="both"/>
        <w:rPr>
          <w:rFonts w:ascii="Times New Roman" w:hAnsi="Times New Roman" w:cs="Times New Roman"/>
          <w:sz w:val="24"/>
          <w:szCs w:val="24"/>
        </w:rPr>
      </w:pPr>
      <w:r w:rsidRPr="00314E94">
        <w:rPr>
          <w:rFonts w:ascii="Times New Roman" w:hAnsi="Times New Roman" w:cs="Times New Roman"/>
          <w:b/>
          <w:bCs/>
          <w:sz w:val="24"/>
          <w:szCs w:val="24"/>
        </w:rPr>
        <w:t>4</w:t>
      </w:r>
      <w:r>
        <w:rPr>
          <w:rFonts w:ascii="Times New Roman" w:hAnsi="Times New Roman" w:cs="Times New Roman"/>
          <w:sz w:val="24"/>
          <w:szCs w:val="24"/>
        </w:rPr>
        <w:t>. Процедурата не ограничава кандидатите да осигурят допълващо финансиране със собствени средства или със средства от други източници, в случай че максималният размер на средствата (безвъзмездна финансова помощ) по съответния компонент на процедурата се окаже недостатъчен за цялостното финансиране на планираните дейности в предложението за изпълнение на инвестиция. Моля вижте отговор</w:t>
      </w:r>
      <w:r w:rsidR="00F439D2">
        <w:rPr>
          <w:rFonts w:ascii="Times New Roman" w:hAnsi="Times New Roman" w:cs="Times New Roman"/>
          <w:sz w:val="24"/>
          <w:szCs w:val="24"/>
        </w:rPr>
        <w:t>а</w:t>
      </w:r>
      <w:r>
        <w:rPr>
          <w:rFonts w:ascii="Times New Roman" w:hAnsi="Times New Roman" w:cs="Times New Roman"/>
          <w:sz w:val="24"/>
          <w:szCs w:val="24"/>
        </w:rPr>
        <w:t xml:space="preserve"> на въпрос 19.</w:t>
      </w:r>
    </w:p>
    <w:p w14:paraId="1F2CDEC9" w14:textId="3256EA88" w:rsidR="00CD0477" w:rsidRDefault="00CD0477" w:rsidP="00CD0477">
      <w:pPr>
        <w:spacing w:line="240" w:lineRule="auto"/>
        <w:jc w:val="both"/>
        <w:rPr>
          <w:rFonts w:ascii="Times New Roman" w:hAnsi="Times New Roman" w:cs="Times New Roman"/>
          <w:sz w:val="24"/>
          <w:szCs w:val="24"/>
        </w:rPr>
      </w:pPr>
      <w:r w:rsidRPr="00954585">
        <w:rPr>
          <w:rFonts w:ascii="Times New Roman" w:hAnsi="Times New Roman" w:cs="Times New Roman"/>
          <w:b/>
          <w:bCs/>
          <w:sz w:val="24"/>
          <w:szCs w:val="24"/>
        </w:rPr>
        <w:t xml:space="preserve">5. </w:t>
      </w:r>
      <w:r w:rsidRPr="0099760E">
        <w:rPr>
          <w:rFonts w:ascii="Times New Roman" w:hAnsi="Times New Roman" w:cs="Times New Roman"/>
          <w:sz w:val="24"/>
          <w:szCs w:val="24"/>
        </w:rPr>
        <w:t>Моля вижте отговори на въпроси 13, 14 и 20</w:t>
      </w:r>
      <w:r>
        <w:rPr>
          <w:rFonts w:ascii="Times New Roman" w:hAnsi="Times New Roman" w:cs="Times New Roman"/>
          <w:sz w:val="24"/>
          <w:szCs w:val="24"/>
        </w:rPr>
        <w:t xml:space="preserve">, </w:t>
      </w:r>
      <w:r w:rsidRPr="0099760E">
        <w:rPr>
          <w:rFonts w:ascii="Times New Roman" w:hAnsi="Times New Roman" w:cs="Times New Roman"/>
          <w:sz w:val="24"/>
          <w:szCs w:val="24"/>
        </w:rPr>
        <w:t>т.2</w:t>
      </w:r>
      <w:r>
        <w:rPr>
          <w:rFonts w:ascii="Times New Roman" w:hAnsi="Times New Roman" w:cs="Times New Roman"/>
          <w:sz w:val="24"/>
          <w:szCs w:val="24"/>
        </w:rPr>
        <w:t>.</w:t>
      </w:r>
    </w:p>
    <w:p w14:paraId="7BF61E8C" w14:textId="77777777" w:rsidR="000C77F5" w:rsidRPr="00F771B0" w:rsidRDefault="000C77F5" w:rsidP="000C77F5">
      <w:pPr>
        <w:pBdr>
          <w:top w:val="single" w:sz="4" w:space="0" w:color="auto"/>
        </w:pBdr>
        <w:spacing w:line="240" w:lineRule="auto"/>
        <w:jc w:val="both"/>
        <w:rPr>
          <w:rFonts w:ascii="Times New Roman" w:hAnsi="Times New Roman" w:cs="Times New Roman"/>
          <w:color w:val="000000" w:themeColor="text1"/>
          <w:sz w:val="24"/>
          <w:szCs w:val="24"/>
        </w:rPr>
      </w:pPr>
    </w:p>
    <w:p w14:paraId="2BFED500" w14:textId="77777777" w:rsidR="000C77F5" w:rsidRDefault="000C77F5" w:rsidP="000C77F5">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50</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C17169">
        <w:rPr>
          <w:rFonts w:ascii="Times New Roman" w:hAnsi="Times New Roman" w:cs="Times New Roman"/>
          <w:b/>
          <w:bCs/>
          <w:sz w:val="24"/>
          <w:szCs w:val="24"/>
        </w:rPr>
        <w:t>4</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6A3E2974" w14:textId="77777777" w:rsidR="000C77F5" w:rsidRPr="00E83C90" w:rsidRDefault="000C77F5" w:rsidP="000C77F5">
      <w:pPr>
        <w:jc w:val="both"/>
        <w:rPr>
          <w:rFonts w:ascii="Times New Roman" w:hAnsi="Times New Roman" w:cs="Times New Roman"/>
          <w:sz w:val="24"/>
          <w:szCs w:val="24"/>
        </w:rPr>
      </w:pPr>
      <w:r w:rsidRPr="00E83C90">
        <w:rPr>
          <w:rFonts w:ascii="Times New Roman" w:hAnsi="Times New Roman" w:cs="Times New Roman"/>
          <w:sz w:val="24"/>
          <w:szCs w:val="24"/>
        </w:rPr>
        <w:t>Във връзка със зададен въпрос № 3 от 28.10.2022 г. по процедура чрез подбор BG-RRP-1.007 „Модернизация на образователна среда“ по Националния план за възстановяване и устойчивост и влязла вече в сила Наредба за техническите изисквания към енергийните характеристики на сградите, моля да поясните следва ли да се прилага Скала на класовете на енергопотребление за видовете категории сгради по Приложение № 2 към чл. 16, ал. 1 от наредбата, към вече извършено по реда на Наредба № 7 от 2005 г. за енергийна ефективност на сгради и приключило обследване за енергийна ефективност с издаден сертификат, регистриран в АУЕР.</w:t>
      </w:r>
    </w:p>
    <w:p w14:paraId="6DC939C7" w14:textId="77777777" w:rsidR="000C77F5" w:rsidRPr="00E83C90" w:rsidRDefault="000C77F5" w:rsidP="000C77F5">
      <w:pPr>
        <w:jc w:val="both"/>
        <w:rPr>
          <w:rFonts w:ascii="Times New Roman" w:hAnsi="Times New Roman" w:cs="Times New Roman"/>
          <w:sz w:val="24"/>
          <w:szCs w:val="24"/>
        </w:rPr>
      </w:pPr>
      <w:r w:rsidRPr="00E83C90">
        <w:rPr>
          <w:rFonts w:ascii="Times New Roman" w:hAnsi="Times New Roman" w:cs="Times New Roman"/>
          <w:sz w:val="24"/>
          <w:szCs w:val="24"/>
        </w:rPr>
        <w:lastRenderedPageBreak/>
        <w:t>При обследванията, които са извършени по досега действащата наредба,  приключили с издаването на сертификат за енергийни характеристики клас "А", а съгласно наредбата и приложенията й, същите тези мерки вече попадат в клас "В" то, следва ли да се преработят по новите изисквания, за да получат съответствие на характеристиките и мерки за клас "А" или ще се признават за клас "А" на основание това, че са изготвени, приети и регистрирани в АУЕР като такива до влизане в сила на новите разпоредби?</w:t>
      </w:r>
    </w:p>
    <w:p w14:paraId="5BBA840C" w14:textId="77777777" w:rsidR="000C77F5" w:rsidRPr="00E83C90" w:rsidRDefault="000C77F5" w:rsidP="000C77F5">
      <w:pPr>
        <w:jc w:val="both"/>
        <w:rPr>
          <w:rFonts w:ascii="Times New Roman" w:hAnsi="Times New Roman" w:cs="Times New Roman"/>
          <w:sz w:val="24"/>
          <w:szCs w:val="24"/>
        </w:rPr>
      </w:pPr>
      <w:r w:rsidRPr="00E83C90">
        <w:rPr>
          <w:rFonts w:ascii="Times New Roman" w:hAnsi="Times New Roman" w:cs="Times New Roman"/>
          <w:sz w:val="24"/>
          <w:szCs w:val="24"/>
        </w:rPr>
        <w:t>В случай на обекти с вече извършени обследвания за енергийна ефективност по действащата досега наредба приети и регистрирани в АУЕР, но без изготвен ТИП, следва ли при проектирането да се предвидят допълнителни енергоспестяващи мерки, които да "компенсират" несъответствието в изискванията за клас "А" между двете наредби?</w:t>
      </w:r>
    </w:p>
    <w:p w14:paraId="1D68AAD6" w14:textId="77777777" w:rsidR="000C77F5" w:rsidRDefault="000C77F5" w:rsidP="000C77F5">
      <w:pPr>
        <w:jc w:val="both"/>
        <w:rPr>
          <w:rFonts w:ascii="Times New Roman" w:hAnsi="Times New Roman" w:cs="Times New Roman"/>
          <w:sz w:val="24"/>
          <w:szCs w:val="24"/>
        </w:rPr>
      </w:pPr>
      <w:r w:rsidRPr="00E83C90">
        <w:rPr>
          <w:rFonts w:ascii="Times New Roman" w:hAnsi="Times New Roman" w:cs="Times New Roman"/>
          <w:sz w:val="24"/>
          <w:szCs w:val="24"/>
        </w:rPr>
        <w:t>По коя наредба следва да се извърши обследването за доказване на спестявания, на обектите с ОЕЕ изготвено и регистрирано преди 18.11.2022 г.?</w:t>
      </w:r>
    </w:p>
    <w:p w14:paraId="536E8B7D" w14:textId="77777777" w:rsidR="000C77F5" w:rsidRDefault="000C77F5" w:rsidP="000C77F5">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52EA19A5" w14:textId="3CC65D7E" w:rsidR="000C77F5" w:rsidRPr="00E83C90" w:rsidRDefault="000C77F5" w:rsidP="000C77F5">
      <w:pPr>
        <w:jc w:val="both"/>
        <w:rPr>
          <w:rFonts w:ascii="Times New Roman" w:hAnsi="Times New Roman" w:cs="Times New Roman"/>
          <w:sz w:val="24"/>
          <w:szCs w:val="24"/>
        </w:rPr>
      </w:pPr>
      <w:r w:rsidRPr="00A56FF2">
        <w:rPr>
          <w:rFonts w:ascii="Times New Roman" w:hAnsi="Times New Roman" w:cs="Times New Roman"/>
          <w:sz w:val="24"/>
          <w:szCs w:val="24"/>
        </w:rPr>
        <w:t>Моля вижте отговора на въпрос 42.</w:t>
      </w:r>
      <w:r w:rsidRPr="00C834D2">
        <w:t xml:space="preserve"> </w:t>
      </w:r>
      <w:r w:rsidRPr="00C834D2">
        <w:rPr>
          <w:rFonts w:ascii="Times New Roman" w:hAnsi="Times New Roman" w:cs="Times New Roman"/>
          <w:sz w:val="24"/>
          <w:szCs w:val="24"/>
        </w:rPr>
        <w:t xml:space="preserve">В допълнение, във връзка с Наредба № РД-02-20-3 от 9 ноември 2022 г. за техническите изисквания към енергийните характеристики на сгради, издадена от министъра на регионалното развитие и благоустройството (обн., ДВ бр. 92 от 18 ноември 2022 г.), влязла в сила от 18.11.2022 г. и на основание на чл. 5, ал. 6, т. 1. от Постановление № 114 на Министерския съвет  от 08.06.2022 г. за определяне на детайлни правила за предоставяне на средства на крайни получатели от Механизма за възстановяване и устойчивост, </w:t>
      </w:r>
      <w:r>
        <w:rPr>
          <w:rFonts w:ascii="Times New Roman" w:hAnsi="Times New Roman" w:cs="Times New Roman"/>
          <w:sz w:val="24"/>
          <w:szCs w:val="24"/>
        </w:rPr>
        <w:t>са</w:t>
      </w:r>
      <w:r w:rsidRPr="00C834D2">
        <w:rPr>
          <w:rFonts w:ascii="Times New Roman" w:hAnsi="Times New Roman" w:cs="Times New Roman"/>
          <w:sz w:val="24"/>
          <w:szCs w:val="24"/>
        </w:rPr>
        <w:t xml:space="preserve"> извършени изменения в Условията за кандидатстване и приложения</w:t>
      </w:r>
      <w:r>
        <w:rPr>
          <w:rFonts w:ascii="Times New Roman" w:hAnsi="Times New Roman" w:cs="Times New Roman"/>
          <w:sz w:val="24"/>
          <w:szCs w:val="24"/>
        </w:rPr>
        <w:t>та</w:t>
      </w:r>
      <w:r w:rsidRPr="00C834D2">
        <w:rPr>
          <w:rFonts w:ascii="Times New Roman" w:hAnsi="Times New Roman" w:cs="Times New Roman"/>
          <w:sz w:val="24"/>
          <w:szCs w:val="24"/>
        </w:rPr>
        <w:t xml:space="preserve"> към тях. Изменените документи </w:t>
      </w:r>
      <w:r>
        <w:rPr>
          <w:rFonts w:ascii="Times New Roman" w:hAnsi="Times New Roman" w:cs="Times New Roman"/>
          <w:sz w:val="24"/>
          <w:szCs w:val="24"/>
        </w:rPr>
        <w:t>са</w:t>
      </w:r>
      <w:r w:rsidRPr="00C834D2">
        <w:rPr>
          <w:rFonts w:ascii="Times New Roman" w:hAnsi="Times New Roman" w:cs="Times New Roman"/>
          <w:sz w:val="24"/>
          <w:szCs w:val="24"/>
        </w:rPr>
        <w:t xml:space="preserve"> публикувани на интернет страницата на Изпълнителна агенция „Програма за образование“ (</w:t>
      </w:r>
      <w:hyperlink r:id="rId13" w:history="1">
        <w:r w:rsidRPr="00C10F7F">
          <w:rPr>
            <w:rStyle w:val="Hyperlink"/>
            <w:rFonts w:ascii="Times New Roman" w:hAnsi="Times New Roman" w:cs="Times New Roman"/>
            <w:sz w:val="24"/>
            <w:szCs w:val="24"/>
          </w:rPr>
          <w:t>http://opnoir.bg/?go=page&amp;pageId=497</w:t>
        </w:r>
      </w:hyperlink>
      <w:r w:rsidRPr="00C834D2">
        <w:rPr>
          <w:rFonts w:ascii="Times New Roman" w:hAnsi="Times New Roman" w:cs="Times New Roman"/>
          <w:sz w:val="24"/>
          <w:szCs w:val="24"/>
        </w:rPr>
        <w:t>), като Структура за наблюдение и докладване по Инвестиция 2 (C1.I2) „Модернизация на образователна инфраструктура“ от НПВУ, както и в Информационната система за Механизма (</w:t>
      </w:r>
      <w:hyperlink r:id="rId14" w:history="1">
        <w:r w:rsidRPr="00C10F7F">
          <w:rPr>
            <w:rStyle w:val="Hyperlink"/>
            <w:rFonts w:ascii="Times New Roman" w:hAnsi="Times New Roman" w:cs="Times New Roman"/>
            <w:sz w:val="24"/>
            <w:szCs w:val="24"/>
          </w:rPr>
          <w:t>https://umis2020.government.bg/login</w:t>
        </w:r>
      </w:hyperlink>
      <w:r w:rsidRPr="00C834D2">
        <w:rPr>
          <w:rFonts w:ascii="Times New Roman" w:hAnsi="Times New Roman" w:cs="Times New Roman"/>
          <w:sz w:val="24"/>
          <w:szCs w:val="24"/>
        </w:rPr>
        <w:t>).</w:t>
      </w:r>
    </w:p>
    <w:p w14:paraId="79E6A39B" w14:textId="77777777" w:rsidR="000C77F5" w:rsidRPr="0074774C" w:rsidRDefault="000C77F5" w:rsidP="000C77F5">
      <w:pPr>
        <w:pBdr>
          <w:top w:val="single" w:sz="4" w:space="0" w:color="auto"/>
        </w:pBdr>
        <w:spacing w:line="240" w:lineRule="auto"/>
        <w:jc w:val="both"/>
        <w:rPr>
          <w:rFonts w:ascii="Times New Roman" w:hAnsi="Times New Roman" w:cs="Times New Roman"/>
          <w:color w:val="000000" w:themeColor="text1"/>
          <w:sz w:val="24"/>
          <w:szCs w:val="24"/>
        </w:rPr>
      </w:pPr>
    </w:p>
    <w:p w14:paraId="201F7B41" w14:textId="77777777" w:rsidR="000C77F5" w:rsidRDefault="000C77F5" w:rsidP="000C77F5">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Pr>
          <w:rFonts w:ascii="Times New Roman" w:hAnsi="Times New Roman" w:cs="Times New Roman"/>
          <w:b/>
          <w:bCs/>
          <w:sz w:val="24"/>
          <w:szCs w:val="24"/>
        </w:rPr>
        <w:t>1</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25.</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72C82F85" w14:textId="77777777" w:rsidR="000C77F5" w:rsidRPr="00E64654" w:rsidRDefault="000C77F5" w:rsidP="000C77F5">
      <w:pPr>
        <w:spacing w:line="240" w:lineRule="auto"/>
        <w:jc w:val="both"/>
        <w:rPr>
          <w:rFonts w:ascii="Times New Roman" w:hAnsi="Times New Roman" w:cs="Times New Roman"/>
          <w:sz w:val="24"/>
          <w:szCs w:val="24"/>
        </w:rPr>
      </w:pPr>
      <w:r w:rsidRPr="00E64654">
        <w:rPr>
          <w:rFonts w:ascii="Times New Roman" w:hAnsi="Times New Roman" w:cs="Times New Roman"/>
          <w:sz w:val="24"/>
          <w:szCs w:val="24"/>
        </w:rPr>
        <w:t>В  Условия за кандидатстване за получаване на средства за изпълнение на инвестиции от крайни получатели по Механизма за възстановяване и устойчивост, Раздел 10. Допустими крайни получатели, 10.1. Критерии за допустимост на стр. 12 е записано следното условие: „Недопустими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w:t>
      </w:r>
    </w:p>
    <w:p w14:paraId="04D40964" w14:textId="77777777" w:rsidR="000C77F5" w:rsidRPr="00E64654" w:rsidRDefault="000C77F5" w:rsidP="000C77F5">
      <w:pPr>
        <w:spacing w:line="240" w:lineRule="auto"/>
        <w:jc w:val="both"/>
        <w:rPr>
          <w:rFonts w:ascii="Times New Roman" w:hAnsi="Times New Roman" w:cs="Times New Roman"/>
          <w:sz w:val="24"/>
          <w:szCs w:val="24"/>
        </w:rPr>
      </w:pPr>
      <w:r w:rsidRPr="00E64654">
        <w:rPr>
          <w:rFonts w:ascii="Times New Roman" w:hAnsi="Times New Roman" w:cs="Times New Roman"/>
          <w:sz w:val="24"/>
          <w:szCs w:val="24"/>
        </w:rPr>
        <w:t xml:space="preserve">Община има желание да кандидатства по настоящата процедура с предложение за изпълнение на инвестиция на една от двете сгради на едно общинско училище – тази с по-голямото РЗП.  В другата сграда, по-малката, която няма да бъде обект на интервенция в настоящата процедура, през 2019 година е извършено вътрешно преустройство на сградата – основен ремонт на отоплителна инсталация – четвърта </w:t>
      </w:r>
      <w:r w:rsidRPr="00E64654">
        <w:rPr>
          <w:rFonts w:ascii="Times New Roman" w:hAnsi="Times New Roman" w:cs="Times New Roman"/>
          <w:sz w:val="24"/>
          <w:szCs w:val="24"/>
        </w:rPr>
        <w:lastRenderedPageBreak/>
        <w:t>категория, вид на строителство – „преустройство“ съгласно Разрешение за строеж, издадено от главния архитект на общината.</w:t>
      </w:r>
    </w:p>
    <w:p w14:paraId="5578EF68" w14:textId="77777777" w:rsidR="000C77F5" w:rsidRPr="00E64654" w:rsidRDefault="000C77F5" w:rsidP="000C77F5">
      <w:pPr>
        <w:spacing w:line="240" w:lineRule="auto"/>
        <w:jc w:val="both"/>
        <w:rPr>
          <w:rFonts w:ascii="Times New Roman" w:hAnsi="Times New Roman" w:cs="Times New Roman"/>
          <w:sz w:val="24"/>
          <w:szCs w:val="24"/>
        </w:rPr>
      </w:pPr>
      <w:r w:rsidRPr="00E64654">
        <w:rPr>
          <w:rFonts w:ascii="Times New Roman" w:hAnsi="Times New Roman" w:cs="Times New Roman"/>
          <w:sz w:val="24"/>
          <w:szCs w:val="24"/>
        </w:rPr>
        <w:t>Въпрос:</w:t>
      </w:r>
    </w:p>
    <w:p w14:paraId="1B855DD2" w14:textId="77777777" w:rsidR="000C77F5" w:rsidRPr="00E64654" w:rsidRDefault="000C77F5" w:rsidP="000C77F5">
      <w:pPr>
        <w:spacing w:line="240" w:lineRule="auto"/>
        <w:jc w:val="both"/>
        <w:rPr>
          <w:rFonts w:ascii="Times New Roman" w:hAnsi="Times New Roman" w:cs="Times New Roman"/>
          <w:sz w:val="24"/>
          <w:szCs w:val="24"/>
        </w:rPr>
      </w:pPr>
      <w:r w:rsidRPr="00E64654">
        <w:rPr>
          <w:rFonts w:ascii="Times New Roman" w:hAnsi="Times New Roman" w:cs="Times New Roman"/>
          <w:sz w:val="24"/>
          <w:szCs w:val="24"/>
        </w:rPr>
        <w:t>Допустимо ли е за финансиране проектно предложение, което предвижда изпълнение на интервенции само в по-голямата сграда на общинското училище, в която не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w:t>
      </w:r>
    </w:p>
    <w:p w14:paraId="666D107C" w14:textId="77777777" w:rsidR="000C77F5" w:rsidRDefault="000C77F5" w:rsidP="000C77F5">
      <w:pPr>
        <w:spacing w:line="240" w:lineRule="auto"/>
        <w:rPr>
          <w:rFonts w:ascii="Times New Roman" w:hAnsi="Times New Roman" w:cs="Times New Roman"/>
          <w:b/>
          <w:bCs/>
          <w:sz w:val="24"/>
          <w:szCs w:val="24"/>
        </w:rPr>
      </w:pPr>
      <w:bookmarkStart w:id="63" w:name="_Hlk120527507"/>
      <w:r w:rsidRPr="00E65C22">
        <w:rPr>
          <w:rFonts w:ascii="Times New Roman" w:hAnsi="Times New Roman" w:cs="Times New Roman"/>
          <w:b/>
          <w:bCs/>
          <w:sz w:val="24"/>
          <w:szCs w:val="24"/>
        </w:rPr>
        <w:t>ОТГОВОР:</w:t>
      </w:r>
    </w:p>
    <w:bookmarkEnd w:id="63"/>
    <w:p w14:paraId="011E6507" w14:textId="77777777" w:rsidR="000C77F5" w:rsidRPr="001F4D2B" w:rsidRDefault="000C77F5" w:rsidP="000C77F5">
      <w:pPr>
        <w:spacing w:line="240" w:lineRule="auto"/>
        <w:rPr>
          <w:rFonts w:ascii="Times New Roman" w:hAnsi="Times New Roman" w:cs="Times New Roman"/>
          <w:sz w:val="24"/>
          <w:szCs w:val="24"/>
        </w:rPr>
      </w:pPr>
      <w:r w:rsidRPr="001F4D2B">
        <w:rPr>
          <w:rFonts w:ascii="Times New Roman" w:hAnsi="Times New Roman" w:cs="Times New Roman"/>
          <w:sz w:val="24"/>
          <w:szCs w:val="24"/>
        </w:rPr>
        <w:t>Моля вижте отговора на въпрос 13.</w:t>
      </w:r>
    </w:p>
    <w:p w14:paraId="06167A50" w14:textId="77777777" w:rsidR="000C77F5" w:rsidRPr="0074774C" w:rsidRDefault="000C77F5" w:rsidP="000C77F5">
      <w:pPr>
        <w:pBdr>
          <w:top w:val="single" w:sz="4" w:space="0" w:color="auto"/>
        </w:pBdr>
        <w:spacing w:line="240" w:lineRule="auto"/>
        <w:jc w:val="both"/>
        <w:rPr>
          <w:rFonts w:ascii="Times New Roman" w:hAnsi="Times New Roman" w:cs="Times New Roman"/>
          <w:color w:val="000000" w:themeColor="text1"/>
          <w:sz w:val="24"/>
          <w:szCs w:val="24"/>
        </w:rPr>
      </w:pPr>
    </w:p>
    <w:p w14:paraId="275F0E74" w14:textId="77777777" w:rsidR="000C77F5" w:rsidRDefault="000C77F5" w:rsidP="000C77F5">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Pr>
          <w:rFonts w:ascii="Times New Roman" w:hAnsi="Times New Roman" w:cs="Times New Roman"/>
          <w:b/>
          <w:bCs/>
          <w:sz w:val="24"/>
          <w:szCs w:val="24"/>
        </w:rPr>
        <w:t>2</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25.</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04BA50BE" w14:textId="77777777" w:rsidR="000C77F5" w:rsidRPr="002D5B4A" w:rsidRDefault="000C77F5" w:rsidP="000C77F5">
      <w:pPr>
        <w:spacing w:line="240" w:lineRule="auto"/>
        <w:jc w:val="both"/>
        <w:rPr>
          <w:rFonts w:ascii="Times New Roman" w:hAnsi="Times New Roman" w:cs="Times New Roman"/>
          <w:sz w:val="24"/>
          <w:szCs w:val="24"/>
        </w:rPr>
      </w:pPr>
      <w:r w:rsidRPr="002D5B4A">
        <w:rPr>
          <w:rFonts w:ascii="Times New Roman" w:hAnsi="Times New Roman" w:cs="Times New Roman"/>
          <w:sz w:val="24"/>
          <w:szCs w:val="24"/>
        </w:rPr>
        <w:t>В  Условия за кандидатстване за получаване на средства за изпълнение на инвестиции от крайни получатели по Механизма за възстановяване и устойчивост, Раздел 10. Допустими крайни получатели, 10.1. Критерии за допустимост на стр. 12 е записано следното условие: „Недопустими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w:t>
      </w:r>
    </w:p>
    <w:p w14:paraId="7AB83FFB" w14:textId="77777777" w:rsidR="000C77F5" w:rsidRPr="002D5B4A" w:rsidRDefault="000C77F5" w:rsidP="000C77F5">
      <w:pPr>
        <w:spacing w:line="240" w:lineRule="auto"/>
        <w:jc w:val="both"/>
        <w:rPr>
          <w:rFonts w:ascii="Times New Roman" w:hAnsi="Times New Roman" w:cs="Times New Roman"/>
          <w:sz w:val="24"/>
          <w:szCs w:val="24"/>
        </w:rPr>
      </w:pPr>
      <w:r w:rsidRPr="002D5B4A">
        <w:rPr>
          <w:rFonts w:ascii="Times New Roman" w:hAnsi="Times New Roman" w:cs="Times New Roman"/>
          <w:sz w:val="24"/>
          <w:szCs w:val="24"/>
        </w:rPr>
        <w:t>Въпрос 1:</w:t>
      </w:r>
    </w:p>
    <w:p w14:paraId="097B7629" w14:textId="77777777" w:rsidR="000C77F5" w:rsidRPr="002D5B4A" w:rsidRDefault="000C77F5" w:rsidP="000C77F5">
      <w:pPr>
        <w:spacing w:line="240" w:lineRule="auto"/>
        <w:jc w:val="both"/>
        <w:rPr>
          <w:rFonts w:ascii="Times New Roman" w:hAnsi="Times New Roman" w:cs="Times New Roman"/>
          <w:sz w:val="24"/>
          <w:szCs w:val="24"/>
        </w:rPr>
      </w:pPr>
      <w:r w:rsidRPr="002D5B4A">
        <w:rPr>
          <w:rFonts w:ascii="Times New Roman" w:hAnsi="Times New Roman" w:cs="Times New Roman"/>
          <w:sz w:val="24"/>
          <w:szCs w:val="24"/>
        </w:rPr>
        <w:t>Във връзка с горепосочените критерии за допустимост, допустимо ли е за финансиране проектно предложение, което предвижда изпълнение на интервенции в сграда на общинско училище, в която през 2019 година е извършено вътрешно преустройство – изграждане на котелно помещение с 5 броя стенни газови котли и прилежащи инсталации – четвърта категория, вид на разрешеното строителство – „преустройство и ново строителство“ съгласно Разрешение за строеж, издадено от главния архитект на общината?</w:t>
      </w:r>
    </w:p>
    <w:p w14:paraId="6070C967" w14:textId="77777777" w:rsidR="000C77F5" w:rsidRPr="002D5B4A" w:rsidRDefault="000C77F5" w:rsidP="000C77F5">
      <w:pPr>
        <w:spacing w:line="240" w:lineRule="auto"/>
        <w:jc w:val="both"/>
        <w:rPr>
          <w:rFonts w:ascii="Times New Roman" w:hAnsi="Times New Roman" w:cs="Times New Roman"/>
          <w:sz w:val="24"/>
          <w:szCs w:val="24"/>
        </w:rPr>
      </w:pPr>
      <w:r w:rsidRPr="002D5B4A">
        <w:rPr>
          <w:rFonts w:ascii="Times New Roman" w:hAnsi="Times New Roman" w:cs="Times New Roman"/>
          <w:sz w:val="24"/>
          <w:szCs w:val="24"/>
        </w:rPr>
        <w:t>Въпрос 2:</w:t>
      </w:r>
    </w:p>
    <w:p w14:paraId="61EB4B55" w14:textId="77777777" w:rsidR="000C77F5" w:rsidRPr="002D5B4A" w:rsidRDefault="000C77F5" w:rsidP="000C77F5">
      <w:pPr>
        <w:spacing w:line="240" w:lineRule="auto"/>
        <w:jc w:val="both"/>
        <w:rPr>
          <w:rFonts w:ascii="Times New Roman" w:hAnsi="Times New Roman" w:cs="Times New Roman"/>
          <w:sz w:val="24"/>
          <w:szCs w:val="24"/>
        </w:rPr>
      </w:pPr>
      <w:r w:rsidRPr="002D5B4A">
        <w:rPr>
          <w:rFonts w:ascii="Times New Roman" w:hAnsi="Times New Roman" w:cs="Times New Roman"/>
          <w:sz w:val="24"/>
          <w:szCs w:val="24"/>
        </w:rPr>
        <w:t>Във връзка с горепосочените критерии за допустимост, допустимо ли е за финансиране проектно предложение, което предвижда изпълнение на интервенции в сграда на общинско училище, в която през 2021 година е извършен единствено основен ремонт на водогреен котел съгласно Разрешение за строеж?</w:t>
      </w:r>
    </w:p>
    <w:p w14:paraId="1AB5F0B2" w14:textId="77777777" w:rsidR="000C77F5" w:rsidRPr="002D5B4A" w:rsidRDefault="000C77F5" w:rsidP="000C77F5">
      <w:pPr>
        <w:spacing w:line="240" w:lineRule="auto"/>
        <w:jc w:val="both"/>
        <w:rPr>
          <w:rFonts w:ascii="Times New Roman" w:hAnsi="Times New Roman" w:cs="Times New Roman"/>
          <w:sz w:val="24"/>
          <w:szCs w:val="24"/>
        </w:rPr>
      </w:pPr>
      <w:r w:rsidRPr="002D5B4A">
        <w:rPr>
          <w:rFonts w:ascii="Times New Roman" w:hAnsi="Times New Roman" w:cs="Times New Roman"/>
          <w:sz w:val="24"/>
          <w:szCs w:val="24"/>
        </w:rPr>
        <w:t>Въпрос 3:</w:t>
      </w:r>
    </w:p>
    <w:p w14:paraId="50DF96F5" w14:textId="77777777" w:rsidR="000C77F5" w:rsidRDefault="000C77F5" w:rsidP="000C77F5">
      <w:pPr>
        <w:spacing w:line="240" w:lineRule="auto"/>
        <w:jc w:val="both"/>
        <w:rPr>
          <w:rFonts w:ascii="Times New Roman" w:hAnsi="Times New Roman" w:cs="Times New Roman"/>
          <w:sz w:val="24"/>
          <w:szCs w:val="24"/>
        </w:rPr>
      </w:pPr>
      <w:r w:rsidRPr="002D5B4A">
        <w:rPr>
          <w:rFonts w:ascii="Times New Roman" w:hAnsi="Times New Roman" w:cs="Times New Roman"/>
          <w:sz w:val="24"/>
          <w:szCs w:val="24"/>
        </w:rPr>
        <w:t>Във връзка с горепосочените критерии за допустимост, допустимо ли е за финансиране проектно предложение, което предвижда изпълнение на интервенции в сграда на общинско училище, в която през 2020 година е извършен основен ремонт на соларна инсталация за топла вода при басейн съгласно Разрешение за строеж?</w:t>
      </w:r>
    </w:p>
    <w:p w14:paraId="2CAF1AFC" w14:textId="77777777" w:rsidR="000C77F5" w:rsidRDefault="000C77F5" w:rsidP="000C77F5">
      <w:pPr>
        <w:spacing w:line="240" w:lineRule="auto"/>
        <w:rPr>
          <w:rFonts w:ascii="Times New Roman" w:hAnsi="Times New Roman" w:cs="Times New Roman"/>
          <w:b/>
          <w:bCs/>
          <w:sz w:val="24"/>
          <w:szCs w:val="24"/>
        </w:rPr>
      </w:pPr>
      <w:r w:rsidRPr="00E65C22">
        <w:rPr>
          <w:rFonts w:ascii="Times New Roman" w:hAnsi="Times New Roman" w:cs="Times New Roman"/>
          <w:b/>
          <w:bCs/>
          <w:sz w:val="24"/>
          <w:szCs w:val="24"/>
        </w:rPr>
        <w:t>ОТГОВОР:</w:t>
      </w:r>
    </w:p>
    <w:p w14:paraId="54AAF130" w14:textId="6ED93D77" w:rsidR="000C77F5" w:rsidRPr="00646CB2" w:rsidRDefault="000C77F5" w:rsidP="000C77F5">
      <w:pPr>
        <w:jc w:val="both"/>
        <w:rPr>
          <w:rFonts w:ascii="Times New Roman" w:hAnsi="Times New Roman" w:cs="Times New Roman"/>
          <w:sz w:val="24"/>
          <w:szCs w:val="24"/>
        </w:rPr>
      </w:pPr>
      <w:r w:rsidRPr="00646CB2">
        <w:rPr>
          <w:rFonts w:ascii="Times New Roman" w:hAnsi="Times New Roman" w:cs="Times New Roman"/>
          <w:b/>
          <w:bCs/>
          <w:sz w:val="24"/>
          <w:szCs w:val="24"/>
        </w:rPr>
        <w:lastRenderedPageBreak/>
        <w:t>(</w:t>
      </w:r>
      <w:r w:rsidRPr="00765514">
        <w:rPr>
          <w:rFonts w:ascii="Times New Roman" w:hAnsi="Times New Roman" w:cs="Times New Roman"/>
          <w:b/>
          <w:bCs/>
          <w:sz w:val="24"/>
          <w:szCs w:val="24"/>
        </w:rPr>
        <w:t>1, 2 и 3</w:t>
      </w:r>
      <w:r w:rsidRPr="00646CB2">
        <w:rPr>
          <w:rFonts w:ascii="Times New Roman" w:hAnsi="Times New Roman" w:cs="Times New Roman"/>
          <w:b/>
          <w:bCs/>
          <w:sz w:val="24"/>
          <w:szCs w:val="24"/>
        </w:rPr>
        <w:t xml:space="preserve">) </w:t>
      </w:r>
      <w:r w:rsidRPr="00210282">
        <w:rPr>
          <w:rFonts w:ascii="Times New Roman" w:hAnsi="Times New Roman" w:cs="Times New Roman"/>
          <w:sz w:val="24"/>
          <w:szCs w:val="24"/>
        </w:rPr>
        <w:t xml:space="preserve">Съгласно т. 11. „Дейности, допустими за финансиране“ от Условията за кандидатстване </w:t>
      </w:r>
      <w:r w:rsidRPr="00210282">
        <w:rPr>
          <w:rFonts w:ascii="Times New Roman" w:hAnsi="Times New Roman" w:cs="Times New Roman"/>
          <w:i/>
          <w:iCs/>
          <w:sz w:val="24"/>
          <w:szCs w:val="24"/>
        </w:rPr>
        <w:t xml:space="preserve">предложенията за интервенции в съществуваща сграда на училище следва да включват </w:t>
      </w:r>
      <w:r w:rsidRPr="00210282">
        <w:rPr>
          <w:rFonts w:ascii="Times New Roman" w:hAnsi="Times New Roman" w:cs="Times New Roman"/>
          <w:b/>
          <w:bCs/>
          <w:i/>
          <w:iCs/>
          <w:sz w:val="24"/>
          <w:szCs w:val="24"/>
        </w:rPr>
        <w:t>основен ремонт и/или реконструкция на цялата сграда</w:t>
      </w:r>
      <w:r w:rsidRPr="00210282">
        <w:rPr>
          <w:rFonts w:ascii="Times New Roman" w:hAnsi="Times New Roman" w:cs="Times New Roman"/>
          <w:i/>
          <w:iCs/>
          <w:sz w:val="24"/>
          <w:szCs w:val="24"/>
        </w:rPr>
        <w:t xml:space="preserve">. </w:t>
      </w:r>
      <w:r w:rsidRPr="00646CB2">
        <w:rPr>
          <w:rFonts w:ascii="Times New Roman" w:hAnsi="Times New Roman" w:cs="Times New Roman"/>
          <w:sz w:val="24"/>
          <w:szCs w:val="24"/>
        </w:rPr>
        <w:t>При определянето дали извършени в посочения</w:t>
      </w:r>
      <w:r w:rsidR="00E804C2" w:rsidRPr="00E804C2">
        <w:t xml:space="preserve"> </w:t>
      </w:r>
      <w:r w:rsidR="00E804C2" w:rsidRPr="00E804C2">
        <w:rPr>
          <w:rFonts w:ascii="Times New Roman" w:hAnsi="Times New Roman" w:cs="Times New Roman"/>
          <w:sz w:val="24"/>
          <w:szCs w:val="24"/>
        </w:rPr>
        <w:t>в т. 10.1. от Условията за кандидатстване 5 годишен</w:t>
      </w:r>
      <w:r w:rsidRPr="00646CB2">
        <w:rPr>
          <w:rFonts w:ascii="Times New Roman" w:hAnsi="Times New Roman" w:cs="Times New Roman"/>
          <w:sz w:val="24"/>
          <w:szCs w:val="24"/>
        </w:rPr>
        <w:t xml:space="preserve"> период СМР представляват </w:t>
      </w:r>
      <w:r w:rsidRPr="00646CB2">
        <w:rPr>
          <w:rFonts w:ascii="Times New Roman" w:hAnsi="Times New Roman" w:cs="Times New Roman"/>
          <w:i/>
          <w:iCs/>
          <w:sz w:val="24"/>
          <w:szCs w:val="24"/>
          <w:u w:val="single"/>
        </w:rPr>
        <w:t>основен ремонт, реконструкция, основно обновяване</w:t>
      </w:r>
      <w:r w:rsidRPr="00646CB2" w:rsidDel="00E8078F">
        <w:rPr>
          <w:rFonts w:ascii="Times New Roman" w:hAnsi="Times New Roman" w:cs="Times New Roman"/>
          <w:sz w:val="24"/>
          <w:szCs w:val="24"/>
        </w:rPr>
        <w:t xml:space="preserve"> </w:t>
      </w:r>
      <w:r w:rsidRPr="00646CB2">
        <w:rPr>
          <w:rFonts w:ascii="Times New Roman" w:hAnsi="Times New Roman" w:cs="Times New Roman"/>
          <w:sz w:val="24"/>
          <w:szCs w:val="24"/>
        </w:rPr>
        <w:t>следва да се съблюдават разпоредбите на  § 5, т. 42, т. 44 и т. 66 от Допълнителните разпоредби на Закона за устройство на територията.</w:t>
      </w:r>
      <w:r w:rsidRPr="00646CB2" w:rsidDel="00E8078F">
        <w:rPr>
          <w:rFonts w:ascii="Times New Roman" w:hAnsi="Times New Roman" w:cs="Times New Roman"/>
          <w:sz w:val="24"/>
          <w:szCs w:val="24"/>
        </w:rPr>
        <w:t xml:space="preserve"> </w:t>
      </w:r>
    </w:p>
    <w:p w14:paraId="4B704078" w14:textId="27783386" w:rsidR="000C77F5" w:rsidRPr="0099760E" w:rsidRDefault="00E804C2" w:rsidP="00CD0477">
      <w:pPr>
        <w:spacing w:line="240" w:lineRule="auto"/>
        <w:jc w:val="both"/>
        <w:rPr>
          <w:rFonts w:ascii="Times New Roman" w:hAnsi="Times New Roman" w:cs="Times New Roman"/>
          <w:sz w:val="24"/>
          <w:szCs w:val="24"/>
        </w:rPr>
      </w:pPr>
      <w:r w:rsidRPr="00E804C2">
        <w:rPr>
          <w:rFonts w:ascii="Times New Roman" w:hAnsi="Times New Roman" w:cs="Times New Roman"/>
          <w:sz w:val="24"/>
          <w:szCs w:val="24"/>
        </w:rPr>
        <w:t>В допълнение, моля вижте отговорите на въпрос 14.</w:t>
      </w:r>
    </w:p>
    <w:p w14:paraId="4C1EE745" w14:textId="77777777" w:rsidR="00F771B0" w:rsidRPr="0074774C" w:rsidRDefault="00F771B0" w:rsidP="00F771B0">
      <w:pPr>
        <w:pBdr>
          <w:top w:val="single" w:sz="4" w:space="0" w:color="auto"/>
        </w:pBdr>
        <w:spacing w:line="240" w:lineRule="auto"/>
        <w:jc w:val="both"/>
        <w:rPr>
          <w:rFonts w:ascii="Times New Roman" w:hAnsi="Times New Roman" w:cs="Times New Roman"/>
          <w:color w:val="000000" w:themeColor="text1"/>
          <w:sz w:val="24"/>
          <w:szCs w:val="24"/>
        </w:rPr>
      </w:pPr>
    </w:p>
    <w:p w14:paraId="589B1A8E" w14:textId="77777777" w:rsidR="00F771B0" w:rsidRDefault="00F771B0" w:rsidP="00F771B0">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sidRPr="001D0B2B">
        <w:rPr>
          <w:rFonts w:ascii="Times New Roman" w:hAnsi="Times New Roman" w:cs="Times New Roman"/>
          <w:b/>
          <w:bCs/>
          <w:sz w:val="24"/>
          <w:szCs w:val="24"/>
        </w:rPr>
        <w:t>3</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1D0B2B">
        <w:rPr>
          <w:rFonts w:ascii="Times New Roman" w:hAnsi="Times New Roman" w:cs="Times New Roman"/>
          <w:b/>
          <w:bCs/>
          <w:sz w:val="24"/>
          <w:szCs w:val="24"/>
        </w:rPr>
        <w:t>9</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5156A748"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Във връзка с публикувани условия за кандидатстване по процедура BG-RRP-1.007 - „Модернизация на образователна среда” на НПВУ, моля за отговор на следните въпроси:</w:t>
      </w:r>
    </w:p>
    <w:p w14:paraId="045C4C01"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 xml:space="preserve">1. По отношение на предоставен от Ваша страна отговор на въпрос 13 на адрес: линк към ИСУН, моля за разяснение дали от същия, а именно: „Интервенция в отделна сграда на училище се допуска при условие, че тя е самостоятелно обособена сграда за образование, в която са разположени учебни зони (учебни помещения за учениците – класни стаи) и в резултат на интервенцията се постига цялостен обновен облик на сградата.“, следва да се разбира, че е единствено допустимо, заложените по Процедурата мерки като: обновяване, ремонт, ЕЕ и т.н., да се извършват във въпросната самостоятелно обособена сграда за образование към даденото училище, единствено и само, ако тя разполага с учебни кабинети-класни стаи? Ако-да, то няма ли да доведе това до недопустимост някои обекти на интервенция по Процедурата, като се отчита обстоятелството, че доста училища разполагат с няколко на брой самостоятелни сгради, част от техния сграден фонд, които, обаче, се използват за физкултурни салони, столови и т.н.? Моля да уточните, ако се приложи написаното по-горе, как ще се постигне цялостен обновен облик на училището, ако се ремонтират само отделни негови „блокове“ (свързани с топла връзка), още повече, че дейности като </w:t>
      </w:r>
      <w:bookmarkStart w:id="64" w:name="_Hlk120630674"/>
      <w:r w:rsidRPr="001D0B2B">
        <w:rPr>
          <w:rFonts w:ascii="Times New Roman" w:hAnsi="Times New Roman" w:cs="Times New Roman"/>
          <w:sz w:val="24"/>
          <w:szCs w:val="24"/>
        </w:rPr>
        <w:t xml:space="preserve">спорт, хранене, администрация на училището </w:t>
      </w:r>
      <w:bookmarkEnd w:id="64"/>
      <w:r w:rsidRPr="001D0B2B">
        <w:rPr>
          <w:rFonts w:ascii="Times New Roman" w:hAnsi="Times New Roman" w:cs="Times New Roman"/>
          <w:sz w:val="24"/>
          <w:szCs w:val="24"/>
        </w:rPr>
        <w:t>са неделима част от цялостната организация на учебния процес и са предвидени като задължителни зони, с които следва да разполагат училищата, съгласно Наредба 24?</w:t>
      </w:r>
    </w:p>
    <w:p w14:paraId="63DC637B"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2. Моля за уточнение, при кандидатстване по Процедурата с проект, за който няма готов технически проект, т.е. – чрез инженеринг КС по окрупнени показатели и съответното техническо задание, правилно ли разбираме, че следва да се изготвят за всяка самостоятелна сграда на училището – КС по окрупнени показатели индивидуално за всяка сграда, но заданието за проектиране може да е едно с включени в него като подобекти отделните самостоятелни сгради, съставляващи училищния сграден фонд на съответната образователна институция? Например: 1 училище разполага с 3 сгради в рамките на един терен, в които реализира дейността си, съответно – за него, в режим на инженеринг, е необходимо да представим: 3 бр. КС по окрупнени показатели, но 1 задание за проектиране с включени трите подобекта на сградния фонд?</w:t>
      </w:r>
    </w:p>
    <w:p w14:paraId="18E14A77"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 xml:space="preserve">3. В случай, че имаме обследване за енергийни характеристики на сградата, ведно с резюме и сертификат за ЕЕ, извършено съгласно разпоредбите на НАРЕДБА № 7 ОТ 2004 Г. ЗА ЕНЕРГИЙНА ЕФЕКТИВНОСТ НА СГРАДИ и регистрирано в АУЕР пред месец октомври, т.е. преди влизане в сила на Наредба № РД-02-20-3 от 9 ноември 2022 г. за техническите изисквания към енергийните характеристики на сгради, следва ли </w:t>
      </w:r>
      <w:r w:rsidRPr="001D0B2B">
        <w:rPr>
          <w:rFonts w:ascii="Times New Roman" w:hAnsi="Times New Roman" w:cs="Times New Roman"/>
          <w:sz w:val="24"/>
          <w:szCs w:val="24"/>
        </w:rPr>
        <w:lastRenderedPageBreak/>
        <w:t>резюмето и/или сертификата за ЕЕ да се преиздаде с цел съобразяването му с разпоредбите на новия подзаконов нормативен акт? Ако да,  кой сертификат следва да бъде представен на етап кандидатстване, тъй като кандидатът ще разполага с два такива?</w:t>
      </w:r>
    </w:p>
    <w:p w14:paraId="15F27679" w14:textId="77777777" w:rsidR="00F771B0"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4. Какво се разбира под “валиден” сертификат за ЕЕ предвид, че липсва легална дефиниция?</w:t>
      </w:r>
    </w:p>
    <w:p w14:paraId="11B7BF20" w14:textId="77777777" w:rsidR="00F771B0" w:rsidRDefault="00F771B0" w:rsidP="00F771B0">
      <w:pPr>
        <w:spacing w:line="240" w:lineRule="auto"/>
        <w:rPr>
          <w:rFonts w:ascii="Times New Roman" w:hAnsi="Times New Roman" w:cs="Times New Roman"/>
          <w:b/>
          <w:bCs/>
          <w:sz w:val="24"/>
          <w:szCs w:val="24"/>
        </w:rPr>
      </w:pPr>
      <w:bookmarkStart w:id="65" w:name="_Hlk120617117"/>
      <w:r w:rsidRPr="00E65C22">
        <w:rPr>
          <w:rFonts w:ascii="Times New Roman" w:hAnsi="Times New Roman" w:cs="Times New Roman"/>
          <w:b/>
          <w:bCs/>
          <w:sz w:val="24"/>
          <w:szCs w:val="24"/>
        </w:rPr>
        <w:t>ОТГОВОР:</w:t>
      </w:r>
    </w:p>
    <w:p w14:paraId="512BE6D2" w14:textId="77777777" w:rsidR="00F771B0" w:rsidRPr="005E1AD3" w:rsidRDefault="00F771B0" w:rsidP="00F771B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 </w:t>
      </w:r>
      <w:r w:rsidRPr="00240F12">
        <w:rPr>
          <w:rFonts w:ascii="Times New Roman" w:hAnsi="Times New Roman" w:cs="Times New Roman"/>
          <w:sz w:val="24"/>
          <w:szCs w:val="24"/>
        </w:rPr>
        <w:t xml:space="preserve">Процедурата не </w:t>
      </w:r>
      <w:r>
        <w:rPr>
          <w:rFonts w:ascii="Times New Roman" w:hAnsi="Times New Roman" w:cs="Times New Roman"/>
          <w:sz w:val="24"/>
          <w:szCs w:val="24"/>
        </w:rPr>
        <w:t>поставя ограничение обектът на интервенция да е само една сграда</w:t>
      </w:r>
      <w:r w:rsidRPr="00240F12">
        <w:rPr>
          <w:rFonts w:ascii="Times New Roman" w:hAnsi="Times New Roman" w:cs="Times New Roman"/>
          <w:sz w:val="24"/>
          <w:szCs w:val="24"/>
        </w:rPr>
        <w:t xml:space="preserve"> на образователна институция (училище/детска градина).</w:t>
      </w:r>
      <w:r>
        <w:rPr>
          <w:rFonts w:ascii="Times New Roman" w:hAnsi="Times New Roman" w:cs="Times New Roman"/>
          <w:b/>
          <w:bCs/>
          <w:sz w:val="24"/>
          <w:szCs w:val="24"/>
        </w:rPr>
        <w:t xml:space="preserve"> </w:t>
      </w:r>
      <w:r w:rsidRPr="005E1AD3">
        <w:rPr>
          <w:rFonts w:ascii="Times New Roman" w:hAnsi="Times New Roman" w:cs="Times New Roman"/>
          <w:sz w:val="24"/>
          <w:szCs w:val="24"/>
        </w:rPr>
        <w:t xml:space="preserve">Съгласно т. 10.1. Критерии за допустимост на Условията за кандидатстване, </w:t>
      </w:r>
      <w:r w:rsidRPr="00914DA4">
        <w:rPr>
          <w:rFonts w:ascii="Times New Roman" w:hAnsi="Times New Roman" w:cs="Times New Roman"/>
          <w:b/>
          <w:bCs/>
          <w:sz w:val="24"/>
          <w:szCs w:val="24"/>
        </w:rPr>
        <w:t>се д</w:t>
      </w:r>
      <w:r w:rsidRPr="00914DA4">
        <w:rPr>
          <w:rFonts w:ascii="Times New Roman" w:eastAsia="Calibri" w:hAnsi="Times New Roman" w:cs="Times New Roman"/>
          <w:b/>
          <w:bCs/>
          <w:sz w:val="24"/>
          <w:szCs w:val="24"/>
        </w:rPr>
        <w:t>опускат интервенции в повече от една сграда на един и същ обект на интервенция (училище/детска градина).</w:t>
      </w:r>
      <w:r>
        <w:rPr>
          <w:rFonts w:ascii="Times New Roman" w:eastAsia="Calibri" w:hAnsi="Times New Roman" w:cs="Times New Roman"/>
          <w:sz w:val="24"/>
          <w:szCs w:val="24"/>
        </w:rPr>
        <w:t xml:space="preserve"> </w:t>
      </w:r>
      <w:r w:rsidRPr="00E03E6C">
        <w:rPr>
          <w:rFonts w:ascii="Times New Roman" w:eastAsia="Calibri" w:hAnsi="Times New Roman" w:cs="Times New Roman"/>
          <w:sz w:val="24"/>
          <w:szCs w:val="24"/>
        </w:rPr>
        <w:t>В тази връзка</w:t>
      </w:r>
      <w:r>
        <w:rPr>
          <w:rFonts w:ascii="Times New Roman" w:eastAsia="Calibri" w:hAnsi="Times New Roman" w:cs="Times New Roman"/>
          <w:sz w:val="24"/>
          <w:szCs w:val="24"/>
        </w:rPr>
        <w:t xml:space="preserve"> в предложението за изпълнение на инвестиция </w:t>
      </w:r>
      <w:r w:rsidRPr="001A1F42">
        <w:rPr>
          <w:rFonts w:ascii="Times New Roman" w:eastAsia="Calibri" w:hAnsi="Times New Roman" w:cs="Times New Roman"/>
          <w:b/>
          <w:bCs/>
          <w:sz w:val="24"/>
          <w:szCs w:val="24"/>
        </w:rPr>
        <w:t xml:space="preserve">е допустимо обект на интервенция да са </w:t>
      </w:r>
      <w:r>
        <w:rPr>
          <w:rFonts w:ascii="Times New Roman" w:eastAsia="Calibri" w:hAnsi="Times New Roman" w:cs="Times New Roman"/>
          <w:b/>
          <w:bCs/>
          <w:sz w:val="24"/>
          <w:szCs w:val="24"/>
        </w:rPr>
        <w:t xml:space="preserve">няколко или </w:t>
      </w:r>
      <w:r w:rsidRPr="001A1F42">
        <w:rPr>
          <w:rFonts w:ascii="Times New Roman" w:eastAsia="Calibri" w:hAnsi="Times New Roman" w:cs="Times New Roman"/>
          <w:b/>
          <w:bCs/>
          <w:sz w:val="24"/>
          <w:szCs w:val="24"/>
        </w:rPr>
        <w:t>всички сгради на училището</w:t>
      </w:r>
      <w:r>
        <w:rPr>
          <w:rFonts w:ascii="Times New Roman" w:eastAsia="Calibri" w:hAnsi="Times New Roman" w:cs="Times New Roman"/>
          <w:sz w:val="24"/>
          <w:szCs w:val="24"/>
        </w:rPr>
        <w:t>, вкл. и сградите, които се използват за</w:t>
      </w:r>
      <w:r w:rsidRPr="00E03E6C">
        <w:rPr>
          <w:rFonts w:ascii="Times New Roman" w:eastAsia="Calibri" w:hAnsi="Times New Roman" w:cs="Times New Roman"/>
          <w:sz w:val="24"/>
          <w:szCs w:val="24"/>
        </w:rPr>
        <w:t xml:space="preserve"> спорт, хранене, администрация на училището</w:t>
      </w:r>
      <w:r>
        <w:rPr>
          <w:rFonts w:ascii="Times New Roman" w:eastAsia="Calibri" w:hAnsi="Times New Roman" w:cs="Times New Roman"/>
          <w:sz w:val="24"/>
          <w:szCs w:val="24"/>
        </w:rPr>
        <w:t>, като</w:t>
      </w:r>
      <w:r w:rsidRPr="000017C3">
        <w:rPr>
          <w:rFonts w:ascii="Times New Roman" w:eastAsia="Calibri" w:hAnsi="Times New Roman" w:cs="Times New Roman"/>
          <w:sz w:val="24"/>
          <w:szCs w:val="24"/>
        </w:rPr>
        <w:t xml:space="preserve"> в резултат на интервенцията</w:t>
      </w:r>
      <w:r>
        <w:rPr>
          <w:rFonts w:ascii="Times New Roman" w:eastAsia="Calibri" w:hAnsi="Times New Roman" w:cs="Times New Roman"/>
          <w:sz w:val="24"/>
          <w:szCs w:val="24"/>
        </w:rPr>
        <w:t xml:space="preserve"> трябва да</w:t>
      </w:r>
      <w:r w:rsidRPr="000017C3">
        <w:rPr>
          <w:rFonts w:ascii="Times New Roman" w:eastAsia="Calibri" w:hAnsi="Times New Roman" w:cs="Times New Roman"/>
          <w:sz w:val="24"/>
          <w:szCs w:val="24"/>
        </w:rPr>
        <w:t xml:space="preserve"> се постиг</w:t>
      </w:r>
      <w:r>
        <w:rPr>
          <w:rFonts w:ascii="Times New Roman" w:eastAsia="Calibri" w:hAnsi="Times New Roman" w:cs="Times New Roman"/>
          <w:sz w:val="24"/>
          <w:szCs w:val="24"/>
        </w:rPr>
        <w:t>не</w:t>
      </w:r>
      <w:r w:rsidRPr="000017C3">
        <w:rPr>
          <w:rFonts w:ascii="Times New Roman" w:eastAsia="Calibri" w:hAnsi="Times New Roman" w:cs="Times New Roman"/>
          <w:sz w:val="24"/>
          <w:szCs w:val="24"/>
        </w:rPr>
        <w:t xml:space="preserve"> цялостен обновен облик на</w:t>
      </w:r>
      <w:r>
        <w:rPr>
          <w:rFonts w:ascii="Times New Roman" w:eastAsia="Calibri" w:hAnsi="Times New Roman" w:cs="Times New Roman"/>
          <w:sz w:val="24"/>
          <w:szCs w:val="24"/>
        </w:rPr>
        <w:t xml:space="preserve"> всички</w:t>
      </w:r>
      <w:r w:rsidRPr="000017C3">
        <w:rPr>
          <w:rFonts w:ascii="Times New Roman" w:eastAsia="Calibri" w:hAnsi="Times New Roman" w:cs="Times New Roman"/>
          <w:sz w:val="24"/>
          <w:szCs w:val="24"/>
        </w:rPr>
        <w:t xml:space="preserve"> сград</w:t>
      </w:r>
      <w:r>
        <w:rPr>
          <w:rFonts w:ascii="Times New Roman" w:eastAsia="Calibri" w:hAnsi="Times New Roman" w:cs="Times New Roman"/>
          <w:sz w:val="24"/>
          <w:szCs w:val="24"/>
        </w:rPr>
        <w:t>и на училището, включени в предложението за изпълнение на инвестиция.</w:t>
      </w:r>
      <w:r w:rsidRPr="00E03E6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 случай че училището като образователна институция </w:t>
      </w:r>
      <w:r w:rsidRPr="00EE1582">
        <w:rPr>
          <w:rFonts w:ascii="Times New Roman" w:eastAsia="Calibri" w:hAnsi="Times New Roman" w:cs="Times New Roman"/>
          <w:b/>
          <w:bCs/>
          <w:sz w:val="24"/>
          <w:szCs w:val="24"/>
        </w:rPr>
        <w:t xml:space="preserve">се състои от няколко </w:t>
      </w:r>
      <w:r w:rsidRPr="00882F15">
        <w:rPr>
          <w:rFonts w:ascii="Times New Roman" w:eastAsia="Calibri" w:hAnsi="Times New Roman" w:cs="Times New Roman"/>
          <w:b/>
          <w:bCs/>
          <w:sz w:val="24"/>
          <w:szCs w:val="24"/>
          <w:u w:val="single"/>
        </w:rPr>
        <w:t>самостоятелно обособени сгради</w:t>
      </w:r>
      <w:r>
        <w:rPr>
          <w:rFonts w:ascii="Times New Roman" w:eastAsia="Calibri" w:hAnsi="Times New Roman" w:cs="Times New Roman"/>
          <w:b/>
          <w:bCs/>
          <w:sz w:val="24"/>
          <w:szCs w:val="24"/>
        </w:rPr>
        <w:t>,</w:t>
      </w:r>
      <w:r w:rsidRPr="00271BA4">
        <w:rPr>
          <w:rFonts w:ascii="Times New Roman" w:eastAsia="Calibri" w:hAnsi="Times New Roman" w:cs="Times New Roman"/>
          <w:b/>
          <w:bCs/>
          <w:sz w:val="24"/>
          <w:szCs w:val="24"/>
        </w:rPr>
        <w:t xml:space="preserve"> </w:t>
      </w:r>
      <w:r w:rsidRPr="008F3AF3">
        <w:rPr>
          <w:rFonts w:ascii="Times New Roman" w:eastAsia="Calibri" w:hAnsi="Times New Roman" w:cs="Times New Roman"/>
          <w:b/>
          <w:bCs/>
          <w:sz w:val="24"/>
          <w:szCs w:val="24"/>
        </w:rPr>
        <w:t>се допуска като обект на интервенция</w:t>
      </w:r>
      <w:r>
        <w:rPr>
          <w:rFonts w:ascii="Times New Roman" w:eastAsia="Calibri" w:hAnsi="Times New Roman" w:cs="Times New Roman"/>
          <w:sz w:val="24"/>
          <w:szCs w:val="24"/>
        </w:rPr>
        <w:t xml:space="preserve"> в предложението за изпълнение на инвестиция </w:t>
      </w:r>
      <w:r w:rsidRPr="008F3AF3">
        <w:rPr>
          <w:rFonts w:ascii="Times New Roman" w:eastAsia="Calibri" w:hAnsi="Times New Roman" w:cs="Times New Roman"/>
          <w:b/>
          <w:bCs/>
          <w:sz w:val="24"/>
          <w:szCs w:val="24"/>
        </w:rPr>
        <w:t xml:space="preserve">да бъде включена само една </w:t>
      </w:r>
      <w:r>
        <w:rPr>
          <w:rFonts w:ascii="Times New Roman" w:eastAsia="Calibri" w:hAnsi="Times New Roman" w:cs="Times New Roman"/>
          <w:b/>
          <w:bCs/>
          <w:sz w:val="24"/>
          <w:szCs w:val="24"/>
        </w:rPr>
        <w:t>или няколко</w:t>
      </w:r>
      <w:r w:rsidRPr="008F3AF3">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 xml:space="preserve">самостоятелно обособени </w:t>
      </w:r>
      <w:r w:rsidRPr="008F3AF3">
        <w:rPr>
          <w:rFonts w:ascii="Times New Roman" w:eastAsia="Calibri" w:hAnsi="Times New Roman" w:cs="Times New Roman"/>
          <w:b/>
          <w:bCs/>
          <w:sz w:val="24"/>
          <w:szCs w:val="24"/>
        </w:rPr>
        <w:t>сгради на училището</w:t>
      </w:r>
      <w:r>
        <w:rPr>
          <w:rFonts w:ascii="Times New Roman" w:eastAsia="Calibri" w:hAnsi="Times New Roman" w:cs="Times New Roman"/>
          <w:b/>
          <w:bCs/>
          <w:sz w:val="24"/>
          <w:szCs w:val="24"/>
        </w:rPr>
        <w:t xml:space="preserve">, </w:t>
      </w:r>
      <w:r w:rsidRPr="00271BA4">
        <w:rPr>
          <w:rFonts w:ascii="Times New Roman" w:eastAsia="Calibri" w:hAnsi="Times New Roman" w:cs="Times New Roman"/>
          <w:sz w:val="24"/>
          <w:szCs w:val="24"/>
        </w:rPr>
        <w:t>като в поне една от тях следва да</w:t>
      </w:r>
      <w:r>
        <w:rPr>
          <w:rFonts w:ascii="Times New Roman" w:eastAsia="Calibri" w:hAnsi="Times New Roman" w:cs="Times New Roman"/>
          <w:sz w:val="24"/>
          <w:szCs w:val="24"/>
        </w:rPr>
        <w:t xml:space="preserve"> са разположени </w:t>
      </w:r>
      <w:r w:rsidRPr="000E58E0">
        <w:rPr>
          <w:rFonts w:ascii="Times New Roman" w:eastAsia="Calibri" w:hAnsi="Times New Roman" w:cs="Times New Roman"/>
          <w:sz w:val="24"/>
          <w:szCs w:val="24"/>
        </w:rPr>
        <w:t xml:space="preserve">учебни зони (учебни помещения за учениците – класни стаи) и в резултат на интервенцията се постига цялостен обновен облик на </w:t>
      </w:r>
      <w:r>
        <w:rPr>
          <w:rFonts w:ascii="Times New Roman" w:eastAsia="Calibri" w:hAnsi="Times New Roman" w:cs="Times New Roman"/>
          <w:sz w:val="24"/>
          <w:szCs w:val="24"/>
        </w:rPr>
        <w:t xml:space="preserve">тези </w:t>
      </w:r>
      <w:r w:rsidRPr="000E58E0">
        <w:rPr>
          <w:rFonts w:ascii="Times New Roman" w:eastAsia="Calibri" w:hAnsi="Times New Roman" w:cs="Times New Roman"/>
          <w:sz w:val="24"/>
          <w:szCs w:val="24"/>
        </w:rPr>
        <w:t>сград</w:t>
      </w:r>
      <w:r>
        <w:rPr>
          <w:rFonts w:ascii="Times New Roman" w:eastAsia="Calibri" w:hAnsi="Times New Roman" w:cs="Times New Roman"/>
          <w:sz w:val="24"/>
          <w:szCs w:val="24"/>
        </w:rPr>
        <w:t>и, включени в предложението</w:t>
      </w:r>
      <w:r w:rsidRPr="000E58E0">
        <w:rPr>
          <w:rFonts w:ascii="Times New Roman" w:eastAsia="Calibri" w:hAnsi="Times New Roman" w:cs="Times New Roman"/>
          <w:sz w:val="24"/>
          <w:szCs w:val="24"/>
        </w:rPr>
        <w:t>.</w:t>
      </w:r>
      <w:r>
        <w:rPr>
          <w:rFonts w:ascii="Times New Roman" w:eastAsia="Calibri" w:hAnsi="Times New Roman" w:cs="Times New Roman"/>
          <w:sz w:val="24"/>
          <w:szCs w:val="24"/>
        </w:rPr>
        <w:t xml:space="preserve"> Изискването за включване на поне една сграда, в която са разположени</w:t>
      </w:r>
      <w:r w:rsidRPr="00EA45F7">
        <w:rPr>
          <w:rFonts w:ascii="Times New Roman" w:eastAsia="Calibri" w:hAnsi="Times New Roman" w:cs="Times New Roman"/>
          <w:sz w:val="24"/>
          <w:szCs w:val="24"/>
        </w:rPr>
        <w:t xml:space="preserve"> </w:t>
      </w:r>
      <w:r w:rsidRPr="000E58E0">
        <w:rPr>
          <w:rFonts w:ascii="Times New Roman" w:eastAsia="Calibri" w:hAnsi="Times New Roman" w:cs="Times New Roman"/>
          <w:sz w:val="24"/>
          <w:szCs w:val="24"/>
        </w:rPr>
        <w:t>учебни зони (учебни помещения за учениците – класни стаи)</w:t>
      </w:r>
      <w:r>
        <w:rPr>
          <w:rFonts w:ascii="Times New Roman" w:eastAsia="Calibri" w:hAnsi="Times New Roman" w:cs="Times New Roman"/>
          <w:sz w:val="24"/>
          <w:szCs w:val="24"/>
        </w:rPr>
        <w:t xml:space="preserve"> е обвързано със задължителния индикатор „</w:t>
      </w:r>
      <w:r w:rsidRPr="00EA45F7">
        <w:rPr>
          <w:rFonts w:ascii="Times New Roman" w:eastAsia="Calibri" w:hAnsi="Times New Roman" w:cs="Times New Roman"/>
          <w:sz w:val="24"/>
          <w:szCs w:val="24"/>
        </w:rPr>
        <w:t>Капацитет на класните стаи на нови или модернизирани детски заведения и образователни заведения</w:t>
      </w:r>
      <w:r>
        <w:rPr>
          <w:rFonts w:ascii="Times New Roman" w:eastAsia="Calibri" w:hAnsi="Times New Roman" w:cs="Times New Roman"/>
          <w:sz w:val="24"/>
          <w:szCs w:val="24"/>
        </w:rPr>
        <w:t>“.</w:t>
      </w:r>
      <w:r w:rsidRPr="000E58E0">
        <w:rPr>
          <w:rFonts w:ascii="Times New Roman" w:eastAsia="Calibri" w:hAnsi="Times New Roman" w:cs="Times New Roman"/>
          <w:sz w:val="24"/>
          <w:szCs w:val="24"/>
        </w:rPr>
        <w:t xml:space="preserve"> </w:t>
      </w:r>
      <w:r w:rsidRPr="000017C3">
        <w:rPr>
          <w:rFonts w:ascii="Times New Roman" w:eastAsia="Calibri" w:hAnsi="Times New Roman" w:cs="Times New Roman"/>
          <w:b/>
          <w:bCs/>
          <w:sz w:val="24"/>
          <w:szCs w:val="24"/>
        </w:rPr>
        <w:t xml:space="preserve">Когато сградите на училището </w:t>
      </w:r>
      <w:r w:rsidRPr="000017C3">
        <w:rPr>
          <w:rFonts w:ascii="Times New Roman" w:eastAsia="Calibri" w:hAnsi="Times New Roman" w:cs="Times New Roman"/>
          <w:b/>
          <w:bCs/>
          <w:sz w:val="24"/>
          <w:szCs w:val="24"/>
          <w:u w:val="single"/>
        </w:rPr>
        <w:t>не са самостоятелно обособени</w:t>
      </w:r>
      <w:r>
        <w:rPr>
          <w:rFonts w:ascii="Times New Roman" w:eastAsia="Calibri" w:hAnsi="Times New Roman" w:cs="Times New Roman"/>
          <w:sz w:val="24"/>
          <w:szCs w:val="24"/>
        </w:rPr>
        <w:t xml:space="preserve">, а са свързани помежду си с „топла връзка“, </w:t>
      </w:r>
      <w:r w:rsidRPr="001A1F42">
        <w:rPr>
          <w:rFonts w:ascii="Times New Roman" w:eastAsia="Calibri" w:hAnsi="Times New Roman" w:cs="Times New Roman"/>
          <w:b/>
          <w:bCs/>
          <w:sz w:val="24"/>
          <w:szCs w:val="24"/>
          <w:u w:val="single"/>
        </w:rPr>
        <w:t xml:space="preserve">не се допускат </w:t>
      </w:r>
      <w:r>
        <w:rPr>
          <w:rFonts w:ascii="Times New Roman" w:eastAsia="Calibri" w:hAnsi="Times New Roman" w:cs="Times New Roman"/>
          <w:sz w:val="24"/>
          <w:szCs w:val="24"/>
        </w:rPr>
        <w:t>интервенции само в една или няколко сгради на училището – обект на интервенция трябва да са всички свързани сгради и да се постигне цялостен обновен облик на всички свързани сгради на училището, включени в предложението.</w:t>
      </w:r>
    </w:p>
    <w:p w14:paraId="1C42E8F9" w14:textId="77777777" w:rsidR="00F771B0" w:rsidRPr="00094650" w:rsidRDefault="00F771B0" w:rsidP="00F771B0">
      <w:pPr>
        <w:spacing w:line="240" w:lineRule="auto"/>
        <w:jc w:val="both"/>
        <w:rPr>
          <w:rFonts w:ascii="Times New Roman" w:hAnsi="Times New Roman" w:cs="Times New Roman"/>
          <w:i/>
          <w:iCs/>
          <w:sz w:val="24"/>
          <w:szCs w:val="24"/>
        </w:rPr>
      </w:pPr>
      <w:r>
        <w:rPr>
          <w:rFonts w:ascii="Times New Roman" w:hAnsi="Times New Roman" w:cs="Times New Roman"/>
          <w:b/>
          <w:bCs/>
          <w:sz w:val="24"/>
          <w:szCs w:val="24"/>
        </w:rPr>
        <w:t xml:space="preserve">2. </w:t>
      </w:r>
      <w:r w:rsidRPr="00990C6C">
        <w:rPr>
          <w:rFonts w:ascii="Times New Roman" w:hAnsi="Times New Roman" w:cs="Times New Roman"/>
          <w:sz w:val="24"/>
          <w:szCs w:val="24"/>
        </w:rPr>
        <w:t xml:space="preserve">Съгласно т. 11 </w:t>
      </w:r>
      <w:r>
        <w:rPr>
          <w:rFonts w:ascii="Times New Roman" w:hAnsi="Times New Roman" w:cs="Times New Roman"/>
          <w:sz w:val="24"/>
          <w:szCs w:val="24"/>
        </w:rPr>
        <w:t>„</w:t>
      </w:r>
      <w:r w:rsidRPr="00990C6C">
        <w:rPr>
          <w:rFonts w:ascii="Times New Roman" w:hAnsi="Times New Roman" w:cs="Times New Roman"/>
          <w:sz w:val="24"/>
          <w:szCs w:val="24"/>
        </w:rPr>
        <w:t>Дейности, допустими за финансиране</w:t>
      </w:r>
      <w:r>
        <w:rPr>
          <w:rFonts w:ascii="Times New Roman" w:hAnsi="Times New Roman" w:cs="Times New Roman"/>
          <w:sz w:val="24"/>
          <w:szCs w:val="24"/>
        </w:rPr>
        <w:t>“</w:t>
      </w:r>
      <w:r w:rsidRPr="00990C6C">
        <w:rPr>
          <w:rFonts w:ascii="Times New Roman" w:hAnsi="Times New Roman" w:cs="Times New Roman"/>
          <w:sz w:val="24"/>
          <w:szCs w:val="24"/>
        </w:rPr>
        <w:t xml:space="preserve"> от Условията за кандидатстване за предложения, за които на етапа на кандидатстване няма разработен </w:t>
      </w:r>
      <w:bookmarkStart w:id="66" w:name="_Hlk120691465"/>
      <w:r w:rsidRPr="00990C6C">
        <w:rPr>
          <w:rFonts w:ascii="Times New Roman" w:hAnsi="Times New Roman" w:cs="Times New Roman"/>
          <w:sz w:val="24"/>
          <w:szCs w:val="24"/>
        </w:rPr>
        <w:t>работен/технически проект в пълна проектна готовност (вкл. разрешение за строеж)</w:t>
      </w:r>
      <w:bookmarkEnd w:id="66"/>
      <w:r w:rsidRPr="00990C6C">
        <w:rPr>
          <w:rFonts w:ascii="Times New Roman" w:hAnsi="Times New Roman" w:cs="Times New Roman"/>
          <w:sz w:val="24"/>
          <w:szCs w:val="24"/>
        </w:rPr>
        <w:t xml:space="preserve">, </w:t>
      </w:r>
      <w:r>
        <w:rPr>
          <w:rFonts w:ascii="Times New Roman" w:hAnsi="Times New Roman" w:cs="Times New Roman"/>
          <w:sz w:val="24"/>
          <w:szCs w:val="24"/>
        </w:rPr>
        <w:t xml:space="preserve">т.е. предложението ще се изпълнява чрез инженеринг, </w:t>
      </w:r>
      <w:r w:rsidRPr="00990C6C">
        <w:rPr>
          <w:rFonts w:ascii="Times New Roman" w:hAnsi="Times New Roman" w:cs="Times New Roman"/>
          <w:sz w:val="24"/>
          <w:szCs w:val="24"/>
        </w:rPr>
        <w:t>кандидатът следва да представи</w:t>
      </w:r>
      <w:r w:rsidRPr="00B12593">
        <w:t xml:space="preserve"> </w:t>
      </w:r>
      <w:r w:rsidRPr="00094650">
        <w:rPr>
          <w:rFonts w:ascii="Times New Roman" w:hAnsi="Times New Roman" w:cs="Times New Roman"/>
          <w:b/>
          <w:bCs/>
          <w:i/>
          <w:iCs/>
          <w:sz w:val="24"/>
          <w:szCs w:val="24"/>
          <w:u w:val="single"/>
        </w:rPr>
        <w:t xml:space="preserve">КСС </w:t>
      </w:r>
      <w:r w:rsidRPr="00094650">
        <w:rPr>
          <w:rFonts w:ascii="Times New Roman" w:hAnsi="Times New Roman" w:cs="Times New Roman"/>
          <w:i/>
          <w:iCs/>
          <w:sz w:val="24"/>
          <w:szCs w:val="24"/>
        </w:rPr>
        <w:t>по окрупнени показатели по отделните части на инвестиционния проект, като включва и самостоятелна част Енергийна ефективност. В случай че в предложението за изпълнение на инвестиция са включени повече от 1 самостоятелни сгради на образователната институция, обект на интервенция, КСС следва да е разделена по съответните подобекти</w:t>
      </w:r>
      <w:r>
        <w:rPr>
          <w:rFonts w:ascii="Times New Roman" w:hAnsi="Times New Roman" w:cs="Times New Roman"/>
          <w:i/>
          <w:iCs/>
          <w:sz w:val="24"/>
          <w:szCs w:val="24"/>
        </w:rPr>
        <w:t xml:space="preserve">. </w:t>
      </w:r>
      <w:r>
        <w:rPr>
          <w:rFonts w:ascii="Times New Roman" w:hAnsi="Times New Roman" w:cs="Times New Roman"/>
          <w:sz w:val="24"/>
          <w:szCs w:val="24"/>
        </w:rPr>
        <w:t xml:space="preserve"> </w:t>
      </w:r>
      <w:r w:rsidRPr="00B72AC3">
        <w:rPr>
          <w:rFonts w:ascii="Times New Roman" w:hAnsi="Times New Roman" w:cs="Times New Roman"/>
          <w:sz w:val="24"/>
          <w:szCs w:val="24"/>
        </w:rPr>
        <w:t>В тази връзка, Условията за кандидатстване поставят изискване за представяне на КСС по окрупнени показатели за всяка сграда на образователната институция</w:t>
      </w:r>
      <w:r>
        <w:rPr>
          <w:rFonts w:ascii="Times New Roman" w:hAnsi="Times New Roman" w:cs="Times New Roman"/>
          <w:sz w:val="24"/>
          <w:szCs w:val="24"/>
        </w:rPr>
        <w:t xml:space="preserve"> в качеството й на подобект</w:t>
      </w:r>
      <w:r w:rsidRPr="00B72AC3">
        <w:rPr>
          <w:rFonts w:ascii="Times New Roman" w:hAnsi="Times New Roman" w:cs="Times New Roman"/>
          <w:sz w:val="24"/>
          <w:szCs w:val="24"/>
        </w:rPr>
        <w:t>.</w:t>
      </w:r>
    </w:p>
    <w:p w14:paraId="4DF05466" w14:textId="77777777" w:rsidR="00F771B0" w:rsidRDefault="00F771B0" w:rsidP="00F771B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Pr="00C2063A">
        <w:rPr>
          <w:rFonts w:ascii="Times New Roman" w:hAnsi="Times New Roman" w:cs="Times New Roman"/>
          <w:sz w:val="24"/>
          <w:szCs w:val="24"/>
        </w:rPr>
        <w:t xml:space="preserve">Моля вижте отговора на въпрос 42. В допълнение, </w:t>
      </w:r>
      <w:r>
        <w:rPr>
          <w:rFonts w:ascii="Times New Roman" w:hAnsi="Times New Roman" w:cs="Times New Roman"/>
          <w:sz w:val="24"/>
          <w:szCs w:val="24"/>
        </w:rPr>
        <w:t>към предложението за изпълнение на инвестиция следва да бъде представен сертификат, който отговаря на действащата нормативна уредба към момента на кандидатстване по процедурата.</w:t>
      </w:r>
    </w:p>
    <w:p w14:paraId="1A812132" w14:textId="77777777" w:rsidR="00720F70" w:rsidRPr="006A5655" w:rsidRDefault="00720F70" w:rsidP="00720F70">
      <w:pPr>
        <w:spacing w:line="240" w:lineRule="auto"/>
        <w:jc w:val="both"/>
        <w:rPr>
          <w:rFonts w:ascii="Times New Roman" w:hAnsi="Times New Roman" w:cs="Times New Roman"/>
          <w:sz w:val="24"/>
          <w:szCs w:val="24"/>
        </w:rPr>
      </w:pPr>
      <w:bookmarkStart w:id="67" w:name="_Hlk120694045"/>
      <w:bookmarkEnd w:id="65"/>
      <w:r>
        <w:rPr>
          <w:rFonts w:ascii="Times New Roman" w:hAnsi="Times New Roman" w:cs="Times New Roman"/>
          <w:b/>
          <w:bCs/>
          <w:sz w:val="24"/>
          <w:szCs w:val="24"/>
        </w:rPr>
        <w:t xml:space="preserve">4. </w:t>
      </w:r>
      <w:r w:rsidRPr="006A5655">
        <w:rPr>
          <w:rFonts w:ascii="Times New Roman" w:hAnsi="Times New Roman" w:cs="Times New Roman"/>
          <w:sz w:val="24"/>
          <w:szCs w:val="24"/>
        </w:rPr>
        <w:t xml:space="preserve">Валидността на </w:t>
      </w:r>
      <w:r w:rsidRPr="006A5655">
        <w:rPr>
          <w:rFonts w:ascii="Times New Roman" w:eastAsia="Calibri" w:hAnsi="Times New Roman" w:cs="Times New Roman"/>
          <w:sz w:val="24"/>
          <w:szCs w:val="24"/>
        </w:rPr>
        <w:t xml:space="preserve">Сертификатите за енергийни характеристики на сграда в експлоатация </w:t>
      </w:r>
      <w:r>
        <w:rPr>
          <w:rFonts w:ascii="Times New Roman" w:eastAsia="Calibri" w:hAnsi="Times New Roman" w:cs="Times New Roman"/>
          <w:sz w:val="24"/>
          <w:szCs w:val="24"/>
        </w:rPr>
        <w:t>с</w:t>
      </w:r>
      <w:r w:rsidRPr="006A5655">
        <w:rPr>
          <w:rFonts w:ascii="Times New Roman" w:eastAsia="Calibri" w:hAnsi="Times New Roman" w:cs="Times New Roman"/>
          <w:sz w:val="24"/>
          <w:szCs w:val="24"/>
        </w:rPr>
        <w:t xml:space="preserve">е </w:t>
      </w:r>
      <w:r>
        <w:rPr>
          <w:rFonts w:ascii="Times New Roman" w:eastAsia="Calibri" w:hAnsi="Times New Roman" w:cs="Times New Roman"/>
          <w:sz w:val="24"/>
          <w:szCs w:val="24"/>
        </w:rPr>
        <w:t>преценява в съответствие с разпоредбата на</w:t>
      </w:r>
      <w:r w:rsidRPr="006A5655">
        <w:rPr>
          <w:rFonts w:ascii="Times New Roman" w:hAnsi="Times New Roman" w:cs="Times New Roman"/>
          <w:sz w:val="24"/>
          <w:szCs w:val="24"/>
        </w:rPr>
        <w:t xml:space="preserve"> чл. 16 </w:t>
      </w:r>
      <w:r>
        <w:rPr>
          <w:rFonts w:ascii="Times New Roman" w:hAnsi="Times New Roman" w:cs="Times New Roman"/>
          <w:sz w:val="24"/>
          <w:szCs w:val="24"/>
        </w:rPr>
        <w:t>от</w:t>
      </w:r>
      <w:r w:rsidRPr="006A5655">
        <w:rPr>
          <w:rFonts w:ascii="Times New Roman" w:hAnsi="Times New Roman" w:cs="Times New Roman"/>
          <w:sz w:val="24"/>
          <w:szCs w:val="24"/>
        </w:rPr>
        <w:t xml:space="preserve"> НАРЕДБА № Е-РД-04-1 от </w:t>
      </w:r>
      <w:r w:rsidRPr="006A5655">
        <w:rPr>
          <w:rFonts w:ascii="Times New Roman" w:hAnsi="Times New Roman" w:cs="Times New Roman"/>
          <w:sz w:val="24"/>
          <w:szCs w:val="24"/>
        </w:rPr>
        <w:lastRenderedPageBreak/>
        <w:t>22.01.2016 г. за обследване за енергийна ефективност, сертифициране и оценка на енергийните спестявания на сгради</w:t>
      </w:r>
      <w:r>
        <w:rPr>
          <w:rFonts w:ascii="Times New Roman" w:hAnsi="Times New Roman" w:cs="Times New Roman"/>
          <w:sz w:val="24"/>
          <w:szCs w:val="24"/>
        </w:rPr>
        <w:t xml:space="preserve"> и е посочена в самия сертификат.</w:t>
      </w:r>
    </w:p>
    <w:p w14:paraId="6EF55C2B" w14:textId="77777777" w:rsidR="00F771B0" w:rsidRPr="0074774C" w:rsidRDefault="00F771B0" w:rsidP="00F771B0">
      <w:pPr>
        <w:pBdr>
          <w:top w:val="single" w:sz="4" w:space="0" w:color="auto"/>
        </w:pBdr>
        <w:spacing w:line="240" w:lineRule="auto"/>
        <w:jc w:val="both"/>
        <w:rPr>
          <w:rFonts w:ascii="Times New Roman" w:hAnsi="Times New Roman" w:cs="Times New Roman"/>
          <w:color w:val="000000" w:themeColor="text1"/>
          <w:sz w:val="24"/>
          <w:szCs w:val="24"/>
        </w:rPr>
      </w:pPr>
    </w:p>
    <w:p w14:paraId="55DDD62E" w14:textId="77777777" w:rsidR="00F771B0" w:rsidRDefault="00F771B0" w:rsidP="00F771B0">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sidRPr="001D0B2B">
        <w:rPr>
          <w:rFonts w:ascii="Times New Roman" w:hAnsi="Times New Roman" w:cs="Times New Roman"/>
          <w:b/>
          <w:bCs/>
          <w:sz w:val="24"/>
          <w:szCs w:val="24"/>
        </w:rPr>
        <w:t>4</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1D0B2B">
        <w:rPr>
          <w:rFonts w:ascii="Times New Roman" w:hAnsi="Times New Roman" w:cs="Times New Roman"/>
          <w:b/>
          <w:bCs/>
          <w:sz w:val="24"/>
          <w:szCs w:val="24"/>
        </w:rPr>
        <w:t>9</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bookmarkEnd w:id="67"/>
    <w:p w14:paraId="3A6E8697"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Моля за отговор на следните въпроси:</w:t>
      </w:r>
    </w:p>
    <w:p w14:paraId="3D2E2D91"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1. В обективираните в Заповед на УО изменения на насоки за кандидатстване по процедурата е записано: “текстът „до достигане на нормативно определения минимален клас на енергопотребление за съответния тип сграда – училище/детска градина, т.е. поне клас на енергопотребление „С“ от скалата на класовете на енергопотребление от Наредба № 7 от 2004 г. за енергийна ефективност на сгради“ се заменя с „до достигане поне на нормативно определения минимален клас на енергопотребление за съответния тип сграда – училище/детска градина съгласно § 5, ал. 1 и 2 от  Наредба № РД-02-20-3 от 9 ноември 2022 г. за техническите изисквания към енергийните характеристики на сгради“;</w:t>
      </w:r>
    </w:p>
    <w:p w14:paraId="2F96DDEE"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 текстът „клас на енергопотребление „С““ се заменя с „нормативно определения минимален клас на енергопотребление“;</w:t>
      </w:r>
    </w:p>
    <w:p w14:paraId="49CCCD86"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 xml:space="preserve">- „съответствие на сградата поне с клас на енергопотребление „С““ се заменя с „достигане поне на нормативно определения минимален клас на енергопотребление за сгради, заети от публични органи“. Моля разяснете какво се цели с въпросното изменение, предвид, че съставът на §5, ал. 1 и ал. 2 </w:t>
      </w:r>
      <w:bookmarkStart w:id="68" w:name="_Hlk120691232"/>
      <w:r w:rsidRPr="001D0B2B">
        <w:rPr>
          <w:rFonts w:ascii="Times New Roman" w:hAnsi="Times New Roman" w:cs="Times New Roman"/>
          <w:sz w:val="24"/>
          <w:szCs w:val="24"/>
        </w:rPr>
        <w:t>от Наредба № РД-02-20-3 от 9 ноември 2022 г. за техническите изисквания към енергийните характеристики на сгради</w:t>
      </w:r>
      <w:bookmarkEnd w:id="68"/>
      <w:r w:rsidRPr="001D0B2B">
        <w:rPr>
          <w:rFonts w:ascii="Times New Roman" w:hAnsi="Times New Roman" w:cs="Times New Roman"/>
          <w:sz w:val="24"/>
          <w:szCs w:val="24"/>
        </w:rPr>
        <w:t>“ регламентира прилагането на цитирани подзаконов нормативен акт по спрямо започнали и/или приключили производства по одобряване на технически инвестиционен проект. Следва да се има предвид, че факултативен е избора на кандидата да участва на етап кандидатстване с ТИП.</w:t>
      </w:r>
    </w:p>
    <w:p w14:paraId="50F57441"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2. Никъде в измените насоки за кандидатстване не е разписана възможността за прилагане §9 от ПЗР на Наредба № РД-02-20-3 от 9 ноември 2022 г. за техническите изисквания към енергийните характеристики на сгради“, в случай че се кандидатства без проектна готовност.</w:t>
      </w:r>
    </w:p>
    <w:p w14:paraId="7379D500"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3. Как ще се изчислява критерий “Норма на обществена възвръщаемост на инвестицията” при съфинансиране от страна на кандидата?</w:t>
      </w:r>
    </w:p>
    <w:p w14:paraId="23ED56B7" w14:textId="77777777" w:rsidR="00F771B0"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4. Предвид че насоките за кандидатстване по своята същност са общ административен акт, при издаването на който се спазва реда на глава пета, раздел II от АПК, то в случай на изменение на основание на наличие на някое от обстоятелствата на чл. 99, ал. 1 от АПК, следва да се прилагат условията и реда по тяхното издаване (арг. чл. 103, ал. 4 от АПК), т.е. следва да е осигурена някоя от предвидените в чл. 69 от АПК форми за участие на заинтересованите страни, за да се запази действителността на административния акт. Следва да се има предвид, че разпоредбите на АПК имат предимство пред прилагането на тези на Постановление № 114 от 8 юни 2022 г. на Министерския съвет за определяне на детайлни правила за предоставяне на средства на крайни получатели от Механизма за възстановяване и устойчивост.</w:t>
      </w:r>
    </w:p>
    <w:p w14:paraId="63246BBE" w14:textId="77777777" w:rsidR="00F771B0" w:rsidRDefault="00F771B0" w:rsidP="00F771B0">
      <w:pPr>
        <w:spacing w:line="240" w:lineRule="auto"/>
        <w:rPr>
          <w:rFonts w:ascii="Times New Roman" w:hAnsi="Times New Roman" w:cs="Times New Roman"/>
          <w:b/>
          <w:bCs/>
          <w:sz w:val="24"/>
          <w:szCs w:val="24"/>
        </w:rPr>
      </w:pPr>
      <w:bookmarkStart w:id="69" w:name="_Hlk120694065"/>
      <w:r w:rsidRPr="00E65C22">
        <w:rPr>
          <w:rFonts w:ascii="Times New Roman" w:hAnsi="Times New Roman" w:cs="Times New Roman"/>
          <w:b/>
          <w:bCs/>
          <w:sz w:val="24"/>
          <w:szCs w:val="24"/>
        </w:rPr>
        <w:t>ОТГОВОР:</w:t>
      </w:r>
    </w:p>
    <w:bookmarkEnd w:id="69"/>
    <w:p w14:paraId="074639E2" w14:textId="2CB1ADF6" w:rsidR="00F771B0" w:rsidRPr="00887D52" w:rsidRDefault="00F771B0" w:rsidP="00F771B0">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sidRPr="00346FCD">
        <w:rPr>
          <w:rFonts w:ascii="Times New Roman" w:hAnsi="Times New Roman" w:cs="Times New Roman"/>
          <w:sz w:val="24"/>
          <w:szCs w:val="24"/>
        </w:rPr>
        <w:t xml:space="preserve">Съгласно </w:t>
      </w:r>
      <w:bookmarkStart w:id="70" w:name="_Hlk120694596"/>
      <w:r w:rsidRPr="00346FCD">
        <w:rPr>
          <w:rFonts w:ascii="Times New Roman" w:hAnsi="Times New Roman" w:cs="Times New Roman"/>
          <w:sz w:val="24"/>
          <w:szCs w:val="24"/>
        </w:rPr>
        <w:t>§ 5, ал. 1 и 2 от Преходните и заключителни разпоредби на Наредба</w:t>
      </w:r>
      <w:r w:rsidRPr="00993F7C">
        <w:rPr>
          <w:rFonts w:ascii="Times New Roman" w:hAnsi="Times New Roman" w:cs="Times New Roman"/>
          <w:sz w:val="24"/>
          <w:szCs w:val="24"/>
        </w:rPr>
        <w:t xml:space="preserve"> № РД-02-20-3 от 9 ноември 2022 г. за техническите изисквания към енергийните характеристики на сгради</w:t>
      </w:r>
      <w:bookmarkEnd w:id="70"/>
      <w:r w:rsidRPr="00346FCD">
        <w:rPr>
          <w:rFonts w:ascii="Times New Roman" w:hAnsi="Times New Roman" w:cs="Times New Roman"/>
          <w:sz w:val="24"/>
          <w:szCs w:val="24"/>
        </w:rPr>
        <w:t xml:space="preserve">, тя </w:t>
      </w:r>
      <w:r w:rsidRPr="00D6727C">
        <w:rPr>
          <w:rFonts w:ascii="Times New Roman" w:hAnsi="Times New Roman" w:cs="Times New Roman"/>
          <w:i/>
          <w:iCs/>
          <w:sz w:val="24"/>
          <w:szCs w:val="24"/>
          <w:u w:val="single"/>
        </w:rPr>
        <w:t>се прилага за инвестиционни проекти</w:t>
      </w:r>
      <w:r w:rsidRPr="00D6727C">
        <w:rPr>
          <w:rFonts w:ascii="Times New Roman" w:hAnsi="Times New Roman" w:cs="Times New Roman"/>
          <w:i/>
          <w:iCs/>
          <w:sz w:val="24"/>
          <w:szCs w:val="24"/>
        </w:rPr>
        <w:t>, за които производството по одобряване на инвестиционен проект и производството по издаване на разрешение за строеж започва след влизането й в сила. За започнато производство по одобряване на инвестиционен проект и издаване на разрешение за строеж се счита датата на внасяне на инвестиционния проект за одобряване от компетентния орган. За започнато производство се счита и наличието на съгласуван идеен инвестиционен проект от съответния орган, компетентен за неговото одобряване</w:t>
      </w:r>
      <w:r>
        <w:rPr>
          <w:rFonts w:ascii="Times New Roman" w:hAnsi="Times New Roman" w:cs="Times New Roman"/>
          <w:i/>
          <w:iCs/>
          <w:sz w:val="24"/>
          <w:szCs w:val="24"/>
        </w:rPr>
        <w:t xml:space="preserve">, </w:t>
      </w:r>
      <w:r w:rsidRPr="00632176">
        <w:rPr>
          <w:rFonts w:ascii="Times New Roman" w:hAnsi="Times New Roman" w:cs="Times New Roman"/>
          <w:sz w:val="24"/>
          <w:szCs w:val="24"/>
        </w:rPr>
        <w:t>т.е.</w:t>
      </w:r>
      <w:r>
        <w:rPr>
          <w:rFonts w:ascii="Times New Roman" w:hAnsi="Times New Roman" w:cs="Times New Roman"/>
          <w:sz w:val="24"/>
          <w:szCs w:val="24"/>
        </w:rPr>
        <w:t xml:space="preserve"> цитиран</w:t>
      </w:r>
      <w:r w:rsidR="00B42DD1">
        <w:rPr>
          <w:rFonts w:ascii="Times New Roman" w:hAnsi="Times New Roman" w:cs="Times New Roman"/>
          <w:sz w:val="24"/>
          <w:szCs w:val="24"/>
        </w:rPr>
        <w:t>ите</w:t>
      </w:r>
      <w:r>
        <w:rPr>
          <w:rFonts w:ascii="Times New Roman" w:hAnsi="Times New Roman" w:cs="Times New Roman"/>
          <w:sz w:val="24"/>
          <w:szCs w:val="24"/>
        </w:rPr>
        <w:t xml:space="preserve"> разпоредб</w:t>
      </w:r>
      <w:r w:rsidR="00B42DD1">
        <w:rPr>
          <w:rFonts w:ascii="Times New Roman" w:hAnsi="Times New Roman" w:cs="Times New Roman"/>
          <w:sz w:val="24"/>
          <w:szCs w:val="24"/>
        </w:rPr>
        <w:t>и</w:t>
      </w:r>
      <w:r w:rsidRPr="00356020">
        <w:rPr>
          <w:rFonts w:ascii="Times New Roman" w:hAnsi="Times New Roman" w:cs="Times New Roman"/>
          <w:sz w:val="24"/>
          <w:szCs w:val="24"/>
        </w:rPr>
        <w:t xml:space="preserve"> </w:t>
      </w:r>
      <w:r>
        <w:rPr>
          <w:rFonts w:ascii="Times New Roman" w:hAnsi="Times New Roman" w:cs="Times New Roman"/>
          <w:sz w:val="24"/>
          <w:szCs w:val="24"/>
        </w:rPr>
        <w:t>регламентира</w:t>
      </w:r>
      <w:r w:rsidR="00B42DD1">
        <w:rPr>
          <w:rFonts w:ascii="Times New Roman" w:hAnsi="Times New Roman" w:cs="Times New Roman"/>
          <w:sz w:val="24"/>
          <w:szCs w:val="24"/>
        </w:rPr>
        <w:t>т</w:t>
      </w:r>
      <w:r>
        <w:rPr>
          <w:rFonts w:ascii="Times New Roman" w:hAnsi="Times New Roman" w:cs="Times New Roman"/>
          <w:sz w:val="24"/>
          <w:szCs w:val="24"/>
        </w:rPr>
        <w:t xml:space="preserve"> случаите, в които се прилага наредбата</w:t>
      </w:r>
      <w:r w:rsidR="00B42DD1" w:rsidRPr="00B42DD1">
        <w:rPr>
          <w:rFonts w:ascii="Times New Roman" w:hAnsi="Times New Roman" w:cs="Times New Roman"/>
          <w:sz w:val="24"/>
          <w:szCs w:val="24"/>
        </w:rPr>
        <w:t xml:space="preserve">, </w:t>
      </w:r>
      <w:r w:rsidR="00ED4E73">
        <w:rPr>
          <w:rFonts w:ascii="Times New Roman" w:hAnsi="Times New Roman" w:cs="Times New Roman"/>
          <w:sz w:val="24"/>
          <w:szCs w:val="24"/>
        </w:rPr>
        <w:t>както  и случаите</w:t>
      </w:r>
      <w:r w:rsidR="00ED4E73" w:rsidRPr="0097098C">
        <w:rPr>
          <w:rFonts w:ascii="Times New Roman" w:hAnsi="Times New Roman" w:cs="Times New Roman"/>
          <w:sz w:val="24"/>
          <w:szCs w:val="24"/>
        </w:rPr>
        <w:t xml:space="preserve">, </w:t>
      </w:r>
      <w:r w:rsidR="00ED4E73">
        <w:rPr>
          <w:rFonts w:ascii="Times New Roman" w:hAnsi="Times New Roman" w:cs="Times New Roman"/>
          <w:sz w:val="24"/>
          <w:szCs w:val="24"/>
        </w:rPr>
        <w:t>в които приложение намира действащата</w:t>
      </w:r>
      <w:r w:rsidR="00ED4E73" w:rsidRPr="006416E1">
        <w:rPr>
          <w:rFonts w:ascii="Times New Roman" w:hAnsi="Times New Roman" w:cs="Times New Roman"/>
          <w:sz w:val="24"/>
          <w:szCs w:val="24"/>
        </w:rPr>
        <w:t xml:space="preserve"> </w:t>
      </w:r>
      <w:r w:rsidR="00ED4E73">
        <w:rPr>
          <w:rFonts w:ascii="Times New Roman" w:hAnsi="Times New Roman" w:cs="Times New Roman"/>
          <w:sz w:val="24"/>
          <w:szCs w:val="24"/>
        </w:rPr>
        <w:t xml:space="preserve">до 17.11.2022 г. Наредба </w:t>
      </w:r>
      <w:r w:rsidR="00ED4E73" w:rsidRPr="007553F9">
        <w:rPr>
          <w:rFonts w:ascii="Times New Roman" w:hAnsi="Times New Roman" w:cs="Times New Roman"/>
          <w:sz w:val="24"/>
          <w:szCs w:val="24"/>
        </w:rPr>
        <w:t>№ 7 от 2004 г. за енергийна ефективност на сгради</w:t>
      </w:r>
      <w:r w:rsidR="00ED4E73">
        <w:rPr>
          <w:rFonts w:ascii="Times New Roman" w:hAnsi="Times New Roman" w:cs="Times New Roman"/>
          <w:sz w:val="24"/>
          <w:szCs w:val="24"/>
        </w:rPr>
        <w:t xml:space="preserve">. Във връзка с горното, изменените </w:t>
      </w:r>
      <w:r>
        <w:rPr>
          <w:rFonts w:ascii="Times New Roman" w:hAnsi="Times New Roman" w:cs="Times New Roman"/>
          <w:sz w:val="24"/>
          <w:szCs w:val="24"/>
        </w:rPr>
        <w:t xml:space="preserve">Условия за кандидатстване реферира към </w:t>
      </w:r>
      <w:r w:rsidRPr="00887D52">
        <w:rPr>
          <w:rFonts w:ascii="Times New Roman" w:hAnsi="Times New Roman" w:cs="Times New Roman"/>
          <w:sz w:val="24"/>
          <w:szCs w:val="24"/>
        </w:rPr>
        <w:t xml:space="preserve">§ 5, ал. 1 и 2 от Преходните и заключителни разпоредби на Наредба № РД-02-20-3 от 9 ноември 2022 г. </w:t>
      </w:r>
      <w:r>
        <w:rPr>
          <w:rFonts w:ascii="Times New Roman" w:hAnsi="Times New Roman" w:cs="Times New Roman"/>
          <w:sz w:val="24"/>
          <w:szCs w:val="24"/>
        </w:rPr>
        <w:t>от гледна точка на допустимостта на предложенията за изпълнение на инвестиции и изхождайки от изискването за постигане на нормативно определения минимален клас на енергопотребление, който е различен в цитираната наредба спрямо определения в Наредба</w:t>
      </w:r>
      <w:r w:rsidRPr="00B42491">
        <w:rPr>
          <w:rFonts w:ascii="Times New Roman" w:hAnsi="Times New Roman" w:cs="Times New Roman"/>
          <w:sz w:val="24"/>
          <w:szCs w:val="24"/>
        </w:rPr>
        <w:t xml:space="preserve"> № 7 от 2004 </w:t>
      </w:r>
      <w:r>
        <w:rPr>
          <w:rFonts w:ascii="Times New Roman" w:hAnsi="Times New Roman" w:cs="Times New Roman"/>
          <w:sz w:val="24"/>
          <w:szCs w:val="24"/>
        </w:rPr>
        <w:t>г. Обръщаме внимание, че при подготовката на предложенията за изпълнение на инвестиции кандидатите са длъжни да спазват приложимото законодателство в неговата цялост.</w:t>
      </w:r>
    </w:p>
    <w:p w14:paraId="076B0D2E" w14:textId="5A83D4D1" w:rsidR="00ED4E73" w:rsidRDefault="00ED4E73" w:rsidP="00ED4E7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Считано от деня на обнародването ѝ в ДВ (18.11.2022 г.) </w:t>
      </w:r>
      <w:r w:rsidRPr="00FF5EC5">
        <w:rPr>
          <w:rFonts w:ascii="Times New Roman" w:hAnsi="Times New Roman" w:cs="Times New Roman"/>
          <w:sz w:val="24"/>
          <w:szCs w:val="24"/>
        </w:rPr>
        <w:t>Наредба № РД-02-20-3 от 9 ноември 2022 г. за техническите изисквания към енергийните характеристики на сгради</w:t>
      </w:r>
      <w:r>
        <w:rPr>
          <w:rFonts w:ascii="Times New Roman" w:hAnsi="Times New Roman" w:cs="Times New Roman"/>
          <w:sz w:val="24"/>
          <w:szCs w:val="24"/>
        </w:rPr>
        <w:t xml:space="preserve"> е част от действащото национално законодателство, вкл. § 9 от преходните и заключителните ѝ разпоредби. Реферирането към определени разпоредби в изменението на Условията за кандидатстване по процедурата не означава, че СНД няма да прилага действащата правна уредба в нейната пълнота.</w:t>
      </w:r>
    </w:p>
    <w:p w14:paraId="7B131EB1" w14:textId="1DBC1777" w:rsidR="00F771B0" w:rsidRDefault="00F771B0" w:rsidP="00F771B0">
      <w:pPr>
        <w:spacing w:line="240" w:lineRule="auto"/>
        <w:jc w:val="both"/>
        <w:rPr>
          <w:rFonts w:ascii="Times New Roman" w:hAnsi="Times New Roman" w:cs="Times New Roman"/>
          <w:sz w:val="24"/>
          <w:szCs w:val="24"/>
        </w:rPr>
      </w:pPr>
      <w:r>
        <w:rPr>
          <w:rFonts w:ascii="Times New Roman" w:hAnsi="Times New Roman" w:cs="Times New Roman"/>
          <w:sz w:val="24"/>
          <w:szCs w:val="24"/>
        </w:rPr>
        <w:t>3.</w:t>
      </w:r>
      <w:r w:rsidRPr="00F938AD">
        <w:rPr>
          <w:rFonts w:ascii="Times New Roman" w:hAnsi="Times New Roman" w:cs="Times New Roman"/>
          <w:sz w:val="24"/>
          <w:szCs w:val="24"/>
        </w:rPr>
        <w:t xml:space="preserve"> Съгласно Методиката за оценка  (</w:t>
      </w:r>
      <w:r>
        <w:rPr>
          <w:rFonts w:ascii="Times New Roman" w:hAnsi="Times New Roman" w:cs="Times New Roman"/>
          <w:sz w:val="24"/>
          <w:szCs w:val="24"/>
        </w:rPr>
        <w:t>приложение Х към Условията за кандидатстване</w:t>
      </w:r>
      <w:r w:rsidRPr="00F938AD">
        <w:rPr>
          <w:rFonts w:ascii="Times New Roman" w:hAnsi="Times New Roman" w:cs="Times New Roman"/>
          <w:sz w:val="24"/>
          <w:szCs w:val="24"/>
        </w:rPr>
        <w:t>)</w:t>
      </w:r>
      <w:r>
        <w:rPr>
          <w:rFonts w:ascii="Times New Roman" w:hAnsi="Times New Roman" w:cs="Times New Roman"/>
          <w:sz w:val="24"/>
          <w:szCs w:val="24"/>
        </w:rPr>
        <w:t xml:space="preserve"> </w:t>
      </w:r>
      <w:r w:rsidRPr="00F938AD">
        <w:rPr>
          <w:rFonts w:ascii="Times New Roman" w:hAnsi="Times New Roman" w:cs="Times New Roman"/>
          <w:sz w:val="24"/>
          <w:szCs w:val="24"/>
        </w:rPr>
        <w:t xml:space="preserve">критерий </w:t>
      </w:r>
      <w:r>
        <w:rPr>
          <w:rFonts w:ascii="Times New Roman" w:hAnsi="Times New Roman" w:cs="Times New Roman"/>
          <w:sz w:val="24"/>
          <w:szCs w:val="24"/>
        </w:rPr>
        <w:t>„</w:t>
      </w:r>
      <w:r w:rsidRPr="00F938AD">
        <w:rPr>
          <w:rFonts w:ascii="Times New Roman" w:hAnsi="Times New Roman" w:cs="Times New Roman"/>
          <w:sz w:val="24"/>
          <w:szCs w:val="24"/>
        </w:rPr>
        <w:t>Норма на обществена възвръщаемост</w:t>
      </w:r>
      <w:r>
        <w:rPr>
          <w:rFonts w:ascii="Times New Roman" w:hAnsi="Times New Roman" w:cs="Times New Roman"/>
          <w:sz w:val="24"/>
          <w:szCs w:val="24"/>
        </w:rPr>
        <w:t>“</w:t>
      </w:r>
      <w:r w:rsidRPr="00F938AD">
        <w:rPr>
          <w:rFonts w:ascii="Times New Roman" w:hAnsi="Times New Roman" w:cs="Times New Roman"/>
          <w:sz w:val="24"/>
          <w:szCs w:val="24"/>
        </w:rPr>
        <w:t xml:space="preserve"> оценява съотношението между </w:t>
      </w:r>
      <w:r w:rsidRPr="007A71E3">
        <w:rPr>
          <w:rFonts w:ascii="Times New Roman" w:hAnsi="Times New Roman" w:cs="Times New Roman"/>
          <w:b/>
          <w:bCs/>
          <w:sz w:val="24"/>
          <w:szCs w:val="24"/>
          <w:u w:val="single"/>
        </w:rPr>
        <w:t>общата стойност на планираното финансиране</w:t>
      </w:r>
      <w:r w:rsidRPr="007A71E3">
        <w:rPr>
          <w:rFonts w:ascii="Times New Roman" w:hAnsi="Times New Roman" w:cs="Times New Roman"/>
          <w:b/>
          <w:bCs/>
          <w:sz w:val="24"/>
          <w:szCs w:val="24"/>
        </w:rPr>
        <w:t xml:space="preserve"> в предложението за изпълнение на инвестиция, и броя на учениците/децата, които се обучават в образователната институция, обект на интервенция</w:t>
      </w:r>
      <w:r>
        <w:rPr>
          <w:rFonts w:ascii="Times New Roman" w:hAnsi="Times New Roman" w:cs="Times New Roman"/>
          <w:b/>
          <w:bCs/>
          <w:sz w:val="24"/>
          <w:szCs w:val="24"/>
        </w:rPr>
        <w:t xml:space="preserve">. </w:t>
      </w:r>
      <w:r>
        <w:rPr>
          <w:rFonts w:ascii="Times New Roman" w:hAnsi="Times New Roman" w:cs="Times New Roman"/>
          <w:sz w:val="24"/>
          <w:szCs w:val="24"/>
        </w:rPr>
        <w:t>П</w:t>
      </w:r>
      <w:r w:rsidRPr="0058116E">
        <w:rPr>
          <w:rFonts w:ascii="Times New Roman" w:hAnsi="Times New Roman" w:cs="Times New Roman"/>
          <w:sz w:val="24"/>
          <w:szCs w:val="24"/>
        </w:rPr>
        <w:t xml:space="preserve">од „планирано финансиране“ следва да се има предвид стойността на </w:t>
      </w:r>
      <w:r>
        <w:rPr>
          <w:rFonts w:ascii="Times New Roman" w:hAnsi="Times New Roman" w:cs="Times New Roman"/>
          <w:sz w:val="24"/>
          <w:szCs w:val="24"/>
        </w:rPr>
        <w:t>„исканото финансиране</w:t>
      </w:r>
      <w:r w:rsidRPr="00D5301E">
        <w:rPr>
          <w:rFonts w:ascii="Times New Roman" w:hAnsi="Times New Roman" w:cs="Times New Roman"/>
          <w:sz w:val="24"/>
          <w:szCs w:val="24"/>
        </w:rPr>
        <w:t xml:space="preserve"> (</w:t>
      </w:r>
      <w:r w:rsidRPr="0058116E">
        <w:rPr>
          <w:rFonts w:ascii="Times New Roman" w:hAnsi="Times New Roman" w:cs="Times New Roman"/>
          <w:sz w:val="24"/>
          <w:szCs w:val="24"/>
        </w:rPr>
        <w:t>безвъзмездната финансова помощ)</w:t>
      </w:r>
      <w:r>
        <w:rPr>
          <w:rFonts w:ascii="Times New Roman" w:hAnsi="Times New Roman" w:cs="Times New Roman"/>
          <w:sz w:val="24"/>
          <w:szCs w:val="24"/>
        </w:rPr>
        <w:t xml:space="preserve">“, която кандидатът е планирал в секция 6. „Бюджет“ на формуляра за кандидатстване, т.е. </w:t>
      </w:r>
      <w:r w:rsidRPr="00B7403B">
        <w:rPr>
          <w:rFonts w:ascii="Times New Roman" w:hAnsi="Times New Roman" w:cs="Times New Roman"/>
          <w:b/>
          <w:bCs/>
          <w:sz w:val="24"/>
          <w:szCs w:val="24"/>
        </w:rPr>
        <w:t>финансирането</w:t>
      </w:r>
      <w:r>
        <w:rPr>
          <w:rFonts w:ascii="Times New Roman" w:hAnsi="Times New Roman" w:cs="Times New Roman"/>
          <w:b/>
          <w:bCs/>
          <w:sz w:val="24"/>
          <w:szCs w:val="24"/>
        </w:rPr>
        <w:t>, което се осигурява със средства</w:t>
      </w:r>
      <w:r w:rsidRPr="00B7403B">
        <w:rPr>
          <w:rFonts w:ascii="Times New Roman" w:hAnsi="Times New Roman" w:cs="Times New Roman"/>
          <w:b/>
          <w:bCs/>
          <w:sz w:val="24"/>
          <w:szCs w:val="24"/>
        </w:rPr>
        <w:t xml:space="preserve"> по процедурата</w:t>
      </w:r>
      <w:r>
        <w:rPr>
          <w:rFonts w:ascii="Times New Roman" w:hAnsi="Times New Roman" w:cs="Times New Roman"/>
          <w:sz w:val="24"/>
          <w:szCs w:val="24"/>
        </w:rPr>
        <w:t>. Във връзка с горното,  в случай че в предложението за изпълнение на инвестиция се предвижда и съфинансиране от страна на кандидата, при оценката по критерий „</w:t>
      </w:r>
      <w:r w:rsidRPr="00F938AD">
        <w:rPr>
          <w:rFonts w:ascii="Times New Roman" w:hAnsi="Times New Roman" w:cs="Times New Roman"/>
          <w:sz w:val="24"/>
          <w:szCs w:val="24"/>
        </w:rPr>
        <w:t>Норма на обществена възвръщаемост</w:t>
      </w:r>
      <w:r>
        <w:rPr>
          <w:rFonts w:ascii="Times New Roman" w:hAnsi="Times New Roman" w:cs="Times New Roman"/>
          <w:sz w:val="24"/>
          <w:szCs w:val="24"/>
        </w:rPr>
        <w:t xml:space="preserve">“ ще се вземе предвид </w:t>
      </w:r>
      <w:r w:rsidRPr="00BB6A92">
        <w:rPr>
          <w:rFonts w:ascii="Times New Roman" w:hAnsi="Times New Roman" w:cs="Times New Roman"/>
          <w:sz w:val="24"/>
          <w:szCs w:val="24"/>
          <w:u w:val="single"/>
        </w:rPr>
        <w:t>само</w:t>
      </w:r>
      <w:r>
        <w:rPr>
          <w:rFonts w:ascii="Times New Roman" w:hAnsi="Times New Roman" w:cs="Times New Roman"/>
          <w:sz w:val="24"/>
          <w:szCs w:val="24"/>
        </w:rPr>
        <w:t xml:space="preserve"> стойността, която е планирана в секция 6. „Бюджет“ на предложението за изпълнение на инвестиция.</w:t>
      </w:r>
    </w:p>
    <w:p w14:paraId="278D629D" w14:textId="77777777" w:rsidR="00F771B0" w:rsidRPr="006A5655" w:rsidRDefault="00F771B0" w:rsidP="00F771B0">
      <w:pPr>
        <w:spacing w:line="240" w:lineRule="auto"/>
        <w:jc w:val="both"/>
        <w:rPr>
          <w:rFonts w:ascii="Times New Roman" w:hAnsi="Times New Roman" w:cs="Times New Roman"/>
          <w:sz w:val="24"/>
          <w:szCs w:val="24"/>
        </w:rPr>
      </w:pPr>
      <w:r>
        <w:rPr>
          <w:rFonts w:ascii="Times New Roman" w:hAnsi="Times New Roman" w:cs="Times New Roman"/>
          <w:sz w:val="24"/>
          <w:szCs w:val="24"/>
        </w:rPr>
        <w:t>4. Коментарът</w:t>
      </w:r>
      <w:r w:rsidRPr="008E2B67">
        <w:rPr>
          <w:rFonts w:ascii="Times New Roman" w:hAnsi="Times New Roman" w:cs="Times New Roman"/>
          <w:sz w:val="24"/>
          <w:szCs w:val="24"/>
        </w:rPr>
        <w:t xml:space="preserve"> не съдържа искане за разяснение по отношение на Условията за кандидатстване по настоящата процедура</w:t>
      </w:r>
      <w:r>
        <w:rPr>
          <w:rFonts w:ascii="Times New Roman" w:hAnsi="Times New Roman" w:cs="Times New Roman"/>
          <w:sz w:val="24"/>
          <w:szCs w:val="24"/>
        </w:rPr>
        <w:t>.</w:t>
      </w:r>
    </w:p>
    <w:p w14:paraId="760CF3AE" w14:textId="77777777" w:rsidR="00F771B0" w:rsidRPr="0074774C" w:rsidRDefault="00F771B0" w:rsidP="00F771B0">
      <w:pPr>
        <w:pBdr>
          <w:top w:val="single" w:sz="4" w:space="0" w:color="auto"/>
        </w:pBdr>
        <w:spacing w:line="240" w:lineRule="auto"/>
        <w:jc w:val="both"/>
        <w:rPr>
          <w:rFonts w:ascii="Times New Roman" w:hAnsi="Times New Roman" w:cs="Times New Roman"/>
          <w:color w:val="000000" w:themeColor="text1"/>
          <w:sz w:val="24"/>
          <w:szCs w:val="24"/>
        </w:rPr>
      </w:pPr>
    </w:p>
    <w:p w14:paraId="69ED4176" w14:textId="77777777" w:rsidR="00F771B0" w:rsidRDefault="00F771B0" w:rsidP="00F771B0">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sidRPr="00303AA0">
        <w:rPr>
          <w:rFonts w:ascii="Times New Roman" w:hAnsi="Times New Roman" w:cs="Times New Roman"/>
          <w:b/>
          <w:bCs/>
          <w:sz w:val="24"/>
          <w:szCs w:val="24"/>
        </w:rPr>
        <w:t>5</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1D0B2B">
        <w:rPr>
          <w:rFonts w:ascii="Times New Roman" w:hAnsi="Times New Roman" w:cs="Times New Roman"/>
          <w:b/>
          <w:bCs/>
          <w:sz w:val="24"/>
          <w:szCs w:val="24"/>
        </w:rPr>
        <w:t>9</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4DF53165" w14:textId="77777777" w:rsidR="00F771B0" w:rsidRPr="00303AA0" w:rsidRDefault="00F771B0" w:rsidP="00F771B0">
      <w:pPr>
        <w:spacing w:line="240" w:lineRule="auto"/>
        <w:jc w:val="both"/>
        <w:rPr>
          <w:rFonts w:ascii="Times New Roman" w:hAnsi="Times New Roman" w:cs="Times New Roman"/>
          <w:sz w:val="24"/>
          <w:szCs w:val="24"/>
        </w:rPr>
      </w:pPr>
      <w:r w:rsidRPr="00303AA0">
        <w:rPr>
          <w:rFonts w:ascii="Times New Roman" w:hAnsi="Times New Roman" w:cs="Times New Roman"/>
          <w:sz w:val="24"/>
          <w:szCs w:val="24"/>
        </w:rPr>
        <w:t>Здравейте,</w:t>
      </w:r>
    </w:p>
    <w:p w14:paraId="5274CE40" w14:textId="77777777" w:rsidR="00F771B0" w:rsidRPr="00303AA0" w:rsidRDefault="00F771B0" w:rsidP="00F771B0">
      <w:pPr>
        <w:spacing w:line="240" w:lineRule="auto"/>
        <w:jc w:val="both"/>
        <w:rPr>
          <w:rFonts w:ascii="Times New Roman" w:hAnsi="Times New Roman" w:cs="Times New Roman"/>
          <w:sz w:val="24"/>
          <w:szCs w:val="24"/>
        </w:rPr>
      </w:pPr>
      <w:r w:rsidRPr="00303AA0">
        <w:rPr>
          <w:rFonts w:ascii="Times New Roman" w:hAnsi="Times New Roman" w:cs="Times New Roman"/>
          <w:sz w:val="24"/>
          <w:szCs w:val="24"/>
        </w:rPr>
        <w:t>Съгласно т.11. „Дейности, допустими за финансиране“ от Условията за кандидатстване:</w:t>
      </w:r>
    </w:p>
    <w:p w14:paraId="66194FEE" w14:textId="77777777" w:rsidR="00F771B0" w:rsidRPr="00303AA0" w:rsidRDefault="00F771B0" w:rsidP="00F771B0">
      <w:pPr>
        <w:spacing w:line="240" w:lineRule="auto"/>
        <w:jc w:val="both"/>
        <w:rPr>
          <w:rFonts w:ascii="Times New Roman" w:hAnsi="Times New Roman" w:cs="Times New Roman"/>
          <w:sz w:val="24"/>
          <w:szCs w:val="24"/>
        </w:rPr>
      </w:pPr>
      <w:r w:rsidRPr="00303AA0">
        <w:rPr>
          <w:rFonts w:ascii="Times New Roman" w:hAnsi="Times New Roman" w:cs="Times New Roman"/>
          <w:sz w:val="24"/>
          <w:szCs w:val="24"/>
        </w:rPr>
        <w:t>Дейности, допустими за финансиране по Компонент 1 са:</w:t>
      </w:r>
    </w:p>
    <w:p w14:paraId="741C3FC4" w14:textId="77777777" w:rsidR="00F771B0" w:rsidRPr="00303AA0" w:rsidRDefault="00F771B0" w:rsidP="00F771B0">
      <w:pPr>
        <w:spacing w:line="240" w:lineRule="auto"/>
        <w:jc w:val="both"/>
        <w:rPr>
          <w:rFonts w:ascii="Times New Roman" w:hAnsi="Times New Roman" w:cs="Times New Roman"/>
          <w:sz w:val="24"/>
          <w:szCs w:val="24"/>
        </w:rPr>
      </w:pPr>
      <w:r w:rsidRPr="00303AA0">
        <w:rPr>
          <w:rFonts w:ascii="Times New Roman" w:hAnsi="Times New Roman" w:cs="Times New Roman"/>
          <w:sz w:val="24"/>
          <w:szCs w:val="24"/>
        </w:rPr>
        <w:lastRenderedPageBreak/>
        <w:t>Дейност 1: Основен ремонт, реконструкция, основно обновяване, пристрояване, надстрояване на училищна образователна среда за придобиване на цялостен обновен облик на образователната институция.</w:t>
      </w:r>
    </w:p>
    <w:p w14:paraId="7AC72807" w14:textId="77777777" w:rsidR="00F771B0" w:rsidRPr="00303AA0" w:rsidRDefault="00F771B0" w:rsidP="00F771B0">
      <w:pPr>
        <w:spacing w:line="240" w:lineRule="auto"/>
        <w:jc w:val="both"/>
        <w:rPr>
          <w:rFonts w:ascii="Times New Roman" w:hAnsi="Times New Roman" w:cs="Times New Roman"/>
          <w:sz w:val="24"/>
          <w:szCs w:val="24"/>
        </w:rPr>
      </w:pPr>
      <w:r w:rsidRPr="00303AA0">
        <w:rPr>
          <w:rFonts w:ascii="Times New Roman" w:hAnsi="Times New Roman" w:cs="Times New Roman"/>
          <w:sz w:val="24"/>
          <w:szCs w:val="24"/>
        </w:rPr>
        <w:t>Допустимо е извършване на основен ремонт, реконструкция на цялата сграда, конструктивно укрепване, мерки за енергийна ефективност на учебните сгради, ремонт на покриви, подмяна на дограма, изграждане/подмяна на ВиК инсталации, инсталации за енергия, отопление, вентилация, охлаждане, ремонт на санитарни възли, изграждане/подмяна на инсталации за използване на алтернативни източници на енергия и други строително-монтажни работи за осигуряване на цялостен обновен облик на образователната институция както отвън, така и отвътре и за спестяване на енергийни, водни и други ресурси, включително прилежащото дворно място.</w:t>
      </w:r>
    </w:p>
    <w:p w14:paraId="45578F0D" w14:textId="77777777" w:rsidR="00F771B0" w:rsidRPr="00303AA0" w:rsidRDefault="00F771B0" w:rsidP="00F771B0">
      <w:pPr>
        <w:spacing w:line="240" w:lineRule="auto"/>
        <w:jc w:val="both"/>
        <w:rPr>
          <w:rFonts w:ascii="Times New Roman" w:hAnsi="Times New Roman" w:cs="Times New Roman"/>
          <w:sz w:val="24"/>
          <w:szCs w:val="24"/>
        </w:rPr>
      </w:pPr>
      <w:r w:rsidRPr="00303AA0">
        <w:rPr>
          <w:rFonts w:ascii="Times New Roman" w:hAnsi="Times New Roman" w:cs="Times New Roman"/>
          <w:sz w:val="24"/>
          <w:szCs w:val="24"/>
        </w:rPr>
        <w:t xml:space="preserve">Във връзка с Условията за кандидатстване, допустимо ли е извършване на мерки за енергийна ефективност на учебна сграда, на която е извършен основен ремонт по ОПРР 2014-2020? </w:t>
      </w:r>
    </w:p>
    <w:p w14:paraId="4B17BEF6" w14:textId="77777777" w:rsidR="00F771B0" w:rsidRPr="001D0B2B" w:rsidRDefault="00F771B0" w:rsidP="00F771B0">
      <w:pPr>
        <w:spacing w:line="240" w:lineRule="auto"/>
        <w:jc w:val="both"/>
        <w:rPr>
          <w:rFonts w:ascii="Times New Roman" w:hAnsi="Times New Roman" w:cs="Times New Roman"/>
          <w:sz w:val="24"/>
          <w:szCs w:val="24"/>
        </w:rPr>
      </w:pPr>
      <w:r w:rsidRPr="00303AA0">
        <w:rPr>
          <w:rFonts w:ascii="Times New Roman" w:hAnsi="Times New Roman" w:cs="Times New Roman"/>
          <w:sz w:val="24"/>
          <w:szCs w:val="24"/>
        </w:rPr>
        <w:t>Намерението на община Лом е да се изгради фотоволтаична инсталация за собствени нужди върху покрива на училище, което не би довело до двойно финансиране в рамките на проект „Модернизирана образователна инфраструктура в град Лом“.</w:t>
      </w:r>
    </w:p>
    <w:p w14:paraId="6905CA04" w14:textId="77777777" w:rsidR="00F771B0" w:rsidRDefault="00F771B0" w:rsidP="00F771B0">
      <w:pPr>
        <w:spacing w:line="240" w:lineRule="auto"/>
        <w:rPr>
          <w:rFonts w:ascii="Times New Roman" w:hAnsi="Times New Roman" w:cs="Times New Roman"/>
          <w:b/>
          <w:bCs/>
          <w:sz w:val="24"/>
          <w:szCs w:val="24"/>
        </w:rPr>
      </w:pPr>
      <w:r w:rsidRPr="00E65C22">
        <w:rPr>
          <w:rFonts w:ascii="Times New Roman" w:hAnsi="Times New Roman" w:cs="Times New Roman"/>
          <w:b/>
          <w:bCs/>
          <w:sz w:val="24"/>
          <w:szCs w:val="24"/>
        </w:rPr>
        <w:t>ОТГОВОР:</w:t>
      </w:r>
    </w:p>
    <w:p w14:paraId="1E23F5D0" w14:textId="77777777" w:rsidR="00F771B0" w:rsidRPr="00C5668B" w:rsidRDefault="00F771B0" w:rsidP="00F771B0">
      <w:pPr>
        <w:spacing w:line="240" w:lineRule="auto"/>
        <w:jc w:val="both"/>
        <w:rPr>
          <w:rFonts w:ascii="Times New Roman" w:hAnsi="Times New Roman" w:cs="Times New Roman"/>
          <w:sz w:val="24"/>
          <w:szCs w:val="24"/>
        </w:rPr>
      </w:pPr>
      <w:r>
        <w:rPr>
          <w:rFonts w:ascii="Times New Roman" w:hAnsi="Times New Roman" w:cs="Times New Roman"/>
          <w:sz w:val="24"/>
          <w:szCs w:val="24"/>
        </w:rPr>
        <w:t>Съгласно т.</w:t>
      </w:r>
      <w:r w:rsidRPr="006169AB">
        <w:t xml:space="preserve"> </w:t>
      </w:r>
      <w:r w:rsidRPr="006169AB">
        <w:rPr>
          <w:rFonts w:ascii="Times New Roman" w:hAnsi="Times New Roman" w:cs="Times New Roman"/>
          <w:sz w:val="24"/>
          <w:szCs w:val="24"/>
        </w:rPr>
        <w:t>„Дейности, допустими за финансиране“ от Условията за кандидатстване</w:t>
      </w:r>
      <w:r>
        <w:rPr>
          <w:rFonts w:ascii="Times New Roman" w:hAnsi="Times New Roman" w:cs="Times New Roman"/>
          <w:sz w:val="24"/>
          <w:szCs w:val="24"/>
        </w:rPr>
        <w:t xml:space="preserve"> </w:t>
      </w:r>
      <w:r w:rsidRPr="001C49DA">
        <w:rPr>
          <w:rFonts w:ascii="Times New Roman" w:hAnsi="Times New Roman" w:cs="Times New Roman"/>
          <w:i/>
          <w:iCs/>
          <w:sz w:val="24"/>
          <w:szCs w:val="24"/>
        </w:rPr>
        <w:t xml:space="preserve">предложенията за интервенции в съществуваща сграда на училище/детска градина следва </w:t>
      </w:r>
      <w:r w:rsidRPr="001C49DA">
        <w:rPr>
          <w:rFonts w:ascii="Times New Roman" w:hAnsi="Times New Roman" w:cs="Times New Roman"/>
          <w:b/>
          <w:bCs/>
          <w:i/>
          <w:iCs/>
          <w:sz w:val="24"/>
          <w:szCs w:val="24"/>
        </w:rPr>
        <w:t>да включват основен ремонт и/или реконструкция на цялата сграда</w:t>
      </w:r>
      <w:r w:rsidRPr="001C49DA">
        <w:rPr>
          <w:rFonts w:ascii="Times New Roman" w:hAnsi="Times New Roman" w:cs="Times New Roman"/>
          <w:i/>
          <w:iCs/>
          <w:sz w:val="24"/>
          <w:szCs w:val="24"/>
        </w:rPr>
        <w:t>, като</w:t>
      </w:r>
      <w:r w:rsidRPr="001C49DA">
        <w:rPr>
          <w:rFonts w:ascii="Times New Roman" w:hAnsi="Times New Roman" w:cs="Times New Roman"/>
          <w:sz w:val="24"/>
          <w:szCs w:val="24"/>
        </w:rPr>
        <w:t xml:space="preserve"> </w:t>
      </w:r>
      <w:r w:rsidRPr="001C49DA">
        <w:rPr>
          <w:rFonts w:ascii="Times New Roman" w:hAnsi="Times New Roman" w:cs="Times New Roman"/>
          <w:b/>
          <w:bCs/>
          <w:i/>
          <w:iCs/>
          <w:sz w:val="24"/>
          <w:szCs w:val="24"/>
        </w:rPr>
        <w:t xml:space="preserve">не са допустими дейности, които целят частични интервенции и/или самостоятелно внедряване на мерки за енергийна ефективност. </w:t>
      </w:r>
      <w:r w:rsidRPr="00C5668B">
        <w:rPr>
          <w:rFonts w:ascii="Times New Roman" w:hAnsi="Times New Roman" w:cs="Times New Roman"/>
          <w:sz w:val="24"/>
          <w:szCs w:val="24"/>
        </w:rPr>
        <w:t>В допълнение, моля вижте отговора на въпрос 20</w:t>
      </w:r>
      <w:r>
        <w:rPr>
          <w:rFonts w:ascii="Times New Roman" w:hAnsi="Times New Roman" w:cs="Times New Roman"/>
          <w:sz w:val="24"/>
          <w:szCs w:val="24"/>
        </w:rPr>
        <w:t>,</w:t>
      </w:r>
      <w:r w:rsidRPr="00C5668B">
        <w:rPr>
          <w:rFonts w:ascii="Times New Roman" w:hAnsi="Times New Roman" w:cs="Times New Roman"/>
          <w:sz w:val="24"/>
          <w:szCs w:val="24"/>
        </w:rPr>
        <w:t xml:space="preserve"> т.2</w:t>
      </w:r>
      <w:r>
        <w:rPr>
          <w:rFonts w:ascii="Times New Roman" w:hAnsi="Times New Roman" w:cs="Times New Roman"/>
          <w:sz w:val="24"/>
          <w:szCs w:val="24"/>
        </w:rPr>
        <w:t>.</w:t>
      </w:r>
    </w:p>
    <w:p w14:paraId="6499F7CA" w14:textId="77777777" w:rsidR="00F771B0" w:rsidRPr="0074774C" w:rsidRDefault="00F771B0" w:rsidP="00F771B0">
      <w:pPr>
        <w:pBdr>
          <w:top w:val="single" w:sz="4" w:space="0" w:color="auto"/>
        </w:pBdr>
        <w:spacing w:line="240" w:lineRule="auto"/>
        <w:jc w:val="both"/>
        <w:rPr>
          <w:rFonts w:ascii="Times New Roman" w:hAnsi="Times New Roman" w:cs="Times New Roman"/>
          <w:color w:val="000000" w:themeColor="text1"/>
          <w:sz w:val="24"/>
          <w:szCs w:val="24"/>
        </w:rPr>
      </w:pPr>
    </w:p>
    <w:p w14:paraId="01C3E850" w14:textId="77777777" w:rsidR="00F771B0" w:rsidRDefault="00F771B0" w:rsidP="00F771B0">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Pr>
          <w:rFonts w:ascii="Times New Roman" w:hAnsi="Times New Roman" w:cs="Times New Roman"/>
          <w:b/>
          <w:bCs/>
          <w:sz w:val="24"/>
          <w:szCs w:val="24"/>
        </w:rPr>
        <w:t>6</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30.</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53B3F611"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Община Павликени е в процес на подготовка за кандидатстване по процедура чрез подбор BG-RRP-1.007 „Модернизация на образователна среда”, финансирана по Националния план за възстановяване и устойчивост, Компонент 1 – Училища с 301 и повече ученици, които се обучават в дневна форма.</w:t>
      </w:r>
    </w:p>
    <w:p w14:paraId="39F3BC13"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 xml:space="preserve">Процедурата е обявена на 20.10.2022 г. с краен срок за кандидатстване 20.01.2023 г. </w:t>
      </w:r>
    </w:p>
    <w:p w14:paraId="568303D6"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От 18.11. 2022 г. е в сила Наредба № РД-02-20-3 от 9 ноември 2022 Г. за техническите изисквания към енергийните характеристики на сгради (Наредбата), Обн. ДВ. бр.92 от 18 ноември 2022г., издадена от Министъра на регионалното развитие и благоустройството, която отменя Наредба № 7 от 2005 г. за енергийна ефективност на сгради.</w:t>
      </w:r>
    </w:p>
    <w:p w14:paraId="7B3707E6"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Проектът на Община Павликени попада в хипотезата на параграф 5, ал. 1 и ал. 2 от Преходните и заключителни разпоредби на Наредбата:</w:t>
      </w:r>
    </w:p>
    <w:p w14:paraId="0936F69F"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 5. (1) Наредбата се прилага за инвестиционни проекти, за които производството по одобряване на инвестиционен проект и производството по издаване на разрешение за строеж започва след влизането ѝ в сила.</w:t>
      </w:r>
    </w:p>
    <w:p w14:paraId="1C9FF32D"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lastRenderedPageBreak/>
        <w:t>(2) За започнато производство по одобряване на инвестиционен проект и издаване на разрешение за строеж се счита датата на внасяне на инвестиционния проект за одобряване от компетентния орган.</w:t>
      </w:r>
    </w:p>
    <w:p w14:paraId="3F40CEC7"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Съгласно горецитираните разпоредби Обследването за енергийна ефективност на обекта, предмет на проекта, трябва да се преработи, за да съответства на Наредбата.</w:t>
      </w:r>
    </w:p>
    <w:p w14:paraId="3449826F"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 xml:space="preserve">С официално съобщение на страницата на Агенция за устойчиво енергийно развитие фирмите, извършващи обследване за енергийна ефективност и сертифициране на сгради (лицата вписани в публичните регистри по чл. 44, ал. 1 от Закона за енергийната ефективност), се информират, че: „считано от 18.11.2022 г., да не се издават и внасят в </w:t>
      </w:r>
      <w:bookmarkStart w:id="71" w:name="_Hlk121322556"/>
      <w:r w:rsidRPr="000E28F4">
        <w:rPr>
          <w:rFonts w:ascii="Times New Roman" w:hAnsi="Times New Roman" w:cs="Times New Roman"/>
          <w:sz w:val="24"/>
          <w:szCs w:val="24"/>
        </w:rPr>
        <w:t xml:space="preserve">Агенция за устойчиво енергийно развитие </w:t>
      </w:r>
      <w:bookmarkEnd w:id="71"/>
      <w:r w:rsidRPr="000E28F4">
        <w:rPr>
          <w:rFonts w:ascii="Times New Roman" w:hAnsi="Times New Roman" w:cs="Times New Roman"/>
          <w:sz w:val="24"/>
          <w:szCs w:val="24"/>
        </w:rPr>
        <w:t>документи от обследване за енергийна ефективност и сертифициране на сгради, защото е в сила Наредба № РД-02-20-3 от 9 ноември 2022 г. за техническите изисквания към енергийните характеристики на сгради (НАРЕДБАТА), поради което Наредба № Е-РД-04-1 от 22.01.2016 г. за обследване за енергийна ефективност, сертифициране и оценка на енергийните спестявания на сгради не отговаря на изискванията на новите норми, включително класификацията на енергопотреблението на сградите.“</w:t>
      </w:r>
    </w:p>
    <w:p w14:paraId="031DA383" w14:textId="77777777" w:rsidR="00F771B0" w:rsidRPr="000E28F4" w:rsidRDefault="00F771B0" w:rsidP="00F771B0">
      <w:pPr>
        <w:spacing w:line="240" w:lineRule="auto"/>
        <w:jc w:val="both"/>
        <w:rPr>
          <w:rFonts w:ascii="Times New Roman" w:hAnsi="Times New Roman" w:cs="Times New Roman"/>
          <w:sz w:val="24"/>
          <w:szCs w:val="24"/>
        </w:rPr>
      </w:pPr>
    </w:p>
    <w:p w14:paraId="23167B22"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Притеснително е, че новата Наредба води до промяна на действащата Наредба № Е-РД-04-1 за обследване за енергийна ефективност, сертифициране и оценка на енергийните спестявания на сгради (ДВ. бр.10 от 5 Февруари 2016г.). Проект на нова Наредба за обследване за енергийна ефективност, сертифициране и оценка на енергийните спестявания на сгради е публикувана на 23.11.2022 г. на сайта https://www.strategy.bg/PublicConsultations/View.aspx?lang=bg-BG&amp;Id=7278 (Портал за обществени консултации на Министерски Съвет) за обществено обсъждане до 06.12. 2022 г.</w:t>
      </w:r>
    </w:p>
    <w:p w14:paraId="307E9714"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Предвид гореизложеното сме обезпокоени, че по обективни за нас причини, няма да успеем да подготвим и подадем проектното предложение в указания срок – 20.01.2023 г. с валиден сертификат и Работен/технически проект и Разрешение за строеж, съгласно раздел 18 „Списък на документите, които се подават на етап кандидатстване“, т. 9 от Условията за кандидатстване.</w:t>
      </w:r>
    </w:p>
    <w:p w14:paraId="0376AEF0" w14:textId="77777777" w:rsidR="00F771B0"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Моля, на основание чл. 5, ал. 6, т. 1 от Постановление № 114 от 8 юни 2022 г. за определяне на детайлни правила за предоставяне на средства на крайни получатели от Механизма за възстановяване и устойчивост, да предприемете действия за удължаване на срока за подаване на проектни предложения по Процедура BG-RRP-1.007 „Модернизация на образователна среда” с най-малко 2 месеца, предвид промяната на действащото законодателство, касаещо въвеждането на мерките за енергийна ефективност.</w:t>
      </w:r>
    </w:p>
    <w:p w14:paraId="7B21EA67" w14:textId="53E5321E" w:rsidR="00F771B0" w:rsidRDefault="00F771B0" w:rsidP="00F771B0">
      <w:pPr>
        <w:spacing w:line="240" w:lineRule="auto"/>
        <w:rPr>
          <w:rFonts w:ascii="Times New Roman" w:hAnsi="Times New Roman" w:cs="Times New Roman"/>
          <w:b/>
          <w:bCs/>
          <w:sz w:val="24"/>
          <w:szCs w:val="24"/>
        </w:rPr>
      </w:pPr>
      <w:r w:rsidRPr="00E65C22">
        <w:rPr>
          <w:rFonts w:ascii="Times New Roman" w:hAnsi="Times New Roman" w:cs="Times New Roman"/>
          <w:b/>
          <w:bCs/>
          <w:sz w:val="24"/>
          <w:szCs w:val="24"/>
        </w:rPr>
        <w:t>ОТГОВОР:</w:t>
      </w:r>
    </w:p>
    <w:p w14:paraId="4436FF2C" w14:textId="68B557F1" w:rsidR="00FC116C" w:rsidRPr="00885DAF" w:rsidRDefault="00885DAF" w:rsidP="00E837B7">
      <w:pPr>
        <w:spacing w:line="240" w:lineRule="auto"/>
        <w:jc w:val="both"/>
        <w:rPr>
          <w:rFonts w:ascii="Times New Roman" w:hAnsi="Times New Roman" w:cs="Times New Roman"/>
          <w:i/>
          <w:iCs/>
          <w:sz w:val="24"/>
          <w:szCs w:val="24"/>
        </w:rPr>
      </w:pPr>
      <w:r w:rsidRPr="005D6212">
        <w:rPr>
          <w:rFonts w:ascii="Times New Roman" w:hAnsi="Times New Roman" w:cs="Times New Roman"/>
          <w:sz w:val="24"/>
          <w:szCs w:val="24"/>
        </w:rPr>
        <w:t>Съгласно становище</w:t>
      </w:r>
      <w:r w:rsidR="00711E6D">
        <w:rPr>
          <w:rFonts w:ascii="Times New Roman" w:hAnsi="Times New Roman" w:cs="Times New Roman"/>
          <w:sz w:val="24"/>
          <w:szCs w:val="24"/>
        </w:rPr>
        <w:t xml:space="preserve"> на </w:t>
      </w:r>
      <w:r w:rsidR="00E837B7" w:rsidRPr="00E837B7">
        <w:rPr>
          <w:rFonts w:ascii="Times New Roman" w:hAnsi="Times New Roman" w:cs="Times New Roman"/>
          <w:sz w:val="24"/>
          <w:szCs w:val="24"/>
        </w:rPr>
        <w:t>Агенция</w:t>
      </w:r>
      <w:r w:rsidR="00711E6D">
        <w:rPr>
          <w:rFonts w:ascii="Times New Roman" w:hAnsi="Times New Roman" w:cs="Times New Roman"/>
          <w:sz w:val="24"/>
          <w:szCs w:val="24"/>
        </w:rPr>
        <w:t>та</w:t>
      </w:r>
      <w:r w:rsidR="00E837B7" w:rsidRPr="00E837B7">
        <w:rPr>
          <w:rFonts w:ascii="Times New Roman" w:hAnsi="Times New Roman" w:cs="Times New Roman"/>
          <w:sz w:val="24"/>
          <w:szCs w:val="24"/>
        </w:rPr>
        <w:t xml:space="preserve"> за устойчиво енергийно развитие</w:t>
      </w:r>
      <w:r w:rsidR="005D6212">
        <w:rPr>
          <w:rFonts w:ascii="Times New Roman" w:hAnsi="Times New Roman" w:cs="Times New Roman"/>
          <w:sz w:val="24"/>
          <w:szCs w:val="24"/>
        </w:rPr>
        <w:t>, изпратено до СНД</w:t>
      </w:r>
      <w:r w:rsidR="00FC116C">
        <w:rPr>
          <w:rFonts w:ascii="Times New Roman" w:hAnsi="Times New Roman" w:cs="Times New Roman"/>
          <w:sz w:val="24"/>
          <w:szCs w:val="24"/>
        </w:rPr>
        <w:t xml:space="preserve">  </w:t>
      </w:r>
      <w:r>
        <w:rPr>
          <w:rFonts w:ascii="Times New Roman" w:hAnsi="Times New Roman" w:cs="Times New Roman"/>
          <w:sz w:val="24"/>
          <w:szCs w:val="24"/>
        </w:rPr>
        <w:t>„</w:t>
      </w:r>
      <w:r w:rsidR="00FC116C" w:rsidRPr="00885DAF">
        <w:rPr>
          <w:rFonts w:ascii="Times New Roman" w:hAnsi="Times New Roman" w:cs="Times New Roman"/>
          <w:i/>
          <w:iCs/>
          <w:sz w:val="24"/>
          <w:szCs w:val="24"/>
        </w:rPr>
        <w:t xml:space="preserve">предвид обнародваната в ДВ на 18 ноември 2022 г. Наредба № РД-02-20-3 от 9 ноември 2022 г. за техническите изисквания към енергийните характеристики на сгради в спешен порядък са взети мерки за изменение на Наредбата за обследване за енергийна ефективност, сертифициране и оценка на енергийните спестявания на сгради (Наредбата), като на 23.11.2022 г. Наредбата е публикувана за обществено обсъждане </w:t>
      </w:r>
      <w:r w:rsidR="00FC116C" w:rsidRPr="00885DAF">
        <w:rPr>
          <w:rFonts w:ascii="Times New Roman" w:hAnsi="Times New Roman" w:cs="Times New Roman"/>
          <w:i/>
          <w:iCs/>
          <w:sz w:val="24"/>
          <w:szCs w:val="24"/>
        </w:rPr>
        <w:lastRenderedPageBreak/>
        <w:t>в рамките на 14-дневен срок. От Министерство на енергетиката имаме уверения, че Наредбата ще бъде публикувана в ДВ в максимално кратък срок след приключване на общественото обсъждане, най-късно до края на 2022 г. и незабавно ще влезе в сила.</w:t>
      </w:r>
    </w:p>
    <w:p w14:paraId="1AC08B22" w14:textId="6C8E20A2" w:rsidR="00BF4495" w:rsidRDefault="00FC116C" w:rsidP="00E837B7">
      <w:pPr>
        <w:spacing w:line="240" w:lineRule="auto"/>
        <w:jc w:val="both"/>
        <w:rPr>
          <w:rFonts w:ascii="Times New Roman" w:hAnsi="Times New Roman" w:cs="Times New Roman"/>
          <w:sz w:val="24"/>
          <w:szCs w:val="24"/>
        </w:rPr>
      </w:pPr>
      <w:r w:rsidRPr="00885DAF">
        <w:rPr>
          <w:rFonts w:ascii="Times New Roman" w:hAnsi="Times New Roman" w:cs="Times New Roman"/>
          <w:i/>
          <w:iCs/>
          <w:sz w:val="24"/>
          <w:szCs w:val="24"/>
        </w:rPr>
        <w:t xml:space="preserve">Потвърждавам, че с изменението на Наредба № РД-02-20-3 от 9 ноември 2022 г. за техническите изисквания към енергийните характеристики на сгради, </w:t>
      </w:r>
      <w:r w:rsidRPr="005D6212">
        <w:rPr>
          <w:rFonts w:ascii="Times New Roman" w:hAnsi="Times New Roman" w:cs="Times New Roman"/>
          <w:b/>
          <w:bCs/>
          <w:i/>
          <w:iCs/>
          <w:sz w:val="24"/>
          <w:szCs w:val="24"/>
        </w:rPr>
        <w:t>образците на Сертификат за енергийни характеристики на сграда и Резюме на доклад от обследване за енергийна ефективност (ОЕЕ) на сграда, не отговарят на изискванията на новите норми, включително класификацията на енергопотреблението на сградите.</w:t>
      </w:r>
      <w:r w:rsidRPr="00885DAF">
        <w:rPr>
          <w:rFonts w:ascii="Times New Roman" w:hAnsi="Times New Roman" w:cs="Times New Roman"/>
          <w:i/>
          <w:iCs/>
          <w:sz w:val="24"/>
          <w:szCs w:val="24"/>
        </w:rPr>
        <w:t xml:space="preserve"> </w:t>
      </w:r>
      <w:r w:rsidRPr="000E1D11">
        <w:rPr>
          <w:rFonts w:ascii="Times New Roman" w:hAnsi="Times New Roman" w:cs="Times New Roman"/>
          <w:b/>
          <w:bCs/>
          <w:i/>
          <w:iCs/>
          <w:sz w:val="24"/>
          <w:szCs w:val="24"/>
        </w:rPr>
        <w:t>Независимо от това, всички дейности от процеса на обследване за енергийна ефективност на сградите остават валидни</w:t>
      </w:r>
      <w:r w:rsidRPr="00885DAF">
        <w:rPr>
          <w:rFonts w:ascii="Times New Roman" w:hAnsi="Times New Roman" w:cs="Times New Roman"/>
          <w:i/>
          <w:iCs/>
          <w:sz w:val="24"/>
          <w:szCs w:val="24"/>
        </w:rPr>
        <w:t>, като докладът ще претърпи изменение в последната си част, свързана с предложения пакет мерки за повишаване на енергийната ефективност, изчисленията на първична енергия и емисии СО2 и съответните данни ще следва да бъдат отразени в актуалните образци на Сертификат и Резюме на доклад от ОЕЕ на сграда.</w:t>
      </w:r>
      <w:r w:rsidR="00885DAF">
        <w:rPr>
          <w:rFonts w:ascii="Times New Roman" w:hAnsi="Times New Roman" w:cs="Times New Roman"/>
          <w:i/>
          <w:iCs/>
          <w:sz w:val="24"/>
          <w:szCs w:val="24"/>
        </w:rPr>
        <w:t xml:space="preserve">“ </w:t>
      </w:r>
    </w:p>
    <w:p w14:paraId="408F4C65" w14:textId="66B8F643" w:rsidR="005A43FF" w:rsidRDefault="005A43FF" w:rsidP="00902803">
      <w:pPr>
        <w:spacing w:line="240" w:lineRule="auto"/>
        <w:jc w:val="both"/>
        <w:rPr>
          <w:rFonts w:ascii="Times New Roman" w:hAnsi="Times New Roman" w:cs="Times New Roman"/>
          <w:sz w:val="24"/>
          <w:szCs w:val="24"/>
        </w:rPr>
      </w:pPr>
      <w:r>
        <w:rPr>
          <w:rFonts w:ascii="Times New Roman" w:hAnsi="Times New Roman" w:cs="Times New Roman"/>
          <w:sz w:val="24"/>
          <w:szCs w:val="24"/>
        </w:rPr>
        <w:t>Във връзка с проведена</w:t>
      </w:r>
      <w:r w:rsidR="00B0563A">
        <w:rPr>
          <w:rFonts w:ascii="Times New Roman" w:hAnsi="Times New Roman" w:cs="Times New Roman"/>
          <w:sz w:val="24"/>
          <w:szCs w:val="24"/>
        </w:rPr>
        <w:t>та</w:t>
      </w:r>
      <w:r>
        <w:rPr>
          <w:rFonts w:ascii="Times New Roman" w:hAnsi="Times New Roman" w:cs="Times New Roman"/>
          <w:sz w:val="24"/>
          <w:szCs w:val="24"/>
        </w:rPr>
        <w:t xml:space="preserve"> комуникация с Агенцията за устойчиво енергийно развитие</w:t>
      </w:r>
      <w:r w:rsidR="00286E6B">
        <w:rPr>
          <w:rFonts w:ascii="Times New Roman" w:hAnsi="Times New Roman" w:cs="Times New Roman"/>
          <w:sz w:val="24"/>
          <w:szCs w:val="24"/>
        </w:rPr>
        <w:t xml:space="preserve"> </w:t>
      </w:r>
      <w:r w:rsidR="001833CA">
        <w:rPr>
          <w:rFonts w:ascii="Times New Roman" w:hAnsi="Times New Roman" w:cs="Times New Roman"/>
          <w:sz w:val="24"/>
          <w:szCs w:val="24"/>
        </w:rPr>
        <w:t xml:space="preserve">Условията за кандидатстване </w:t>
      </w:r>
      <w:r w:rsidR="00B0563A">
        <w:rPr>
          <w:rFonts w:ascii="Times New Roman" w:hAnsi="Times New Roman" w:cs="Times New Roman"/>
          <w:sz w:val="24"/>
          <w:szCs w:val="24"/>
        </w:rPr>
        <w:t xml:space="preserve">ще бъдат изменени </w:t>
      </w:r>
      <w:r w:rsidR="001833CA">
        <w:rPr>
          <w:rFonts w:ascii="Times New Roman" w:hAnsi="Times New Roman" w:cs="Times New Roman"/>
          <w:sz w:val="24"/>
          <w:szCs w:val="24"/>
        </w:rPr>
        <w:t xml:space="preserve">за </w:t>
      </w:r>
      <w:r w:rsidR="001833CA" w:rsidRPr="00301E73">
        <w:rPr>
          <w:rFonts w:ascii="Times New Roman" w:hAnsi="Times New Roman" w:cs="Times New Roman"/>
          <w:b/>
          <w:bCs/>
          <w:sz w:val="24"/>
          <w:szCs w:val="24"/>
        </w:rPr>
        <w:t xml:space="preserve">удължаване на </w:t>
      </w:r>
      <w:r w:rsidRPr="00301E73">
        <w:rPr>
          <w:rFonts w:ascii="Times New Roman" w:hAnsi="Times New Roman" w:cs="Times New Roman"/>
          <w:b/>
          <w:bCs/>
          <w:sz w:val="24"/>
          <w:szCs w:val="24"/>
        </w:rPr>
        <w:t>срок</w:t>
      </w:r>
      <w:r w:rsidR="001833CA" w:rsidRPr="00301E73">
        <w:rPr>
          <w:rFonts w:ascii="Times New Roman" w:hAnsi="Times New Roman" w:cs="Times New Roman"/>
          <w:b/>
          <w:bCs/>
          <w:sz w:val="24"/>
          <w:szCs w:val="24"/>
        </w:rPr>
        <w:t>а</w:t>
      </w:r>
      <w:r w:rsidRPr="00301E73">
        <w:rPr>
          <w:rFonts w:ascii="Times New Roman" w:hAnsi="Times New Roman" w:cs="Times New Roman"/>
          <w:b/>
          <w:bCs/>
          <w:sz w:val="24"/>
          <w:szCs w:val="24"/>
        </w:rPr>
        <w:t xml:space="preserve"> за </w:t>
      </w:r>
      <w:r w:rsidR="001833CA" w:rsidRPr="00301E73">
        <w:rPr>
          <w:rFonts w:ascii="Times New Roman" w:hAnsi="Times New Roman" w:cs="Times New Roman"/>
          <w:b/>
          <w:bCs/>
          <w:sz w:val="24"/>
          <w:szCs w:val="24"/>
        </w:rPr>
        <w:t>подаване на предложения за изпълнение на инвестиции с 1 месец</w:t>
      </w:r>
      <w:r w:rsidR="00877191">
        <w:rPr>
          <w:rFonts w:ascii="Times New Roman" w:hAnsi="Times New Roman" w:cs="Times New Roman"/>
          <w:b/>
          <w:bCs/>
          <w:sz w:val="24"/>
          <w:szCs w:val="24"/>
        </w:rPr>
        <w:t>.</w:t>
      </w:r>
      <w:r w:rsidR="001833CA">
        <w:rPr>
          <w:rFonts w:ascii="Times New Roman" w:hAnsi="Times New Roman" w:cs="Times New Roman"/>
          <w:sz w:val="24"/>
          <w:szCs w:val="24"/>
        </w:rPr>
        <w:t xml:space="preserve"> </w:t>
      </w:r>
      <w:r w:rsidR="00301E73">
        <w:rPr>
          <w:rFonts w:ascii="Times New Roman" w:hAnsi="Times New Roman" w:cs="Times New Roman"/>
          <w:sz w:val="24"/>
          <w:szCs w:val="24"/>
        </w:rPr>
        <w:t>Обръщаме внимание, че с предстоящото изменение на Условията за кандидатстване етап</w:t>
      </w:r>
      <w:r w:rsidR="00C80E70">
        <w:rPr>
          <w:rFonts w:ascii="Times New Roman" w:hAnsi="Times New Roman" w:cs="Times New Roman"/>
          <w:sz w:val="24"/>
          <w:szCs w:val="24"/>
        </w:rPr>
        <w:t>ът</w:t>
      </w:r>
      <w:r w:rsidR="00301E73">
        <w:rPr>
          <w:rFonts w:ascii="Times New Roman" w:hAnsi="Times New Roman" w:cs="Times New Roman"/>
          <w:sz w:val="24"/>
          <w:szCs w:val="24"/>
        </w:rPr>
        <w:t xml:space="preserve"> за крайните получатели остава непроменен, </w:t>
      </w:r>
      <w:r w:rsidR="00877191">
        <w:rPr>
          <w:rFonts w:ascii="Times New Roman" w:hAnsi="Times New Roman" w:cs="Times New Roman"/>
          <w:sz w:val="24"/>
          <w:szCs w:val="24"/>
        </w:rPr>
        <w:t>а именно</w:t>
      </w:r>
      <w:r w:rsidR="00877191" w:rsidRPr="00902803">
        <w:rPr>
          <w:rFonts w:ascii="Times New Roman" w:hAnsi="Times New Roman" w:cs="Times New Roman"/>
          <w:sz w:val="24"/>
          <w:szCs w:val="24"/>
        </w:rPr>
        <w:t>:</w:t>
      </w:r>
      <w:r w:rsidR="00877191">
        <w:rPr>
          <w:rFonts w:ascii="Times New Roman" w:hAnsi="Times New Roman" w:cs="Times New Roman"/>
          <w:sz w:val="24"/>
          <w:szCs w:val="24"/>
        </w:rPr>
        <w:t xml:space="preserve"> </w:t>
      </w:r>
      <w:r w:rsidR="00877191" w:rsidRPr="00301E73">
        <w:rPr>
          <w:rFonts w:ascii="Times New Roman" w:hAnsi="Times New Roman" w:cs="Times New Roman"/>
          <w:b/>
          <w:bCs/>
          <w:sz w:val="24"/>
          <w:szCs w:val="24"/>
        </w:rPr>
        <w:t>до края на третото тримесечие на 2023 г.</w:t>
      </w:r>
      <w:r w:rsidR="00877191" w:rsidRPr="00902803">
        <w:rPr>
          <w:rFonts w:ascii="Times New Roman" w:hAnsi="Times New Roman" w:cs="Times New Roman"/>
          <w:sz w:val="24"/>
          <w:szCs w:val="24"/>
        </w:rPr>
        <w:t xml:space="preserve"> крайният получател да е сключил договор</w:t>
      </w:r>
      <w:r w:rsidR="00877191">
        <w:rPr>
          <w:rFonts w:ascii="Times New Roman" w:hAnsi="Times New Roman" w:cs="Times New Roman"/>
          <w:sz w:val="24"/>
          <w:szCs w:val="24"/>
        </w:rPr>
        <w:t>а</w:t>
      </w:r>
      <w:r w:rsidR="00877191" w:rsidRPr="00902803">
        <w:rPr>
          <w:rFonts w:ascii="Times New Roman" w:hAnsi="Times New Roman" w:cs="Times New Roman"/>
          <w:sz w:val="24"/>
          <w:szCs w:val="24"/>
        </w:rPr>
        <w:t xml:space="preserve"> за строителство</w:t>
      </w:r>
      <w:r w:rsidR="00877191">
        <w:rPr>
          <w:rFonts w:ascii="Times New Roman" w:hAnsi="Times New Roman" w:cs="Times New Roman"/>
          <w:sz w:val="24"/>
          <w:szCs w:val="24"/>
        </w:rPr>
        <w:t>, съответно</w:t>
      </w:r>
      <w:r w:rsidR="00877191" w:rsidRPr="00902803">
        <w:rPr>
          <w:rFonts w:ascii="Times New Roman" w:hAnsi="Times New Roman" w:cs="Times New Roman"/>
          <w:sz w:val="24"/>
          <w:szCs w:val="24"/>
        </w:rPr>
        <w:t xml:space="preserve"> договора с изпълнител по обществената поръчка за инженеринг (</w:t>
      </w:r>
      <w:r w:rsidR="00877191">
        <w:rPr>
          <w:rFonts w:ascii="Times New Roman" w:hAnsi="Times New Roman" w:cs="Times New Roman"/>
          <w:sz w:val="24"/>
          <w:szCs w:val="24"/>
        </w:rPr>
        <w:t>когато е приложимо</w:t>
      </w:r>
      <w:r w:rsidR="00877191" w:rsidRPr="00902803">
        <w:rPr>
          <w:rFonts w:ascii="Times New Roman" w:hAnsi="Times New Roman" w:cs="Times New Roman"/>
          <w:sz w:val="24"/>
          <w:szCs w:val="24"/>
        </w:rPr>
        <w:t>)</w:t>
      </w:r>
      <w:r w:rsidR="00877191">
        <w:rPr>
          <w:rFonts w:ascii="Times New Roman" w:hAnsi="Times New Roman" w:cs="Times New Roman"/>
          <w:sz w:val="24"/>
          <w:szCs w:val="24"/>
        </w:rPr>
        <w:t xml:space="preserve">, </w:t>
      </w:r>
      <w:r w:rsidR="00301E73">
        <w:rPr>
          <w:rFonts w:ascii="Times New Roman" w:hAnsi="Times New Roman" w:cs="Times New Roman"/>
          <w:sz w:val="24"/>
          <w:szCs w:val="24"/>
        </w:rPr>
        <w:t xml:space="preserve">като </w:t>
      </w:r>
      <w:r w:rsidR="00037DFC">
        <w:rPr>
          <w:rFonts w:ascii="Times New Roman" w:hAnsi="Times New Roman" w:cs="Times New Roman"/>
          <w:sz w:val="24"/>
          <w:szCs w:val="24"/>
        </w:rPr>
        <w:t>постигането му</w:t>
      </w:r>
      <w:r w:rsidR="00301E73">
        <w:rPr>
          <w:rFonts w:ascii="Times New Roman" w:hAnsi="Times New Roman" w:cs="Times New Roman"/>
          <w:sz w:val="24"/>
          <w:szCs w:val="24"/>
        </w:rPr>
        <w:t xml:space="preserve"> е отговорност на всеки краен получател по процедурата. </w:t>
      </w:r>
      <w:r w:rsidR="00D7169C">
        <w:rPr>
          <w:rFonts w:ascii="Times New Roman" w:hAnsi="Times New Roman" w:cs="Times New Roman"/>
          <w:sz w:val="24"/>
          <w:szCs w:val="24"/>
        </w:rPr>
        <w:t xml:space="preserve">Съгласно Условията за кандидатстване, </w:t>
      </w:r>
      <w:r w:rsidR="00F46426">
        <w:rPr>
          <w:rFonts w:ascii="Times New Roman" w:hAnsi="Times New Roman" w:cs="Times New Roman"/>
          <w:sz w:val="24"/>
          <w:szCs w:val="24"/>
        </w:rPr>
        <w:t>СНД с</w:t>
      </w:r>
      <w:r w:rsidR="00286E6B">
        <w:rPr>
          <w:rFonts w:ascii="Times New Roman" w:hAnsi="Times New Roman" w:cs="Times New Roman"/>
          <w:sz w:val="24"/>
          <w:szCs w:val="24"/>
        </w:rPr>
        <w:t>и</w:t>
      </w:r>
      <w:r w:rsidR="00F46426">
        <w:rPr>
          <w:rFonts w:ascii="Times New Roman" w:hAnsi="Times New Roman" w:cs="Times New Roman"/>
          <w:sz w:val="24"/>
          <w:szCs w:val="24"/>
        </w:rPr>
        <w:t xml:space="preserve"> запазва правото в процеса на изпълнение на проектите да прекрати едностранно договори</w:t>
      </w:r>
      <w:r w:rsidR="00F46426" w:rsidRPr="00F46426">
        <w:rPr>
          <w:rFonts w:ascii="Times New Roman" w:hAnsi="Times New Roman" w:cs="Times New Roman"/>
          <w:sz w:val="24"/>
          <w:szCs w:val="24"/>
        </w:rPr>
        <w:t xml:space="preserve"> за финансиране с кра</w:t>
      </w:r>
      <w:r w:rsidR="00F46426">
        <w:rPr>
          <w:rFonts w:ascii="Times New Roman" w:hAnsi="Times New Roman" w:cs="Times New Roman"/>
          <w:sz w:val="24"/>
          <w:szCs w:val="24"/>
        </w:rPr>
        <w:t>йни</w:t>
      </w:r>
      <w:r w:rsidR="00F46426" w:rsidRPr="00F46426">
        <w:rPr>
          <w:rFonts w:ascii="Times New Roman" w:hAnsi="Times New Roman" w:cs="Times New Roman"/>
          <w:sz w:val="24"/>
          <w:szCs w:val="24"/>
        </w:rPr>
        <w:t xml:space="preserve"> получател</w:t>
      </w:r>
      <w:r w:rsidR="00F46426">
        <w:rPr>
          <w:rFonts w:ascii="Times New Roman" w:hAnsi="Times New Roman" w:cs="Times New Roman"/>
          <w:sz w:val="24"/>
          <w:szCs w:val="24"/>
        </w:rPr>
        <w:t>и</w:t>
      </w:r>
      <w:r w:rsidR="00F46426" w:rsidRPr="00F46426">
        <w:rPr>
          <w:rFonts w:ascii="Times New Roman" w:hAnsi="Times New Roman" w:cs="Times New Roman"/>
          <w:sz w:val="24"/>
          <w:szCs w:val="24"/>
        </w:rPr>
        <w:t>, ко</w:t>
      </w:r>
      <w:r w:rsidR="00F46426">
        <w:rPr>
          <w:rFonts w:ascii="Times New Roman" w:hAnsi="Times New Roman" w:cs="Times New Roman"/>
          <w:sz w:val="24"/>
          <w:szCs w:val="24"/>
        </w:rPr>
        <w:t>и</w:t>
      </w:r>
      <w:r w:rsidR="00F46426" w:rsidRPr="00F46426">
        <w:rPr>
          <w:rFonts w:ascii="Times New Roman" w:hAnsi="Times New Roman" w:cs="Times New Roman"/>
          <w:sz w:val="24"/>
          <w:szCs w:val="24"/>
        </w:rPr>
        <w:t xml:space="preserve">то не </w:t>
      </w:r>
      <w:r w:rsidR="00F46426">
        <w:rPr>
          <w:rFonts w:ascii="Times New Roman" w:hAnsi="Times New Roman" w:cs="Times New Roman"/>
          <w:sz w:val="24"/>
          <w:szCs w:val="24"/>
        </w:rPr>
        <w:t>са</w:t>
      </w:r>
      <w:r w:rsidR="00F46426" w:rsidRPr="00F46426">
        <w:rPr>
          <w:rFonts w:ascii="Times New Roman" w:hAnsi="Times New Roman" w:cs="Times New Roman"/>
          <w:sz w:val="24"/>
          <w:szCs w:val="24"/>
        </w:rPr>
        <w:t xml:space="preserve"> постигнал</w:t>
      </w:r>
      <w:r w:rsidR="00F46426">
        <w:rPr>
          <w:rFonts w:ascii="Times New Roman" w:hAnsi="Times New Roman" w:cs="Times New Roman"/>
          <w:sz w:val="24"/>
          <w:szCs w:val="24"/>
        </w:rPr>
        <w:t>и</w:t>
      </w:r>
      <w:r w:rsidR="00F46426" w:rsidRPr="00F46426">
        <w:rPr>
          <w:rFonts w:ascii="Times New Roman" w:hAnsi="Times New Roman" w:cs="Times New Roman"/>
          <w:sz w:val="24"/>
          <w:szCs w:val="24"/>
        </w:rPr>
        <w:t xml:space="preserve"> етап</w:t>
      </w:r>
      <w:r w:rsidR="00037DFC">
        <w:rPr>
          <w:rFonts w:ascii="Times New Roman" w:hAnsi="Times New Roman" w:cs="Times New Roman"/>
          <w:sz w:val="24"/>
          <w:szCs w:val="24"/>
        </w:rPr>
        <w:t>а</w:t>
      </w:r>
      <w:r w:rsidR="00F46426" w:rsidRPr="00F46426">
        <w:rPr>
          <w:rFonts w:ascii="Times New Roman" w:hAnsi="Times New Roman" w:cs="Times New Roman"/>
          <w:sz w:val="24"/>
          <w:szCs w:val="24"/>
        </w:rPr>
        <w:t xml:space="preserve"> към датата на изтичане на третото тримесечие на 2023 г. </w:t>
      </w:r>
    </w:p>
    <w:p w14:paraId="37BD9962" w14:textId="77777777" w:rsidR="00616EB6" w:rsidRPr="0074774C" w:rsidRDefault="00616EB6" w:rsidP="00616EB6">
      <w:pPr>
        <w:pBdr>
          <w:top w:val="single" w:sz="4" w:space="0" w:color="auto"/>
        </w:pBdr>
        <w:spacing w:line="240" w:lineRule="auto"/>
        <w:jc w:val="both"/>
        <w:rPr>
          <w:rFonts w:ascii="Times New Roman" w:hAnsi="Times New Roman" w:cs="Times New Roman"/>
          <w:color w:val="000000" w:themeColor="text1"/>
          <w:sz w:val="24"/>
          <w:szCs w:val="24"/>
        </w:rPr>
      </w:pPr>
      <w:bookmarkStart w:id="72" w:name="_Hlk120794545"/>
    </w:p>
    <w:p w14:paraId="7FB214B2" w14:textId="77777777" w:rsidR="00616EB6" w:rsidRDefault="00616EB6" w:rsidP="00616EB6">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sidRPr="000975A3">
        <w:rPr>
          <w:rFonts w:ascii="Times New Roman" w:hAnsi="Times New Roman" w:cs="Times New Roman"/>
          <w:b/>
          <w:bCs/>
          <w:sz w:val="24"/>
          <w:szCs w:val="24"/>
        </w:rPr>
        <w:t>7</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0</w:t>
      </w:r>
      <w:r w:rsidRPr="000975A3">
        <w:rPr>
          <w:rFonts w:ascii="Times New Roman" w:hAnsi="Times New Roman" w:cs="Times New Roman"/>
          <w:b/>
          <w:bCs/>
          <w:sz w:val="24"/>
          <w:szCs w:val="24"/>
        </w:rPr>
        <w:t>1</w:t>
      </w:r>
      <w:r>
        <w:rPr>
          <w:rFonts w:ascii="Times New Roman" w:hAnsi="Times New Roman" w:cs="Times New Roman"/>
          <w:b/>
          <w:bCs/>
          <w:sz w:val="24"/>
          <w:szCs w:val="24"/>
        </w:rPr>
        <w:t>.</w:t>
      </w:r>
      <w:r w:rsidRPr="00687FFC">
        <w:rPr>
          <w:rFonts w:ascii="Times New Roman" w:hAnsi="Times New Roman" w:cs="Times New Roman"/>
          <w:b/>
          <w:bCs/>
          <w:sz w:val="24"/>
          <w:szCs w:val="24"/>
        </w:rPr>
        <w:t>1</w:t>
      </w:r>
      <w:r w:rsidRPr="000975A3">
        <w:rPr>
          <w:rFonts w:ascii="Times New Roman" w:hAnsi="Times New Roman" w:cs="Times New Roman"/>
          <w:b/>
          <w:bCs/>
          <w:sz w:val="24"/>
          <w:szCs w:val="24"/>
        </w:rPr>
        <w:t>2</w:t>
      </w:r>
      <w:r w:rsidRPr="00687FFC">
        <w:rPr>
          <w:rFonts w:ascii="Times New Roman" w:hAnsi="Times New Roman" w:cs="Times New Roman"/>
          <w:b/>
          <w:bCs/>
          <w:sz w:val="24"/>
          <w:szCs w:val="24"/>
        </w:rPr>
        <w:t>.2022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по електронна поща</w:t>
      </w:r>
      <w:r w:rsidRPr="00EA1EFF">
        <w:rPr>
          <w:rFonts w:ascii="Times New Roman" w:hAnsi="Times New Roman" w:cs="Times New Roman"/>
          <w:b/>
          <w:bCs/>
          <w:sz w:val="24"/>
          <w:szCs w:val="24"/>
        </w:rPr>
        <w:t>):</w:t>
      </w:r>
    </w:p>
    <w:p w14:paraId="6DD0F788" w14:textId="77777777" w:rsidR="00616EB6" w:rsidRPr="00095943"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Поради промени в българското законодателство и по-конкретно във връзка с влизането в сила от 18.11.2022 г. на Наредба № РД-02-20-3 от 9 ноември 2022 г. за техническите изисквания към енергийните характеристики на сгради (Наредбата), издадена от министъра на регионалното развитие и благоустройството (обн., ДВ бр. 92 от 18 ноември 2022 г.), на 28.11.2022 г. са публикувани изменените Условия за кандидатстване и приложения към тях по процедура BG-RRP-1.007 „Модернизация на образователна среда“.</w:t>
      </w:r>
    </w:p>
    <w:p w14:paraId="04B51AD0" w14:textId="77777777" w:rsidR="00616EB6" w:rsidRPr="00095943"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В тази връзка, на основание чл.9, ал.5, т.1 от ПОСТАНОВЛЕНИЕ № 114 от 8 юни 2022 година за определяне на детайлни правила за предоставяне на средства на крайни получатели от механизма за възстановяване и устойчивост, моля срокът за подаване на предложения за изпълнение на инвестицията да бъде удължен.</w:t>
      </w:r>
    </w:p>
    <w:p w14:paraId="32D26186" w14:textId="77777777" w:rsidR="00616EB6" w:rsidRPr="00095943"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Мотиви:</w:t>
      </w:r>
    </w:p>
    <w:p w14:paraId="4BF421DA" w14:textId="77777777" w:rsidR="00616EB6" w:rsidRPr="00095943"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1.</w:t>
      </w:r>
      <w:r>
        <w:rPr>
          <w:rFonts w:ascii="Times New Roman" w:hAnsi="Times New Roman" w:cs="Times New Roman"/>
          <w:sz w:val="24"/>
          <w:szCs w:val="24"/>
        </w:rPr>
        <w:t xml:space="preserve"> </w:t>
      </w:r>
      <w:r w:rsidRPr="00095943">
        <w:rPr>
          <w:rFonts w:ascii="Times New Roman" w:hAnsi="Times New Roman" w:cs="Times New Roman"/>
          <w:sz w:val="24"/>
          <w:szCs w:val="24"/>
        </w:rPr>
        <w:t>Необходимост от процедурно време за изготвяне на Обследване за енергийна ефективност и сертификат за енергийни характеристики на сграда в съответствие с новите изисквания на Наредбата.</w:t>
      </w:r>
    </w:p>
    <w:p w14:paraId="6FC38FAB" w14:textId="77777777" w:rsidR="00616EB6" w:rsidRDefault="00616EB6" w:rsidP="00616EB6">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Pr="00095943">
        <w:rPr>
          <w:rFonts w:ascii="Times New Roman" w:hAnsi="Times New Roman" w:cs="Times New Roman"/>
          <w:sz w:val="24"/>
          <w:szCs w:val="24"/>
        </w:rPr>
        <w:t>Липса на обнародвана и влязла в сила НАРЕДБА ЗА ОБСЛЕДВАНЕ ЗА ЕНЕРГИЙНА ЕФЕКТИВНОСТ, СЕРТИФИЦИРАНЕ И ОЦЕНКА НА ЕНЕРГИЙНИТЕ СПЕСТЯВАНИЯ НА СГРАДИ, която задължава използване на образци за изготвяне на документите в т. 1.</w:t>
      </w:r>
    </w:p>
    <w:p w14:paraId="3C6B8D68" w14:textId="77777777" w:rsidR="00616EB6" w:rsidRDefault="00616EB6" w:rsidP="00616EB6">
      <w:pPr>
        <w:spacing w:line="240" w:lineRule="auto"/>
        <w:jc w:val="both"/>
        <w:rPr>
          <w:rFonts w:ascii="Times New Roman" w:hAnsi="Times New Roman" w:cs="Times New Roman"/>
          <w:sz w:val="24"/>
          <w:szCs w:val="24"/>
        </w:rPr>
      </w:pPr>
      <w:r w:rsidRPr="0017142F">
        <w:rPr>
          <w:rFonts w:ascii="Times New Roman" w:hAnsi="Times New Roman" w:cs="Times New Roman"/>
          <w:sz w:val="24"/>
          <w:szCs w:val="24"/>
        </w:rPr>
        <w:t>3.Съобщение на Агенция за устойчиво енергийно развитие (АУЕР), което препоръчва, считано от 18.11.2022 г., да не се издават и внасят в АУЕР документи от обследване за енергийна ефективност и сертифициране на сгради, тъй като същите не отговарят на изискванията на Наредбата, включително класификацията на енергопотреблението на сградите. АУЕР информира, че ще връща документите за привеждане в съответствие с изискванията на Наредбата и информира за публикуването за обществено обсъждане на приведената в съответствие Наредба № Е-РД-04-1 от 22.01.2016 г. за обследване за енергийна ефективност, сертифициране и оценка на енергийните спестявания на сгради.</w:t>
      </w:r>
    </w:p>
    <w:p w14:paraId="051C930B" w14:textId="77777777" w:rsidR="00616EB6" w:rsidRDefault="00616EB6" w:rsidP="00616EB6">
      <w:pPr>
        <w:spacing w:line="240" w:lineRule="auto"/>
        <w:jc w:val="both"/>
        <w:rPr>
          <w:rFonts w:ascii="Times New Roman" w:hAnsi="Times New Roman" w:cs="Times New Roman"/>
          <w:sz w:val="24"/>
          <w:szCs w:val="24"/>
        </w:rPr>
      </w:pPr>
    </w:p>
    <w:p w14:paraId="3441D2AE" w14:textId="77777777" w:rsidR="00616EB6" w:rsidRPr="00095943" w:rsidRDefault="00616EB6" w:rsidP="00616EB6">
      <w:pPr>
        <w:spacing w:line="240" w:lineRule="auto"/>
        <w:jc w:val="both"/>
        <w:rPr>
          <w:rFonts w:ascii="Times New Roman" w:hAnsi="Times New Roman" w:cs="Times New Roman"/>
          <w:b/>
          <w:bCs/>
          <w:sz w:val="24"/>
          <w:szCs w:val="24"/>
        </w:rPr>
      </w:pPr>
      <w:r w:rsidRPr="00095943">
        <w:rPr>
          <w:rFonts w:ascii="Times New Roman" w:hAnsi="Times New Roman" w:cs="Times New Roman"/>
          <w:b/>
          <w:bCs/>
          <w:sz w:val="24"/>
          <w:szCs w:val="24"/>
        </w:rPr>
        <w:t>ОТГОВОР:</w:t>
      </w:r>
    </w:p>
    <w:bookmarkEnd w:id="72"/>
    <w:p w14:paraId="5C3C3434" w14:textId="77777777" w:rsidR="00616EB6" w:rsidRPr="00095943" w:rsidRDefault="00616EB6" w:rsidP="00616EB6">
      <w:pPr>
        <w:spacing w:line="240" w:lineRule="auto"/>
        <w:jc w:val="both"/>
        <w:rPr>
          <w:rFonts w:ascii="Times New Roman" w:hAnsi="Times New Roman" w:cs="Times New Roman"/>
          <w:sz w:val="24"/>
          <w:szCs w:val="24"/>
        </w:rPr>
      </w:pPr>
      <w:r w:rsidRPr="00CF17ED">
        <w:rPr>
          <w:rFonts w:ascii="Times New Roman" w:hAnsi="Times New Roman" w:cs="Times New Roman"/>
          <w:sz w:val="24"/>
          <w:szCs w:val="24"/>
        </w:rPr>
        <w:t>Моля вижте отговора на въпрос</w:t>
      </w:r>
      <w:r>
        <w:rPr>
          <w:rFonts w:ascii="Times New Roman" w:hAnsi="Times New Roman" w:cs="Times New Roman"/>
          <w:sz w:val="24"/>
          <w:szCs w:val="24"/>
        </w:rPr>
        <w:t xml:space="preserve"> 56.</w:t>
      </w:r>
    </w:p>
    <w:p w14:paraId="0CAB8450" w14:textId="77777777" w:rsidR="00616EB6" w:rsidRPr="0074774C" w:rsidRDefault="00616EB6" w:rsidP="00616EB6">
      <w:pPr>
        <w:pBdr>
          <w:top w:val="single" w:sz="4" w:space="0" w:color="auto"/>
        </w:pBdr>
        <w:spacing w:line="240" w:lineRule="auto"/>
        <w:jc w:val="both"/>
        <w:rPr>
          <w:rFonts w:ascii="Times New Roman" w:hAnsi="Times New Roman" w:cs="Times New Roman"/>
          <w:color w:val="000000" w:themeColor="text1"/>
          <w:sz w:val="24"/>
          <w:szCs w:val="24"/>
        </w:rPr>
      </w:pPr>
      <w:bookmarkStart w:id="73" w:name="_Hlk120794686"/>
    </w:p>
    <w:p w14:paraId="2AFFA73D" w14:textId="77777777" w:rsidR="00616EB6" w:rsidRDefault="00616EB6" w:rsidP="00616EB6">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Pr>
          <w:rFonts w:ascii="Times New Roman" w:hAnsi="Times New Roman" w:cs="Times New Roman"/>
          <w:b/>
          <w:bCs/>
          <w:sz w:val="24"/>
          <w:szCs w:val="24"/>
        </w:rPr>
        <w:t>8</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0</w:t>
      </w:r>
      <w:r w:rsidRPr="000975A3">
        <w:rPr>
          <w:rFonts w:ascii="Times New Roman" w:hAnsi="Times New Roman" w:cs="Times New Roman"/>
          <w:b/>
          <w:bCs/>
          <w:sz w:val="24"/>
          <w:szCs w:val="24"/>
        </w:rPr>
        <w:t>1</w:t>
      </w:r>
      <w:r>
        <w:rPr>
          <w:rFonts w:ascii="Times New Roman" w:hAnsi="Times New Roman" w:cs="Times New Roman"/>
          <w:b/>
          <w:bCs/>
          <w:sz w:val="24"/>
          <w:szCs w:val="24"/>
        </w:rPr>
        <w:t>.</w:t>
      </w:r>
      <w:r w:rsidRPr="00687FFC">
        <w:rPr>
          <w:rFonts w:ascii="Times New Roman" w:hAnsi="Times New Roman" w:cs="Times New Roman"/>
          <w:b/>
          <w:bCs/>
          <w:sz w:val="24"/>
          <w:szCs w:val="24"/>
        </w:rPr>
        <w:t>1</w:t>
      </w:r>
      <w:r w:rsidRPr="000975A3">
        <w:rPr>
          <w:rFonts w:ascii="Times New Roman" w:hAnsi="Times New Roman" w:cs="Times New Roman"/>
          <w:b/>
          <w:bCs/>
          <w:sz w:val="24"/>
          <w:szCs w:val="24"/>
        </w:rPr>
        <w:t>2</w:t>
      </w:r>
      <w:r w:rsidRPr="00687FFC">
        <w:rPr>
          <w:rFonts w:ascii="Times New Roman" w:hAnsi="Times New Roman" w:cs="Times New Roman"/>
          <w:b/>
          <w:bCs/>
          <w:sz w:val="24"/>
          <w:szCs w:val="24"/>
        </w:rPr>
        <w:t>.2022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w:t>
      </w:r>
      <w:r w:rsidRPr="00EA1EFF">
        <w:rPr>
          <w:rFonts w:ascii="Times New Roman" w:hAnsi="Times New Roman" w:cs="Times New Roman"/>
          <w:b/>
          <w:bCs/>
          <w:sz w:val="24"/>
          <w:szCs w:val="24"/>
        </w:rPr>
        <w:t>):</w:t>
      </w:r>
    </w:p>
    <w:bookmarkEnd w:id="73"/>
    <w:p w14:paraId="2CBF8F27" w14:textId="77777777" w:rsidR="00616EB6" w:rsidRPr="00095943"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Съгласно Общите условия при предоставяне на средства на крайни получатели по Националния план за възстановяване и устойчивост – приложение Annex_XII към Условия за изпълнение по процедура BG-RRP-1.007 - „Модернизация на образователна среда” „Крайният получател определя екип за изпълнение на инвестицията. Екипът за изпълнение включва ръководител, експерт за финансово отчитане, счетоводител, експерт за техническо отчитане, юрист. В зависимост от спецификата на инвестицията може да се включват и допълнителни експерти с необходимата експертиза. Отговорностите на няколко експерти могат да се съчетават. Ръководителят на КП отговаря за осигуряване на необходимия административен капацитет за изпълнение на инвестицията, като при поискване предоставя информация на СНД.“</w:t>
      </w:r>
    </w:p>
    <w:p w14:paraId="4BE3834A" w14:textId="77777777" w:rsidR="00616EB6" w:rsidRPr="00095943"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Във връзка с гореизложеното, моля да уточните:</w:t>
      </w:r>
    </w:p>
    <w:p w14:paraId="72308998" w14:textId="77777777" w:rsidR="00616EB6" w:rsidRPr="00095943"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1.</w:t>
      </w:r>
      <w:r>
        <w:rPr>
          <w:rFonts w:ascii="Times New Roman" w:hAnsi="Times New Roman" w:cs="Times New Roman"/>
          <w:sz w:val="24"/>
          <w:szCs w:val="24"/>
        </w:rPr>
        <w:t xml:space="preserve"> </w:t>
      </w:r>
      <w:r w:rsidRPr="00095943">
        <w:rPr>
          <w:rFonts w:ascii="Times New Roman" w:hAnsi="Times New Roman" w:cs="Times New Roman"/>
          <w:sz w:val="24"/>
          <w:szCs w:val="24"/>
        </w:rPr>
        <w:t>Задължен ли е КП да включи в екипа за изпълнение на инвестицията всички изброени по-горе длъжности?</w:t>
      </w:r>
    </w:p>
    <w:p w14:paraId="4B1B72A5" w14:textId="77777777" w:rsidR="00616EB6" w:rsidRPr="00095943"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2.</w:t>
      </w:r>
      <w:r>
        <w:rPr>
          <w:rFonts w:ascii="Times New Roman" w:hAnsi="Times New Roman" w:cs="Times New Roman"/>
          <w:sz w:val="24"/>
          <w:szCs w:val="24"/>
        </w:rPr>
        <w:t xml:space="preserve"> </w:t>
      </w:r>
      <w:r w:rsidRPr="00095943">
        <w:rPr>
          <w:rFonts w:ascii="Times New Roman" w:hAnsi="Times New Roman" w:cs="Times New Roman"/>
          <w:sz w:val="24"/>
          <w:szCs w:val="24"/>
        </w:rPr>
        <w:t>Може ли някои от така изброените длъжности да се съвместяват от един експерт? Пример: Експерт за финансово отчитане и счетоводител да се изпълняват от едно и също лице – счетоводител по проекта?</w:t>
      </w:r>
    </w:p>
    <w:p w14:paraId="770A0977" w14:textId="77777777" w:rsidR="00616EB6"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3.</w:t>
      </w:r>
      <w:r>
        <w:rPr>
          <w:rFonts w:ascii="Times New Roman" w:hAnsi="Times New Roman" w:cs="Times New Roman"/>
          <w:sz w:val="24"/>
          <w:szCs w:val="24"/>
        </w:rPr>
        <w:t xml:space="preserve"> </w:t>
      </w:r>
      <w:r w:rsidRPr="00095943">
        <w:rPr>
          <w:rFonts w:ascii="Times New Roman" w:hAnsi="Times New Roman" w:cs="Times New Roman"/>
          <w:sz w:val="24"/>
          <w:szCs w:val="24"/>
        </w:rPr>
        <w:t>Задължително ли е в екипа за изпълнение да е включен юрист? Практика в много общини е длъжността „експерт обществени поръчки“ да се заема от лица с икономическо или друго образование?</w:t>
      </w:r>
    </w:p>
    <w:p w14:paraId="571A1F27" w14:textId="77777777" w:rsidR="00616EB6" w:rsidRPr="00095943" w:rsidRDefault="00616EB6" w:rsidP="00616EB6">
      <w:pPr>
        <w:spacing w:line="240" w:lineRule="auto"/>
        <w:jc w:val="both"/>
        <w:rPr>
          <w:rFonts w:ascii="Times New Roman" w:hAnsi="Times New Roman" w:cs="Times New Roman"/>
          <w:b/>
          <w:bCs/>
          <w:sz w:val="24"/>
          <w:szCs w:val="24"/>
        </w:rPr>
      </w:pPr>
      <w:bookmarkStart w:id="74" w:name="_Hlk120794737"/>
      <w:r w:rsidRPr="00095943">
        <w:rPr>
          <w:rFonts w:ascii="Times New Roman" w:hAnsi="Times New Roman" w:cs="Times New Roman"/>
          <w:b/>
          <w:bCs/>
          <w:sz w:val="24"/>
          <w:szCs w:val="24"/>
        </w:rPr>
        <w:t>ОТГОВОР:</w:t>
      </w:r>
    </w:p>
    <w:bookmarkEnd w:id="74"/>
    <w:p w14:paraId="2029FE00" w14:textId="77777777" w:rsidR="00616EB6" w:rsidRDefault="00616EB6" w:rsidP="00616EB6">
      <w:pPr>
        <w:spacing w:line="240" w:lineRule="auto"/>
        <w:jc w:val="both"/>
        <w:rPr>
          <w:rFonts w:ascii="Times New Roman" w:eastAsia="SimSun" w:hAnsi="Times New Roman" w:cs="Times New Roman"/>
          <w:sz w:val="24"/>
          <w:szCs w:val="24"/>
          <w:lang w:eastAsia="zh-CN"/>
        </w:rPr>
      </w:pPr>
      <w:r w:rsidRPr="006A45C9">
        <w:rPr>
          <w:rFonts w:ascii="Times New Roman" w:hAnsi="Times New Roman" w:cs="Times New Roman"/>
          <w:b/>
          <w:bCs/>
          <w:sz w:val="24"/>
          <w:szCs w:val="24"/>
        </w:rPr>
        <w:t>(</w:t>
      </w:r>
      <w:r>
        <w:rPr>
          <w:rFonts w:ascii="Times New Roman" w:hAnsi="Times New Roman" w:cs="Times New Roman"/>
          <w:b/>
          <w:bCs/>
          <w:sz w:val="24"/>
          <w:szCs w:val="24"/>
        </w:rPr>
        <w:t>1, 2 и 3</w:t>
      </w:r>
      <w:r w:rsidRPr="00C31DE6">
        <w:rPr>
          <w:rFonts w:ascii="Times New Roman" w:hAnsi="Times New Roman" w:cs="Times New Roman"/>
          <w:sz w:val="24"/>
          <w:szCs w:val="24"/>
        </w:rPr>
        <w:t xml:space="preserve">) Съгласно Приложение </w:t>
      </w:r>
      <w:r w:rsidRPr="00C31DE6">
        <w:rPr>
          <w:rFonts w:ascii="Times New Roman" w:hAnsi="Times New Roman" w:cs="Times New Roman"/>
          <w:sz w:val="24"/>
          <w:szCs w:val="24"/>
          <w:lang w:val="en-US"/>
        </w:rPr>
        <w:t>IX</w:t>
      </w:r>
      <w:r w:rsidRPr="00C31DE6">
        <w:rPr>
          <w:rFonts w:ascii="Times New Roman" w:hAnsi="Times New Roman" w:cs="Times New Roman"/>
          <w:sz w:val="24"/>
          <w:szCs w:val="24"/>
        </w:rPr>
        <w:t xml:space="preserve"> „Указания на Структурата за наблюдение и докладване за попълване на електронен формуляр за кандидатстване“ към Условията за кандидатстване по процедурата в поле </w:t>
      </w:r>
      <w:r>
        <w:rPr>
          <w:rFonts w:ascii="Times New Roman" w:hAnsi="Times New Roman" w:cs="Times New Roman"/>
          <w:sz w:val="24"/>
          <w:szCs w:val="24"/>
        </w:rPr>
        <w:t>„</w:t>
      </w:r>
      <w:r w:rsidRPr="00C31DE6">
        <w:rPr>
          <w:rFonts w:ascii="Times New Roman" w:eastAsia="Times New Roman" w:hAnsi="Times New Roman" w:cs="Times New Roman"/>
          <w:sz w:val="24"/>
          <w:szCs w:val="24"/>
          <w:lang w:eastAsia="bg-BG"/>
        </w:rPr>
        <w:t>Непреки дейности</w:t>
      </w:r>
      <w:r>
        <w:rPr>
          <w:rFonts w:ascii="Times New Roman" w:eastAsia="Times New Roman" w:hAnsi="Times New Roman" w:cs="Times New Roman"/>
          <w:sz w:val="24"/>
          <w:szCs w:val="24"/>
          <w:lang w:eastAsia="bg-BG"/>
        </w:rPr>
        <w:t>“</w:t>
      </w:r>
      <w:r w:rsidRPr="006A45C9">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на секция 9 от формуляра за кандидатстване се изисква от</w:t>
      </w:r>
      <w:r w:rsidRPr="006A45C9">
        <w:rPr>
          <w:rFonts w:ascii="Times New Roman" w:eastAsia="Times New Roman" w:hAnsi="Times New Roman" w:cs="Times New Roman"/>
          <w:sz w:val="24"/>
          <w:szCs w:val="24"/>
          <w:lang w:eastAsia="bg-BG"/>
        </w:rPr>
        <w:t xml:space="preserve"> кандидат</w:t>
      </w:r>
      <w:r>
        <w:rPr>
          <w:rFonts w:ascii="Times New Roman" w:eastAsia="Times New Roman" w:hAnsi="Times New Roman" w:cs="Times New Roman"/>
          <w:sz w:val="24"/>
          <w:szCs w:val="24"/>
          <w:lang w:eastAsia="bg-BG"/>
        </w:rPr>
        <w:t>а</w:t>
      </w:r>
      <w:r w:rsidRPr="006A45C9">
        <w:rPr>
          <w:rFonts w:ascii="Times New Roman" w:eastAsia="Times New Roman" w:hAnsi="Times New Roman" w:cs="Times New Roman"/>
          <w:sz w:val="24"/>
          <w:szCs w:val="24"/>
          <w:lang w:eastAsia="bg-BG"/>
        </w:rPr>
        <w:t xml:space="preserve"> да опише </w:t>
      </w:r>
      <w:r w:rsidRPr="00C31DE6">
        <w:rPr>
          <w:rFonts w:ascii="Times New Roman" w:eastAsia="Times New Roman" w:hAnsi="Times New Roman" w:cs="Times New Roman"/>
          <w:b/>
          <w:bCs/>
          <w:sz w:val="24"/>
          <w:szCs w:val="24"/>
          <w:lang w:eastAsia="bg-BG"/>
        </w:rPr>
        <w:t xml:space="preserve">какви дейности за организация и </w:t>
      </w:r>
      <w:r w:rsidRPr="00C31DE6">
        <w:rPr>
          <w:rFonts w:ascii="Times New Roman" w:eastAsia="Times New Roman" w:hAnsi="Times New Roman" w:cs="Times New Roman"/>
          <w:b/>
          <w:bCs/>
          <w:sz w:val="24"/>
          <w:szCs w:val="24"/>
          <w:lang w:eastAsia="bg-BG"/>
        </w:rPr>
        <w:lastRenderedPageBreak/>
        <w:t xml:space="preserve">управление и дейности за информация, комуникация и публичност ще изпълни в рамките на проекта, като посочи информация относно съответствието на планираните мерки по информация, комуникация и публичност с условията и изискванията, описани в </w:t>
      </w:r>
      <w:r w:rsidRPr="00C31DE6">
        <w:rPr>
          <w:rFonts w:ascii="Times New Roman" w:eastAsia="SimSun" w:hAnsi="Times New Roman" w:cs="Times New Roman"/>
          <w:b/>
          <w:bCs/>
          <w:sz w:val="24"/>
          <w:szCs w:val="24"/>
          <w:lang w:eastAsia="zh-CN"/>
        </w:rPr>
        <w:t>РЕГЛАМЕНТ (ЕС) 2021/241</w:t>
      </w:r>
      <w:r>
        <w:rPr>
          <w:rFonts w:ascii="Times New Roman" w:eastAsia="SimSun" w:hAnsi="Times New Roman" w:cs="Times New Roman"/>
          <w:sz w:val="24"/>
          <w:szCs w:val="24"/>
          <w:lang w:eastAsia="zh-CN"/>
        </w:rPr>
        <w:t xml:space="preserve">, т.е. на етапа на кандидатстване няма изискване да се описва екипът на проекта нито като длъжности, нито да се определят конкретни лица, които ще заемат съответните длъжности в процеса на изпълнение на проекта. </w:t>
      </w:r>
    </w:p>
    <w:p w14:paraId="06020FE2" w14:textId="77777777" w:rsidR="00616EB6" w:rsidRPr="00411D48" w:rsidRDefault="00616EB6" w:rsidP="00616EB6">
      <w:pPr>
        <w:spacing w:line="240" w:lineRule="auto"/>
        <w:jc w:val="both"/>
        <w:rPr>
          <w:rFonts w:ascii="Times New Roman" w:hAnsi="Times New Roman" w:cs="Times New Roman"/>
          <w:b/>
          <w:bCs/>
          <w:sz w:val="24"/>
          <w:szCs w:val="24"/>
        </w:rPr>
      </w:pPr>
      <w:r>
        <w:rPr>
          <w:rFonts w:ascii="Times New Roman" w:eastAsia="SimSun" w:hAnsi="Times New Roman" w:cs="Times New Roman"/>
          <w:sz w:val="24"/>
          <w:szCs w:val="24"/>
          <w:lang w:eastAsia="zh-CN"/>
        </w:rPr>
        <w:t xml:space="preserve">В съответствие с чл. 11, ал. 1 от ПМС № 157 </w:t>
      </w:r>
      <w:r w:rsidRPr="00EA785A">
        <w:rPr>
          <w:rFonts w:ascii="Times New Roman" w:eastAsia="SimSun" w:hAnsi="Times New Roman" w:cs="Times New Roman"/>
          <w:sz w:val="24"/>
          <w:szCs w:val="24"/>
          <w:lang w:eastAsia="zh-CN"/>
        </w:rPr>
        <w:t xml:space="preserve">от 7 юли 2022 г. за определяне на органите и структурите, отговорни за изпълнението на </w:t>
      </w:r>
      <w:r>
        <w:rPr>
          <w:rFonts w:ascii="Times New Roman" w:eastAsia="SimSun" w:hAnsi="Times New Roman" w:cs="Times New Roman"/>
          <w:sz w:val="24"/>
          <w:szCs w:val="24"/>
          <w:lang w:eastAsia="zh-CN"/>
        </w:rPr>
        <w:t>П</w:t>
      </w:r>
      <w:r w:rsidRPr="00EA785A">
        <w:rPr>
          <w:rFonts w:ascii="Times New Roman" w:eastAsia="SimSun" w:hAnsi="Times New Roman" w:cs="Times New Roman"/>
          <w:sz w:val="24"/>
          <w:szCs w:val="24"/>
          <w:lang w:eastAsia="zh-CN"/>
        </w:rPr>
        <w:t xml:space="preserve">лана за възстановяване и устойчивост на </w:t>
      </w:r>
      <w:r>
        <w:rPr>
          <w:rFonts w:ascii="Times New Roman" w:eastAsia="SimSun" w:hAnsi="Times New Roman" w:cs="Times New Roman"/>
          <w:sz w:val="24"/>
          <w:szCs w:val="24"/>
          <w:lang w:eastAsia="zh-CN"/>
        </w:rPr>
        <w:t>Р</w:t>
      </w:r>
      <w:r w:rsidRPr="00EA785A">
        <w:rPr>
          <w:rFonts w:ascii="Times New Roman" w:eastAsia="SimSun" w:hAnsi="Times New Roman" w:cs="Times New Roman"/>
          <w:sz w:val="24"/>
          <w:szCs w:val="24"/>
          <w:lang w:eastAsia="zh-CN"/>
        </w:rPr>
        <w:t xml:space="preserve">епублика </w:t>
      </w:r>
      <w:r>
        <w:rPr>
          <w:rFonts w:ascii="Times New Roman" w:eastAsia="SimSun" w:hAnsi="Times New Roman" w:cs="Times New Roman"/>
          <w:sz w:val="24"/>
          <w:szCs w:val="24"/>
          <w:lang w:eastAsia="zh-CN"/>
        </w:rPr>
        <w:t>Б</w:t>
      </w:r>
      <w:r w:rsidRPr="00EA785A">
        <w:rPr>
          <w:rFonts w:ascii="Times New Roman" w:eastAsia="SimSun" w:hAnsi="Times New Roman" w:cs="Times New Roman"/>
          <w:sz w:val="24"/>
          <w:szCs w:val="24"/>
          <w:lang w:eastAsia="zh-CN"/>
        </w:rPr>
        <w:t>ългария, и на техните основни функции</w:t>
      </w:r>
      <w:r>
        <w:rPr>
          <w:rFonts w:ascii="Times New Roman" w:eastAsia="SimSun" w:hAnsi="Times New Roman" w:cs="Times New Roman"/>
          <w:sz w:val="24"/>
          <w:szCs w:val="24"/>
          <w:lang w:eastAsia="zh-CN"/>
        </w:rPr>
        <w:t>, к</w:t>
      </w:r>
      <w:r w:rsidRPr="00EA785A">
        <w:rPr>
          <w:rFonts w:ascii="Times New Roman" w:eastAsia="SimSun" w:hAnsi="Times New Roman" w:cs="Times New Roman"/>
          <w:sz w:val="24"/>
          <w:szCs w:val="24"/>
          <w:lang w:eastAsia="zh-CN"/>
        </w:rPr>
        <w:t>райните получатели отговарят за изпълнението на инвестициите при спазване на принципите на добро финансово управление, приложимото законодателство и условията на сключените договори за финансиране</w:t>
      </w:r>
      <w:r>
        <w:rPr>
          <w:rFonts w:ascii="Times New Roman" w:eastAsia="SimSun" w:hAnsi="Times New Roman" w:cs="Times New Roman"/>
          <w:sz w:val="24"/>
          <w:szCs w:val="24"/>
          <w:lang w:eastAsia="zh-CN"/>
        </w:rPr>
        <w:t>, като в чл.</w:t>
      </w:r>
      <w:r w:rsidRPr="00802F82">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 xml:space="preserve">1.11 от Общите условия по Приложение </w:t>
      </w:r>
      <w:r>
        <w:rPr>
          <w:rFonts w:ascii="Times New Roman" w:eastAsia="SimSun" w:hAnsi="Times New Roman" w:cs="Times New Roman"/>
          <w:sz w:val="24"/>
          <w:szCs w:val="24"/>
          <w:lang w:val="en-US" w:eastAsia="zh-CN"/>
        </w:rPr>
        <w:t>XII</w:t>
      </w:r>
      <w:r>
        <w:rPr>
          <w:rFonts w:ascii="Times New Roman" w:eastAsia="SimSun" w:hAnsi="Times New Roman" w:cs="Times New Roman"/>
          <w:sz w:val="24"/>
          <w:szCs w:val="24"/>
          <w:lang w:eastAsia="zh-CN"/>
        </w:rPr>
        <w:t xml:space="preserve"> към Условията за кандидатстване е посочено, че крайният получател има ангажимент да изпълнява </w:t>
      </w:r>
      <w:r w:rsidRPr="00940C20">
        <w:rPr>
          <w:rFonts w:ascii="Times New Roman" w:hAnsi="Times New Roman"/>
          <w:sz w:val="24"/>
          <w:szCs w:val="24"/>
        </w:rPr>
        <w:t>одобрената система за управление и контрол</w:t>
      </w:r>
      <w:r>
        <w:rPr>
          <w:rFonts w:ascii="Times New Roman" w:hAnsi="Times New Roman"/>
          <w:sz w:val="24"/>
          <w:szCs w:val="24"/>
        </w:rPr>
        <w:t xml:space="preserve"> (СУК) от министъра на финансите</w:t>
      </w:r>
      <w:r>
        <w:rPr>
          <w:rFonts w:ascii="Times New Roman" w:eastAsia="SimSun" w:hAnsi="Times New Roman" w:cs="Times New Roman"/>
          <w:sz w:val="24"/>
          <w:szCs w:val="24"/>
          <w:lang w:eastAsia="zh-CN"/>
        </w:rPr>
        <w:t>. В тази връзка в Раздел 3, т. 3.3.1 „</w:t>
      </w:r>
      <w:r w:rsidRPr="00802F82">
        <w:rPr>
          <w:rFonts w:ascii="Times New Roman" w:eastAsia="SimSun" w:hAnsi="Times New Roman" w:cs="Times New Roman"/>
          <w:sz w:val="24"/>
          <w:szCs w:val="24"/>
          <w:lang w:eastAsia="zh-CN"/>
        </w:rPr>
        <w:t>Крайни получатели</w:t>
      </w:r>
      <w:r>
        <w:rPr>
          <w:rFonts w:ascii="Times New Roman" w:eastAsia="SimSun" w:hAnsi="Times New Roman" w:cs="Times New Roman"/>
          <w:sz w:val="24"/>
          <w:szCs w:val="24"/>
          <w:lang w:eastAsia="zh-CN"/>
        </w:rPr>
        <w:t>“ по отношение на екипа от експерти на крайния получател е пояснено, че „</w:t>
      </w:r>
      <w:r w:rsidRPr="00802F82">
        <w:rPr>
          <w:rFonts w:ascii="Times New Roman" w:eastAsia="SimSun" w:hAnsi="Times New Roman" w:cs="Times New Roman"/>
          <w:sz w:val="24"/>
          <w:szCs w:val="24"/>
          <w:lang w:eastAsia="zh-CN"/>
        </w:rPr>
        <w:t>Отговорностите на няколко експерта могат да се съчетават</w:t>
      </w:r>
      <w:r>
        <w:rPr>
          <w:rFonts w:ascii="Times New Roman" w:eastAsia="SimSun" w:hAnsi="Times New Roman" w:cs="Times New Roman"/>
          <w:sz w:val="24"/>
          <w:szCs w:val="24"/>
          <w:lang w:eastAsia="zh-CN"/>
        </w:rPr>
        <w:t>“.</w:t>
      </w:r>
    </w:p>
    <w:p w14:paraId="18280854" w14:textId="77777777" w:rsidR="00616EB6" w:rsidRPr="0074774C" w:rsidRDefault="00616EB6" w:rsidP="00616EB6">
      <w:pPr>
        <w:pBdr>
          <w:top w:val="single" w:sz="4" w:space="0" w:color="auto"/>
        </w:pBdr>
        <w:spacing w:line="240" w:lineRule="auto"/>
        <w:jc w:val="both"/>
        <w:rPr>
          <w:rFonts w:ascii="Times New Roman" w:hAnsi="Times New Roman" w:cs="Times New Roman"/>
          <w:color w:val="000000" w:themeColor="text1"/>
          <w:sz w:val="24"/>
          <w:szCs w:val="24"/>
        </w:rPr>
      </w:pPr>
    </w:p>
    <w:p w14:paraId="52D42CF8" w14:textId="77777777" w:rsidR="00616EB6" w:rsidRDefault="00616EB6" w:rsidP="00616EB6">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Pr>
          <w:rFonts w:ascii="Times New Roman" w:hAnsi="Times New Roman" w:cs="Times New Roman"/>
          <w:b/>
          <w:bCs/>
          <w:sz w:val="24"/>
          <w:szCs w:val="24"/>
        </w:rPr>
        <w:t>9</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0</w:t>
      </w:r>
      <w:r w:rsidRPr="000975A3">
        <w:rPr>
          <w:rFonts w:ascii="Times New Roman" w:hAnsi="Times New Roman" w:cs="Times New Roman"/>
          <w:b/>
          <w:bCs/>
          <w:sz w:val="24"/>
          <w:szCs w:val="24"/>
        </w:rPr>
        <w:t>1</w:t>
      </w:r>
      <w:r>
        <w:rPr>
          <w:rFonts w:ascii="Times New Roman" w:hAnsi="Times New Roman" w:cs="Times New Roman"/>
          <w:b/>
          <w:bCs/>
          <w:sz w:val="24"/>
          <w:szCs w:val="24"/>
        </w:rPr>
        <w:t>.</w:t>
      </w:r>
      <w:r w:rsidRPr="00687FFC">
        <w:rPr>
          <w:rFonts w:ascii="Times New Roman" w:hAnsi="Times New Roman" w:cs="Times New Roman"/>
          <w:b/>
          <w:bCs/>
          <w:sz w:val="24"/>
          <w:szCs w:val="24"/>
        </w:rPr>
        <w:t>1</w:t>
      </w:r>
      <w:r w:rsidRPr="000975A3">
        <w:rPr>
          <w:rFonts w:ascii="Times New Roman" w:hAnsi="Times New Roman" w:cs="Times New Roman"/>
          <w:b/>
          <w:bCs/>
          <w:sz w:val="24"/>
          <w:szCs w:val="24"/>
        </w:rPr>
        <w:t>2</w:t>
      </w:r>
      <w:r w:rsidRPr="00687FFC">
        <w:rPr>
          <w:rFonts w:ascii="Times New Roman" w:hAnsi="Times New Roman" w:cs="Times New Roman"/>
          <w:b/>
          <w:bCs/>
          <w:sz w:val="24"/>
          <w:szCs w:val="24"/>
        </w:rPr>
        <w:t>.2022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w:t>
      </w:r>
      <w:r w:rsidRPr="00EA1EFF">
        <w:rPr>
          <w:rFonts w:ascii="Times New Roman" w:hAnsi="Times New Roman" w:cs="Times New Roman"/>
          <w:b/>
          <w:bCs/>
          <w:sz w:val="24"/>
          <w:szCs w:val="24"/>
        </w:rPr>
        <w:t>):</w:t>
      </w:r>
    </w:p>
    <w:p w14:paraId="30CE179D" w14:textId="77777777" w:rsidR="00616EB6" w:rsidRPr="000E35C9" w:rsidRDefault="00616EB6" w:rsidP="00616EB6">
      <w:pPr>
        <w:spacing w:line="240" w:lineRule="auto"/>
        <w:jc w:val="both"/>
        <w:rPr>
          <w:rFonts w:ascii="Times New Roman" w:hAnsi="Times New Roman" w:cs="Times New Roman"/>
          <w:sz w:val="24"/>
          <w:szCs w:val="24"/>
        </w:rPr>
      </w:pPr>
      <w:r w:rsidRPr="000E35C9">
        <w:rPr>
          <w:rFonts w:ascii="Times New Roman" w:hAnsi="Times New Roman" w:cs="Times New Roman"/>
          <w:sz w:val="24"/>
          <w:szCs w:val="24"/>
        </w:rPr>
        <w:t>Здравейте. Искам да Ви информирам, че отговорът на въпрос 19, който сте дали, не е задоволителен. Поле "Съфинансиране от бенефициента/партньорите (средства от бюджетни предприятия)" в секция 7. Финансова информация – източници на финансиране (в лева) не позволява  въвеждане на данни. Моля, дайте разяснение къде в бюджета следва да се попълнят средствата, надвишаващи максималния размер на помощта (БФП)?</w:t>
      </w:r>
    </w:p>
    <w:p w14:paraId="6D6C9CA0" w14:textId="77777777" w:rsidR="00616EB6" w:rsidRDefault="00616EB6" w:rsidP="00616EB6">
      <w:pPr>
        <w:spacing w:line="240" w:lineRule="auto"/>
        <w:jc w:val="both"/>
        <w:rPr>
          <w:rFonts w:ascii="Times New Roman" w:hAnsi="Times New Roman" w:cs="Times New Roman"/>
          <w:b/>
          <w:bCs/>
          <w:sz w:val="24"/>
          <w:szCs w:val="24"/>
        </w:rPr>
      </w:pPr>
      <w:r w:rsidRPr="00095943">
        <w:rPr>
          <w:rFonts w:ascii="Times New Roman" w:hAnsi="Times New Roman" w:cs="Times New Roman"/>
          <w:b/>
          <w:bCs/>
          <w:sz w:val="24"/>
          <w:szCs w:val="24"/>
        </w:rPr>
        <w:t>ОТГОВОР:</w:t>
      </w:r>
    </w:p>
    <w:p w14:paraId="7AC1A7F9" w14:textId="77777777" w:rsidR="00616EB6" w:rsidRPr="00456344" w:rsidRDefault="00616EB6" w:rsidP="00616EB6">
      <w:pPr>
        <w:spacing w:line="240" w:lineRule="auto"/>
        <w:jc w:val="both"/>
        <w:rPr>
          <w:rFonts w:ascii="Times New Roman" w:hAnsi="Times New Roman" w:cs="Times New Roman"/>
          <w:sz w:val="24"/>
          <w:szCs w:val="24"/>
        </w:rPr>
      </w:pPr>
      <w:r w:rsidRPr="00C44442">
        <w:rPr>
          <w:rFonts w:ascii="Times New Roman" w:hAnsi="Times New Roman" w:cs="Times New Roman"/>
          <w:sz w:val="24"/>
          <w:szCs w:val="24"/>
        </w:rPr>
        <w:t>С оглед функционалностите на ИСУН</w:t>
      </w:r>
      <w:r>
        <w:rPr>
          <w:rFonts w:ascii="Times New Roman" w:hAnsi="Times New Roman" w:cs="Times New Roman"/>
          <w:sz w:val="24"/>
          <w:szCs w:val="24"/>
        </w:rPr>
        <w:t xml:space="preserve">, средствата, които представляват собствено финансиране следва да се въведат в </w:t>
      </w:r>
      <w:r w:rsidRPr="00D36454">
        <w:rPr>
          <w:rFonts w:ascii="Times New Roman" w:hAnsi="Times New Roman" w:cs="Times New Roman"/>
          <w:b/>
          <w:bCs/>
          <w:sz w:val="24"/>
          <w:szCs w:val="24"/>
        </w:rPr>
        <w:t>поле „Недопустими разходи, необходими за изпълнението на проекта“ </w:t>
      </w:r>
      <w:r w:rsidRPr="000E35C9">
        <w:rPr>
          <w:rFonts w:ascii="Times New Roman" w:hAnsi="Times New Roman" w:cs="Times New Roman"/>
          <w:sz w:val="24"/>
          <w:szCs w:val="24"/>
        </w:rPr>
        <w:t>в секция 7. Финансова информация – източници на финансиране (в лева)</w:t>
      </w:r>
      <w:r>
        <w:rPr>
          <w:rFonts w:ascii="Times New Roman" w:hAnsi="Times New Roman" w:cs="Times New Roman"/>
          <w:sz w:val="24"/>
          <w:szCs w:val="24"/>
        </w:rPr>
        <w:t>.</w:t>
      </w:r>
    </w:p>
    <w:p w14:paraId="592AEA5D" w14:textId="77777777" w:rsidR="009B523D" w:rsidRPr="009B523D" w:rsidRDefault="009B523D" w:rsidP="009B523D">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5E6DE912" w14:textId="77777777" w:rsidR="009B523D" w:rsidRPr="009B523D" w:rsidRDefault="009B523D" w:rsidP="009B523D">
      <w:pPr>
        <w:spacing w:line="240" w:lineRule="auto"/>
        <w:jc w:val="both"/>
        <w:rPr>
          <w:rFonts w:ascii="Times New Roman" w:eastAsia="Calibri" w:hAnsi="Times New Roman" w:cs="Times New Roman"/>
          <w:b/>
          <w:bCs/>
          <w:sz w:val="24"/>
          <w:szCs w:val="24"/>
        </w:rPr>
      </w:pPr>
      <w:r w:rsidRPr="009B523D">
        <w:rPr>
          <w:rFonts w:ascii="Times New Roman" w:eastAsia="Calibri" w:hAnsi="Times New Roman" w:cs="Times New Roman"/>
          <w:b/>
          <w:bCs/>
          <w:sz w:val="24"/>
          <w:szCs w:val="24"/>
        </w:rPr>
        <w:t>ВЪПРОС 60 от 06.12.2022 г. (постъпил чрез ИСУН):</w:t>
      </w:r>
    </w:p>
    <w:p w14:paraId="399337F9"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 xml:space="preserve">Здравейте, </w:t>
      </w:r>
    </w:p>
    <w:p w14:paraId="5FD71C87"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При остойностяване на оборудването по компоненти 1, 2, 3 и 4, следва ли да се прилагат в ИСУН получени оферти от доставчици?</w:t>
      </w:r>
    </w:p>
    <w:p w14:paraId="5A6E5569"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Тъй като в Условията за кандидатстване не е ясно дали се изисква провеждането на пазарни консултации, събиране на три оферти, или е достатъчно само попълването на Приложение 6 "Остойностен списък с оборудване/обзавеждане", отговарящо на Наредба №24/10.09.2020,   без никакви други документи, моля да разясните кой подход трябва да бъде използван.</w:t>
      </w:r>
    </w:p>
    <w:p w14:paraId="55CF8C56"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С уважение,</w:t>
      </w:r>
    </w:p>
    <w:p w14:paraId="1647AE5D" w14:textId="77777777" w:rsidR="009B523D" w:rsidRPr="009B523D" w:rsidRDefault="009B523D" w:rsidP="009B523D">
      <w:pPr>
        <w:spacing w:before="240"/>
        <w:jc w:val="both"/>
        <w:rPr>
          <w:rFonts w:ascii="Times New Roman" w:hAnsi="Times New Roman" w:cs="Times New Roman"/>
          <w:b/>
          <w:bCs/>
          <w:sz w:val="24"/>
          <w:szCs w:val="24"/>
        </w:rPr>
      </w:pPr>
      <w:r w:rsidRPr="009B523D">
        <w:rPr>
          <w:rFonts w:ascii="Times New Roman" w:hAnsi="Times New Roman" w:cs="Times New Roman"/>
          <w:b/>
          <w:bCs/>
          <w:sz w:val="24"/>
          <w:szCs w:val="24"/>
        </w:rPr>
        <w:lastRenderedPageBreak/>
        <w:t>ОТГОВОР:</w:t>
      </w:r>
    </w:p>
    <w:p w14:paraId="56F8E792"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Съгласно т. 18. „Списък на документите, които се подават на етап кандидатстване“ от Условията за кандидатстване, в случай че предложението за изпълнение на инвестиция включва дейност 2. Доставка и монтаж на оборудване и обзавеждане за сградите/помещенията на училището/детската градина, към формуляра за кандидатстване трябва да се прикачи Остойностен списък с оборудване/обзавеждане (Приложение IVб към Условията за кандидатстване). Няма изискване за прилагане на документи, доказващи извършено пазарно проучване, което обаче не освобождава кандидата от задължението да планира и разходва средствата по проекта в съответствие с принципите на добро финансово управление, определени в Регламент (ЕС, Евратом) 2018/1046.</w:t>
      </w:r>
    </w:p>
    <w:p w14:paraId="25D8B850" w14:textId="77777777" w:rsidR="009B523D" w:rsidRPr="009B523D" w:rsidRDefault="009B523D" w:rsidP="009B523D">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06239A9A" w14:textId="77777777" w:rsidR="009B523D" w:rsidRPr="009B523D" w:rsidRDefault="009B523D" w:rsidP="009B523D">
      <w:pPr>
        <w:spacing w:line="240" w:lineRule="auto"/>
        <w:jc w:val="both"/>
        <w:rPr>
          <w:rFonts w:ascii="Times New Roman" w:eastAsia="Calibri" w:hAnsi="Times New Roman" w:cs="Times New Roman"/>
          <w:b/>
          <w:bCs/>
          <w:sz w:val="24"/>
          <w:szCs w:val="24"/>
        </w:rPr>
      </w:pPr>
      <w:r w:rsidRPr="009B523D">
        <w:rPr>
          <w:rFonts w:ascii="Times New Roman" w:eastAsia="Calibri" w:hAnsi="Times New Roman" w:cs="Times New Roman"/>
          <w:b/>
          <w:bCs/>
          <w:sz w:val="24"/>
          <w:szCs w:val="24"/>
        </w:rPr>
        <w:t>ВЪПРОС 61 от 07.12.2022 г. (постъпил чрез ИСУН):</w:t>
      </w:r>
    </w:p>
    <w:p w14:paraId="1EEEA8A4"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Уважаеми госпожи и господа,</w:t>
      </w:r>
    </w:p>
    <w:p w14:paraId="44C852E0"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Във връзка с кандидатстване по процедура BG-RRP-1.007 - „Модернизация на образователна среда” имаме следното питане:</w:t>
      </w:r>
    </w:p>
    <w:p w14:paraId="54203729"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В случай че формулярът е подаден с КЕП на лице, което е упълномощено от представляващия Кандидата (в случая Кмет на Община), то декларациите - приложения I, Ia, II, IV и IVa  следва да се прилагат - сканирани, подписани от лицето – официално представляващо кандидата (Кмет), прикачени в секция 11 на електронния формуляр.</w:t>
      </w:r>
    </w:p>
    <w:p w14:paraId="72F10D49"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Въпросът ни е свързан с това къде в последната публикувана версия на Приложения № I, Ia, II, IV и IVa следва да се впише наименованието на проектното предложение за изпълнение на инвестиция (ПИИ), за което се отнася съответната декларация. Моля да се вземе предвид, че когато кандидатът е Община, може да подаде няколко проектни предложения за различни обекти и би следвало името на проекта или обекта да фигурират в относимата към него декларация.</w:t>
      </w:r>
    </w:p>
    <w:p w14:paraId="2497B137"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Моля за Вашите указания във връзка с горното.</w:t>
      </w:r>
    </w:p>
    <w:p w14:paraId="6A766305"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Предварително благодаря,</w:t>
      </w:r>
    </w:p>
    <w:p w14:paraId="5AC1A110" w14:textId="77777777" w:rsidR="009B523D" w:rsidRPr="009B523D" w:rsidRDefault="009B523D" w:rsidP="009B523D">
      <w:pPr>
        <w:spacing w:before="240"/>
        <w:jc w:val="both"/>
        <w:rPr>
          <w:rFonts w:ascii="Times New Roman" w:hAnsi="Times New Roman" w:cs="Times New Roman"/>
          <w:b/>
          <w:bCs/>
          <w:sz w:val="24"/>
          <w:szCs w:val="24"/>
        </w:rPr>
      </w:pPr>
      <w:bookmarkStart w:id="75" w:name="_Hlk121467132"/>
    </w:p>
    <w:p w14:paraId="514CD261" w14:textId="77777777" w:rsidR="009B523D" w:rsidRPr="009B523D" w:rsidRDefault="009B523D" w:rsidP="009B523D">
      <w:pPr>
        <w:spacing w:before="240"/>
        <w:jc w:val="both"/>
        <w:rPr>
          <w:rFonts w:ascii="Times New Roman" w:hAnsi="Times New Roman" w:cs="Times New Roman"/>
          <w:b/>
          <w:bCs/>
          <w:sz w:val="24"/>
          <w:szCs w:val="24"/>
        </w:rPr>
      </w:pPr>
      <w:r w:rsidRPr="009B523D">
        <w:rPr>
          <w:rFonts w:ascii="Times New Roman" w:hAnsi="Times New Roman" w:cs="Times New Roman"/>
          <w:b/>
          <w:bCs/>
          <w:sz w:val="24"/>
          <w:szCs w:val="24"/>
        </w:rPr>
        <w:t>ОТГОВОР:</w:t>
      </w:r>
    </w:p>
    <w:bookmarkEnd w:id="75"/>
    <w:p w14:paraId="0B2FBED7" w14:textId="51D389AF" w:rsidR="009B523D" w:rsidRPr="009B523D" w:rsidRDefault="009B523D" w:rsidP="009B523D">
      <w:pPr>
        <w:spacing w:before="240"/>
        <w:jc w:val="both"/>
        <w:rPr>
          <w:rFonts w:ascii="Times New Roman" w:hAnsi="Times New Roman" w:cs="Times New Roman"/>
          <w:sz w:val="24"/>
          <w:szCs w:val="24"/>
        </w:rPr>
      </w:pPr>
      <w:r w:rsidRPr="009B523D">
        <w:rPr>
          <w:rFonts w:ascii="Times New Roman" w:hAnsi="Times New Roman" w:cs="Times New Roman"/>
          <w:sz w:val="24"/>
          <w:szCs w:val="24"/>
        </w:rPr>
        <w:t>В декларациите, които са приложения към Условията за кандидатстване, няма изискване да се посочва наименование на предложението за изпълнение на инвестиция и съответно не е предвидено специално поле за тази информация. Въпреки това, когато предложението за изпълнение на инвестиция се подава от упълномощено лице и съответно декларациите се подписват от него и се прикачат в секция 11 на формуляра за кандидатстване, във всяка една от изискуемите декларации може да бъде добавено наименованието на предложението след наименованието на процедурата,</w:t>
      </w:r>
      <w:r w:rsidRPr="009B523D">
        <w:rPr>
          <w:rFonts w:ascii="Calibri" w:eastAsia="Calibri" w:hAnsi="Calibri" w:cs="Times New Roman"/>
        </w:rPr>
        <w:t xml:space="preserve"> </w:t>
      </w:r>
      <w:r w:rsidR="0011733C">
        <w:rPr>
          <w:rFonts w:ascii="Times New Roman" w:hAnsi="Times New Roman" w:cs="Times New Roman"/>
          <w:sz w:val="24"/>
          <w:szCs w:val="24"/>
        </w:rPr>
        <w:t>по преценка на кандидата</w:t>
      </w:r>
      <w:r w:rsidRPr="009B523D">
        <w:rPr>
          <w:rFonts w:ascii="Times New Roman" w:hAnsi="Times New Roman" w:cs="Times New Roman"/>
          <w:sz w:val="24"/>
          <w:szCs w:val="24"/>
        </w:rPr>
        <w:t xml:space="preserve">. </w:t>
      </w:r>
    </w:p>
    <w:p w14:paraId="41B8EB4A" w14:textId="77777777" w:rsidR="009B523D" w:rsidRPr="009B523D" w:rsidRDefault="009B523D" w:rsidP="009B523D">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6E273DA9" w14:textId="77777777" w:rsidR="009B523D" w:rsidRPr="009B523D" w:rsidRDefault="009B523D" w:rsidP="009B523D">
      <w:pPr>
        <w:spacing w:line="240" w:lineRule="auto"/>
        <w:jc w:val="both"/>
        <w:rPr>
          <w:rFonts w:ascii="Times New Roman" w:eastAsia="Calibri" w:hAnsi="Times New Roman" w:cs="Times New Roman"/>
          <w:b/>
          <w:bCs/>
          <w:sz w:val="24"/>
          <w:szCs w:val="24"/>
        </w:rPr>
      </w:pPr>
      <w:r w:rsidRPr="009B523D">
        <w:rPr>
          <w:rFonts w:ascii="Times New Roman" w:eastAsia="Calibri" w:hAnsi="Times New Roman" w:cs="Times New Roman"/>
          <w:b/>
          <w:bCs/>
          <w:sz w:val="24"/>
          <w:szCs w:val="24"/>
        </w:rPr>
        <w:lastRenderedPageBreak/>
        <w:t>ВЪПРОС 62 от 08.12.2022 г. (постъпил чрез ИСУН):</w:t>
      </w:r>
    </w:p>
    <w:p w14:paraId="72757D0B"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Община Свиленград подготвя проектно предложение, в което дейностите по изпълнение на СМР и проектиране ще бъдат възложени на „инженеринг”.</w:t>
      </w:r>
    </w:p>
    <w:p w14:paraId="204B0A8E"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Във връзка с представяне на изискуемите по процедурата Енергийно обследване и Сертификат за енергийни характеристики моля да дадете конкретен отговор на следния въпрос:</w:t>
      </w:r>
    </w:p>
    <w:p w14:paraId="79E0B14A"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1.</w:t>
      </w:r>
      <w:r w:rsidRPr="009B523D">
        <w:rPr>
          <w:rFonts w:ascii="Times New Roman" w:eastAsia="Calibri" w:hAnsi="Times New Roman" w:cs="Times New Roman"/>
          <w:sz w:val="24"/>
          <w:szCs w:val="24"/>
        </w:rPr>
        <w:tab/>
        <w:t xml:space="preserve">Изготвено Енергийно обследване и прието от АУЕР  преди влизане в сила на новата Наредба за енергийно обследване ще бъде ли прието от УО или следва  за целите на кандидатстване по Процедурата да бъде преработено, в съответствие с изискванията на новата Наредба? </w:t>
      </w:r>
    </w:p>
    <w:p w14:paraId="3BFE5D91"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 xml:space="preserve">Моля обърнете внимание, че въпросът касае единствено изготвено Енергийно обследване, а не хипотезата - § 5, ал. 1 и 2 от Преходните и заключителни разпоредби на Наредбата, тя се прилага за инвестиционни проекти, за които производството по одобряване на инвестиционен проект и производството по издаване на разрешение за строеж започва след влизането й в сила. </w:t>
      </w:r>
    </w:p>
    <w:p w14:paraId="28585CEB"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Инвестиционен проект ще бъде изготвен при одобрение на проектното предложение в съответствие на новата Наредба.</w:t>
      </w:r>
    </w:p>
    <w:p w14:paraId="60F163A8" w14:textId="77777777" w:rsidR="009B523D" w:rsidRPr="009B523D" w:rsidRDefault="009B523D" w:rsidP="009B523D">
      <w:pPr>
        <w:spacing w:before="240"/>
        <w:jc w:val="both"/>
        <w:rPr>
          <w:rFonts w:ascii="Times New Roman" w:hAnsi="Times New Roman" w:cs="Times New Roman"/>
          <w:b/>
          <w:bCs/>
          <w:sz w:val="24"/>
          <w:szCs w:val="24"/>
        </w:rPr>
      </w:pPr>
      <w:r w:rsidRPr="009B523D">
        <w:rPr>
          <w:rFonts w:ascii="Times New Roman" w:hAnsi="Times New Roman" w:cs="Times New Roman"/>
          <w:b/>
          <w:bCs/>
          <w:sz w:val="24"/>
          <w:szCs w:val="24"/>
        </w:rPr>
        <w:t>ОТГОВОР:</w:t>
      </w:r>
    </w:p>
    <w:p w14:paraId="27891E64" w14:textId="4D11D439"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При подготовката на предложението за изпълнение на инвестиция кандидатът следва да спазва действащата нормативна уредба. Съгласно § 9 от Преходните и заключителни разпоредби на Наредба № РД-02-20-3 от 9 ноември 2022 г. за техническите изисквания към енергийните характеристики на сгради „</w:t>
      </w:r>
      <w:r w:rsidRPr="009B523D">
        <w:rPr>
          <w:rFonts w:ascii="Times New Roman" w:hAnsi="Times New Roman" w:cs="Times New Roman"/>
          <w:i/>
          <w:iCs/>
          <w:sz w:val="24"/>
          <w:szCs w:val="24"/>
        </w:rPr>
        <w:t>Обследванията за енергийна ефективност на сгради, изпълнени до влизане в сила на наредбата въз основа на методиката в приложение № 3 от отменената Наредба № 7 от 2005 г. за енергийна ефективност на сгради (ДВ, бр. 5 от 2005 г.), се приемат за методологично съответстващи с допустимо отклонение от изискванията на методиката от приложение № 1 от тази наредба, когато са извършени по договор, сключен след 21 ноември 2017 г., и класът на прогнозираното енергопотребление след изпълнение на енергоспестяващите мерки не се променя.“</w:t>
      </w:r>
      <w:r w:rsidRPr="009B523D">
        <w:rPr>
          <w:rFonts w:ascii="Times New Roman" w:hAnsi="Times New Roman" w:cs="Times New Roman"/>
          <w:sz w:val="24"/>
          <w:szCs w:val="24"/>
        </w:rPr>
        <w:t xml:space="preserve"> Обследвания за енергийна ефективност на сгради, които не се приемат за методологично съответстващи с допустимо отклонение от изискванията на методиката от приложение № 1 към Наредба№ РД-02-20-3 от 9 ноември 2022 г., следва да бъдат преработени съгласно новите изисквания на нормативната уредба. В допълнение, обръщаме внимание, че на 05.12.2022 г. е публикуван за обществено обсъждане проект на Наредба за изменение и допълнение на Наредба № РД-02-20-3 от  9.11.2022 г. за техническите изисквания към енергийните характеристики на сгради (обн. ДВ, бр. 92 от 2022 г.), който е наличен на следния интернет адрес: </w:t>
      </w:r>
      <w:hyperlink r:id="rId15" w:history="1">
        <w:r w:rsidRPr="009B523D">
          <w:rPr>
            <w:rFonts w:ascii="Times New Roman" w:hAnsi="Times New Roman" w:cs="Times New Roman"/>
            <w:color w:val="0563C1" w:themeColor="hyperlink"/>
            <w:sz w:val="24"/>
            <w:szCs w:val="24"/>
            <w:u w:val="single"/>
          </w:rPr>
          <w:t>https://www.mrrb.bg/bg/proekt-na-naredba-za-izmenenie-i-dopulnenie-na-naredba-rd-02-20-3-ot-9-11-2022-g-za-tehnicheskite-iziskvaniya-kum-energijnite-harakteristiki-na-sgradi-obn-dv-br-92-ot-2022-g/</w:t>
        </w:r>
      </w:hyperlink>
      <w:r w:rsidRPr="009B523D">
        <w:rPr>
          <w:rFonts w:ascii="Times New Roman" w:hAnsi="Times New Roman" w:cs="Times New Roman"/>
          <w:sz w:val="24"/>
          <w:szCs w:val="24"/>
        </w:rPr>
        <w:t xml:space="preserve">. </w:t>
      </w:r>
      <w:r w:rsidR="00B652E0">
        <w:rPr>
          <w:rFonts w:ascii="Times New Roman" w:hAnsi="Times New Roman"/>
          <w:sz w:val="24"/>
          <w:szCs w:val="24"/>
        </w:rPr>
        <w:t>В допълнение, моля вижте отговора на въпрос 56.</w:t>
      </w:r>
    </w:p>
    <w:p w14:paraId="525FAD8E" w14:textId="77777777" w:rsidR="009B523D" w:rsidRPr="009B523D" w:rsidRDefault="009B523D" w:rsidP="009B523D">
      <w:pPr>
        <w:pBdr>
          <w:top w:val="single" w:sz="4" w:space="0" w:color="auto"/>
        </w:pBdr>
        <w:spacing w:line="240" w:lineRule="auto"/>
        <w:jc w:val="both"/>
        <w:rPr>
          <w:rFonts w:ascii="Times New Roman" w:eastAsia="Calibri" w:hAnsi="Times New Roman" w:cs="Times New Roman"/>
          <w:color w:val="000000" w:themeColor="text1"/>
          <w:sz w:val="24"/>
          <w:szCs w:val="24"/>
        </w:rPr>
      </w:pPr>
      <w:bookmarkStart w:id="76" w:name="_Hlk121489936"/>
    </w:p>
    <w:p w14:paraId="3B920883" w14:textId="77777777" w:rsidR="009B523D" w:rsidRPr="009B523D" w:rsidRDefault="009B523D" w:rsidP="009B523D">
      <w:pPr>
        <w:spacing w:line="240" w:lineRule="auto"/>
        <w:jc w:val="both"/>
        <w:rPr>
          <w:rFonts w:ascii="Times New Roman" w:eastAsia="Calibri" w:hAnsi="Times New Roman" w:cs="Times New Roman"/>
          <w:b/>
          <w:bCs/>
          <w:sz w:val="24"/>
          <w:szCs w:val="24"/>
        </w:rPr>
      </w:pPr>
      <w:r w:rsidRPr="009B523D">
        <w:rPr>
          <w:rFonts w:ascii="Times New Roman" w:eastAsia="Calibri" w:hAnsi="Times New Roman" w:cs="Times New Roman"/>
          <w:b/>
          <w:bCs/>
          <w:sz w:val="24"/>
          <w:szCs w:val="24"/>
        </w:rPr>
        <w:t>ВЪПРОС 63 от 09.12.2022 г. (постъпил чрез ИСУН):</w:t>
      </w:r>
    </w:p>
    <w:bookmarkEnd w:id="76"/>
    <w:p w14:paraId="6C5D60F4"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lastRenderedPageBreak/>
        <w:t>Здравейте,</w:t>
      </w:r>
    </w:p>
    <w:p w14:paraId="555D68E6"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 xml:space="preserve">Въпросът ми е следния: </w:t>
      </w:r>
    </w:p>
    <w:p w14:paraId="7B8E2DEC"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След като на етап кандидатстване следва задължително да се представи едно от двете Приложения V (Annex_V_Заявление-Ръководител) или Annex_VI (Заявление за Упълномощено лице), то се предвижда и възможност за кандидата да създава профил за отчитане на етап подаване на проектно предложението за изпълнение на инвестиция (ПИИ).</w:t>
      </w:r>
    </w:p>
    <w:p w14:paraId="1884A5EE"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В двете предоставени бланки (Annex V и Annex VI) фигурира номер на проектното предложение, който към момента на подаване в системата ИСУН2020  няма как да бъде известен и съответно попълнен в бланката на тези анкеси. Как следва да се процедира в този случай? Само наименованието на ПИИ ли да се попълни?</w:t>
      </w:r>
    </w:p>
    <w:p w14:paraId="33DE6438"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Предварително благодаря за отговора</w:t>
      </w:r>
    </w:p>
    <w:p w14:paraId="75B77A21" w14:textId="77777777" w:rsidR="009B523D" w:rsidRPr="009B523D" w:rsidRDefault="009B523D" w:rsidP="009B523D">
      <w:pPr>
        <w:spacing w:before="240"/>
        <w:jc w:val="both"/>
        <w:rPr>
          <w:rFonts w:ascii="Times New Roman" w:hAnsi="Times New Roman" w:cs="Times New Roman"/>
          <w:b/>
          <w:bCs/>
          <w:sz w:val="24"/>
          <w:szCs w:val="24"/>
        </w:rPr>
      </w:pPr>
      <w:bookmarkStart w:id="77" w:name="_Hlk121490041"/>
      <w:r w:rsidRPr="009B523D">
        <w:rPr>
          <w:rFonts w:ascii="Times New Roman" w:hAnsi="Times New Roman" w:cs="Times New Roman"/>
          <w:b/>
          <w:bCs/>
          <w:sz w:val="24"/>
          <w:szCs w:val="24"/>
        </w:rPr>
        <w:t>ОТГОВОР:</w:t>
      </w:r>
    </w:p>
    <w:bookmarkEnd w:id="77"/>
    <w:p w14:paraId="1AD53043" w14:textId="13EE5EE3"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При попълване на заявление за профил за достъп на ръководител на крайния получател/упълномощено лице до информационната система за МВУ е достатъчно да се посочи наименованието на предложението за изпълнение на инвестиция.</w:t>
      </w:r>
      <w:r w:rsidR="001D4C6F" w:rsidRPr="001D4C6F">
        <w:rPr>
          <w:rFonts w:ascii="Times New Roman" w:hAnsi="Times New Roman" w:cs="Times New Roman"/>
          <w:sz w:val="24"/>
          <w:szCs w:val="24"/>
        </w:rPr>
        <w:t xml:space="preserve"> След подаване на предложението за изпълнение на инвестиция кандидатът може да заяви създаване на профил посредством функционалността „Профили за Е-отчитане“, в раздел „Проектни предложения“ в модула за Електронно кандидатстване на ИСУН, като попълни необходимата информация и прикачи приложимите заявления (Приложение V и Приложение VI към Условията за кандидатстване).</w:t>
      </w:r>
    </w:p>
    <w:p w14:paraId="7FA93FF2" w14:textId="77777777" w:rsidR="009B523D" w:rsidRPr="009B523D" w:rsidRDefault="009B523D" w:rsidP="009B523D">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1B071D4E" w14:textId="77777777" w:rsidR="009B523D" w:rsidRPr="009B523D" w:rsidRDefault="009B523D" w:rsidP="009B523D">
      <w:pPr>
        <w:spacing w:line="240" w:lineRule="auto"/>
        <w:jc w:val="both"/>
        <w:rPr>
          <w:rFonts w:ascii="Times New Roman" w:eastAsia="Calibri" w:hAnsi="Times New Roman" w:cs="Times New Roman"/>
          <w:b/>
          <w:bCs/>
          <w:sz w:val="24"/>
          <w:szCs w:val="24"/>
        </w:rPr>
      </w:pPr>
      <w:r w:rsidRPr="009B523D">
        <w:rPr>
          <w:rFonts w:ascii="Times New Roman" w:eastAsia="Calibri" w:hAnsi="Times New Roman" w:cs="Times New Roman"/>
          <w:b/>
          <w:bCs/>
          <w:sz w:val="24"/>
          <w:szCs w:val="24"/>
        </w:rPr>
        <w:t>ВЪПРОС 64 от 09.12.2022 г. (постъпил чрез ИСУН):</w:t>
      </w:r>
    </w:p>
    <w:p w14:paraId="7AFBEC82"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Уважаеми дами и господа,</w:t>
      </w:r>
    </w:p>
    <w:p w14:paraId="2DAD39C1"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Във връзка с обявената на 20.10.2022 г. процедура BG-RRP-1.007 - „Модернизация на образователна среда”, финансирана от Националния план за възстановяване и устойчивост бих искал да получа разяснение по казус, касаещ публикуваните в Информационната система за управление и наблюдение и (ИСУН 2020) Условия за кандидатстване, както следва:</w:t>
      </w:r>
    </w:p>
    <w:p w14:paraId="698D64C5"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За общинско училище, определено като Група II, съгласно Методология за групиране на институциите, с изготвен технически проект за изпълнение на СМР дейности, включващи мерки за повишаване на енергийната ефективности и други съпътстващи ремонтни дейности. За изпълнението на СМР дейностите е проведена обществена поръчка по ЗОП и е избран изпълнител. Към настоящия момент Строително-монтажните работи не са стартирали.</w:t>
      </w:r>
    </w:p>
    <w:p w14:paraId="705FDA97"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Въпроси:</w:t>
      </w:r>
    </w:p>
    <w:p w14:paraId="2851CAD1"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1.</w:t>
      </w:r>
      <w:r w:rsidRPr="009B523D">
        <w:rPr>
          <w:rFonts w:ascii="Times New Roman" w:hAnsi="Times New Roman" w:cs="Times New Roman"/>
          <w:sz w:val="24"/>
          <w:szCs w:val="24"/>
        </w:rPr>
        <w:tab/>
        <w:t xml:space="preserve">Допустимо ли е общината да кандидатства с въпросното училище за финансиране по процедурата, предвид напредналата проектна готовност, проведената вече </w:t>
      </w:r>
      <w:r w:rsidRPr="009B523D">
        <w:rPr>
          <w:rFonts w:ascii="Times New Roman" w:hAnsi="Times New Roman" w:cs="Times New Roman"/>
          <w:sz w:val="24"/>
          <w:szCs w:val="24"/>
        </w:rPr>
        <w:lastRenderedPageBreak/>
        <w:t xml:space="preserve">обществена поръчка с избран изпълнител по ЗОП и възможността за своевременното стартиране на СМР дейностите при одобрение за финансиране? </w:t>
      </w:r>
    </w:p>
    <w:p w14:paraId="64DE866B"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2.</w:t>
      </w:r>
      <w:r w:rsidRPr="009B523D">
        <w:rPr>
          <w:rFonts w:ascii="Times New Roman" w:hAnsi="Times New Roman" w:cs="Times New Roman"/>
          <w:sz w:val="24"/>
          <w:szCs w:val="24"/>
        </w:rPr>
        <w:tab/>
        <w:t>Пречка ли е факта, че на етап на кандидатстване за общинското училище има избран, след проведена обществена поръчка по ЗОП, изпълнител на СМР дейностите и трябва ли да се прекрати договора с избрания изпълнител за да бъде то отново допустимо за кандидатстване?</w:t>
      </w:r>
    </w:p>
    <w:p w14:paraId="47D7B68C" w14:textId="77777777" w:rsidR="009B523D" w:rsidRPr="009B523D" w:rsidRDefault="009B523D" w:rsidP="009B523D">
      <w:pPr>
        <w:spacing w:before="240"/>
        <w:jc w:val="both"/>
        <w:rPr>
          <w:rFonts w:ascii="Times New Roman" w:hAnsi="Times New Roman" w:cs="Times New Roman"/>
          <w:b/>
          <w:bCs/>
          <w:sz w:val="24"/>
          <w:szCs w:val="24"/>
        </w:rPr>
      </w:pPr>
      <w:r w:rsidRPr="009B523D">
        <w:rPr>
          <w:rFonts w:ascii="Times New Roman" w:hAnsi="Times New Roman" w:cs="Times New Roman"/>
          <w:b/>
          <w:bCs/>
          <w:sz w:val="24"/>
          <w:szCs w:val="24"/>
        </w:rPr>
        <w:t>ОТГОВОР:</w:t>
      </w:r>
    </w:p>
    <w:p w14:paraId="131E36F6" w14:textId="286D6DBA" w:rsidR="001D4C6F" w:rsidRPr="001D4C6F" w:rsidRDefault="009B523D" w:rsidP="001D4C6F">
      <w:pPr>
        <w:spacing w:before="240"/>
        <w:jc w:val="both"/>
        <w:rPr>
          <w:rFonts w:ascii="Times New Roman" w:eastAsia="Calibri" w:hAnsi="Times New Roman" w:cs="Times New Roman"/>
          <w:sz w:val="24"/>
          <w:szCs w:val="24"/>
        </w:rPr>
      </w:pPr>
      <w:r w:rsidRPr="009B523D">
        <w:rPr>
          <w:rFonts w:ascii="Times New Roman" w:hAnsi="Times New Roman" w:cs="Times New Roman"/>
          <w:b/>
          <w:bCs/>
          <w:sz w:val="24"/>
          <w:szCs w:val="24"/>
        </w:rPr>
        <w:t>1</w:t>
      </w:r>
      <w:r w:rsidR="00517E9B" w:rsidRPr="00517E9B">
        <w:rPr>
          <w:rFonts w:ascii="Times New Roman" w:hAnsi="Times New Roman" w:cs="Times New Roman"/>
          <w:b/>
          <w:bCs/>
          <w:sz w:val="24"/>
          <w:szCs w:val="24"/>
        </w:rPr>
        <w:t xml:space="preserve">. </w:t>
      </w:r>
      <w:r w:rsidRPr="009B523D">
        <w:rPr>
          <w:rFonts w:ascii="Times New Roman" w:hAnsi="Times New Roman" w:cs="Times New Roman"/>
          <w:sz w:val="24"/>
          <w:szCs w:val="24"/>
        </w:rPr>
        <w:t>За да бъде допустим обект на интервенция</w:t>
      </w:r>
      <w:r w:rsidR="000012F9">
        <w:rPr>
          <w:rFonts w:ascii="Times New Roman" w:hAnsi="Times New Roman" w:cs="Times New Roman"/>
          <w:sz w:val="24"/>
          <w:szCs w:val="24"/>
        </w:rPr>
        <w:t>,</w:t>
      </w:r>
      <w:r w:rsidRPr="009B523D">
        <w:rPr>
          <w:rFonts w:ascii="Times New Roman" w:hAnsi="Times New Roman" w:cs="Times New Roman"/>
          <w:sz w:val="24"/>
          <w:szCs w:val="24"/>
        </w:rPr>
        <w:t xml:space="preserve"> общинското училище трябва да отговаря</w:t>
      </w:r>
      <w:r w:rsidRPr="009B523D">
        <w:rPr>
          <w:rFonts w:ascii="Times New Roman" w:hAnsi="Times New Roman" w:cs="Times New Roman"/>
          <w:b/>
          <w:bCs/>
          <w:sz w:val="24"/>
          <w:szCs w:val="24"/>
        </w:rPr>
        <w:t xml:space="preserve"> </w:t>
      </w:r>
      <w:r w:rsidRPr="009B523D">
        <w:rPr>
          <w:rFonts w:ascii="Times New Roman" w:hAnsi="Times New Roman" w:cs="Times New Roman"/>
          <w:sz w:val="24"/>
          <w:szCs w:val="24"/>
        </w:rPr>
        <w:t xml:space="preserve">на условията за допустимост, посочени в т. 10.1. „Критерии за допустимост“ от Условията за кандидатстване (моля вижте отговора на въпрос 17, т.1). </w:t>
      </w:r>
      <w:r w:rsidR="001D4C6F" w:rsidRPr="001D4C6F">
        <w:rPr>
          <w:rFonts w:ascii="Times New Roman" w:eastAsia="Calibri" w:hAnsi="Times New Roman" w:cs="Times New Roman"/>
          <w:sz w:val="24"/>
          <w:szCs w:val="24"/>
        </w:rPr>
        <w:t xml:space="preserve">Също така проектното предложение трябва да е в съответствие с т. </w:t>
      </w:r>
      <w:r w:rsidR="001D4C6F" w:rsidRPr="001D4C6F">
        <w:rPr>
          <w:rFonts w:ascii="Times New Roman" w:hAnsi="Times New Roman" w:cs="Times New Roman"/>
          <w:sz w:val="24"/>
          <w:szCs w:val="24"/>
        </w:rPr>
        <w:t>11 „Дейности, допустими за финансиране“ и т. 12 „Категории разходи“ от Условията за кандидатстване. Обръщаме внимание върху следния текст в условията за кандидатстване, стр. 26: „</w:t>
      </w:r>
      <w:r w:rsidR="001D4C6F" w:rsidRPr="001D4C6F">
        <w:rPr>
          <w:rFonts w:ascii="Times New Roman" w:eastAsia="Calibri" w:hAnsi="Times New Roman" w:cs="Times New Roman"/>
          <w:b/>
          <w:bCs/>
          <w:sz w:val="24"/>
          <w:szCs w:val="24"/>
        </w:rPr>
        <w:t>По процедурата се допуска финансиране на разходи, които са извършени от кандидата след 1 февруари 2020 г</w:t>
      </w:r>
      <w:r w:rsidR="001D4C6F" w:rsidRPr="001D4C6F">
        <w:rPr>
          <w:rFonts w:ascii="Times New Roman" w:eastAsia="Calibri" w:hAnsi="Times New Roman" w:cs="Times New Roman"/>
          <w:sz w:val="24"/>
          <w:szCs w:val="24"/>
        </w:rPr>
        <w:t xml:space="preserve">., като разходи за проектиране, за набавянето на необходимите съгласувателни и разрешителни документи, изискващи се от националното законодателство, включително и свързаните с тях такси, дължими на съответните компетентни органи, геоложки/геодезически проучвания и др., необходими за подготовката и изпълнението на проекта, </w:t>
      </w:r>
      <w:r w:rsidR="001D4C6F" w:rsidRPr="001D4C6F">
        <w:rPr>
          <w:rFonts w:ascii="Times New Roman" w:eastAsia="Calibri" w:hAnsi="Times New Roman" w:cs="Times New Roman"/>
          <w:b/>
          <w:bCs/>
          <w:sz w:val="24"/>
          <w:szCs w:val="24"/>
        </w:rPr>
        <w:t>в случай че строителните дейности не са стартирали преди подписване на договора за финансиране по настоящата процедура</w:t>
      </w:r>
      <w:r w:rsidR="001D4C6F" w:rsidRPr="001D4C6F">
        <w:rPr>
          <w:rFonts w:ascii="Times New Roman" w:eastAsia="Calibri" w:hAnsi="Times New Roman" w:cs="Times New Roman"/>
          <w:sz w:val="24"/>
          <w:szCs w:val="24"/>
        </w:rPr>
        <w:t xml:space="preserve">.“ </w:t>
      </w:r>
    </w:p>
    <w:p w14:paraId="0D9CA517" w14:textId="0ADC6B58" w:rsidR="00CE1F8F" w:rsidRDefault="001D4C6F" w:rsidP="00CE1F8F">
      <w:pPr>
        <w:spacing w:after="0"/>
        <w:jc w:val="both"/>
        <w:rPr>
          <w:rFonts w:ascii="Times New Roman" w:eastAsia="Calibri" w:hAnsi="Times New Roman" w:cs="Times New Roman"/>
          <w:sz w:val="24"/>
          <w:szCs w:val="24"/>
        </w:rPr>
      </w:pPr>
      <w:r w:rsidRPr="001D4C6F">
        <w:rPr>
          <w:rFonts w:ascii="Times New Roman" w:eastAsia="Calibri" w:hAnsi="Times New Roman" w:cs="Times New Roman"/>
          <w:b/>
          <w:bCs/>
          <w:sz w:val="24"/>
          <w:szCs w:val="24"/>
        </w:rPr>
        <w:t>2.</w:t>
      </w:r>
      <w:r w:rsidRPr="001D4C6F">
        <w:rPr>
          <w:rFonts w:ascii="Times New Roman" w:eastAsia="Calibri" w:hAnsi="Times New Roman" w:cs="Times New Roman"/>
          <w:sz w:val="24"/>
          <w:szCs w:val="24"/>
        </w:rPr>
        <w:t xml:space="preserve"> </w:t>
      </w:r>
      <w:r w:rsidR="00CE1F8F" w:rsidRPr="001D4C6F">
        <w:rPr>
          <w:rFonts w:ascii="Times New Roman" w:eastAsia="Calibri" w:hAnsi="Times New Roman" w:cs="Times New Roman"/>
          <w:sz w:val="24"/>
          <w:szCs w:val="24"/>
        </w:rPr>
        <w:t>Наличието на сключен договор по ЗОП с изпълнител на СМР не е пречка за кандидатстване</w:t>
      </w:r>
      <w:r w:rsidR="00CE1F8F" w:rsidRPr="001C0C5E">
        <w:t xml:space="preserve"> </w:t>
      </w:r>
      <w:r w:rsidR="00CE1F8F" w:rsidRPr="001C0C5E">
        <w:rPr>
          <w:rFonts w:ascii="Times New Roman" w:eastAsia="Calibri" w:hAnsi="Times New Roman" w:cs="Times New Roman"/>
          <w:sz w:val="24"/>
          <w:szCs w:val="24"/>
        </w:rPr>
        <w:t>в случаите, в които за СНД няма задължение за извършване на предварителен контрол на документациите за обществен</w:t>
      </w:r>
      <w:r w:rsidR="00CE1F8F">
        <w:rPr>
          <w:rFonts w:ascii="Times New Roman" w:eastAsia="Calibri" w:hAnsi="Times New Roman" w:cs="Times New Roman"/>
          <w:sz w:val="24"/>
          <w:szCs w:val="24"/>
        </w:rPr>
        <w:t>и</w:t>
      </w:r>
      <w:r w:rsidR="00CE1F8F" w:rsidRPr="001C0C5E">
        <w:rPr>
          <w:rFonts w:ascii="Times New Roman" w:eastAsia="Calibri" w:hAnsi="Times New Roman" w:cs="Times New Roman"/>
          <w:sz w:val="24"/>
          <w:szCs w:val="24"/>
        </w:rPr>
        <w:t>т</w:t>
      </w:r>
      <w:r w:rsidR="00CE1F8F">
        <w:rPr>
          <w:rFonts w:ascii="Times New Roman" w:eastAsia="Calibri" w:hAnsi="Times New Roman" w:cs="Times New Roman"/>
          <w:sz w:val="24"/>
          <w:szCs w:val="24"/>
        </w:rPr>
        <w:t>е</w:t>
      </w:r>
      <w:r w:rsidR="00CE1F8F" w:rsidRPr="001C0C5E">
        <w:rPr>
          <w:rFonts w:ascii="Times New Roman" w:eastAsia="Calibri" w:hAnsi="Times New Roman" w:cs="Times New Roman"/>
          <w:sz w:val="24"/>
          <w:szCs w:val="24"/>
        </w:rPr>
        <w:t xml:space="preserve"> поръчк</w:t>
      </w:r>
      <w:r w:rsidR="00CE1F8F">
        <w:rPr>
          <w:rFonts w:ascii="Times New Roman" w:eastAsia="Calibri" w:hAnsi="Times New Roman" w:cs="Times New Roman"/>
          <w:sz w:val="24"/>
          <w:szCs w:val="24"/>
        </w:rPr>
        <w:t>и</w:t>
      </w:r>
      <w:r w:rsidR="00CE1F8F" w:rsidRPr="001C0C5E">
        <w:rPr>
          <w:rFonts w:ascii="Times New Roman" w:eastAsia="Calibri" w:hAnsi="Times New Roman" w:cs="Times New Roman"/>
          <w:sz w:val="24"/>
          <w:szCs w:val="24"/>
        </w:rPr>
        <w:t xml:space="preserve"> (съгласно СУК на ПВУ)</w:t>
      </w:r>
      <w:r w:rsidR="00CE1F8F" w:rsidRPr="001D4C6F">
        <w:rPr>
          <w:rFonts w:ascii="Times New Roman" w:eastAsia="Calibri" w:hAnsi="Times New Roman" w:cs="Times New Roman"/>
          <w:sz w:val="24"/>
          <w:szCs w:val="24"/>
        </w:rPr>
        <w:t xml:space="preserve">, </w:t>
      </w:r>
      <w:r w:rsidR="00CE1F8F">
        <w:rPr>
          <w:rFonts w:ascii="Times New Roman" w:eastAsia="Calibri" w:hAnsi="Times New Roman" w:cs="Times New Roman"/>
          <w:sz w:val="24"/>
          <w:szCs w:val="24"/>
        </w:rPr>
        <w:t xml:space="preserve">и </w:t>
      </w:r>
      <w:r w:rsidR="00CE1F8F" w:rsidRPr="001D4C6F">
        <w:rPr>
          <w:rFonts w:ascii="Times New Roman" w:eastAsia="Calibri" w:hAnsi="Times New Roman" w:cs="Times New Roman"/>
          <w:sz w:val="24"/>
          <w:szCs w:val="24"/>
        </w:rPr>
        <w:t>при положение че са изпълнени всички условия на процедурата</w:t>
      </w:r>
      <w:r w:rsidR="00CE1F8F" w:rsidRPr="001C0C5E">
        <w:t xml:space="preserve"> </w:t>
      </w:r>
      <w:r w:rsidR="00CE1F8F" w:rsidRPr="001C0C5E">
        <w:rPr>
          <w:rFonts w:ascii="Times New Roman" w:eastAsia="Calibri" w:hAnsi="Times New Roman" w:cs="Times New Roman"/>
          <w:sz w:val="24"/>
          <w:szCs w:val="24"/>
        </w:rPr>
        <w:t>за предоставяне на средства</w:t>
      </w:r>
      <w:r w:rsidR="00CE1F8F" w:rsidRPr="001D4C6F">
        <w:rPr>
          <w:rFonts w:ascii="Times New Roman" w:eastAsia="Calibri" w:hAnsi="Times New Roman" w:cs="Times New Roman"/>
          <w:sz w:val="24"/>
          <w:szCs w:val="24"/>
        </w:rPr>
        <w:t xml:space="preserve">. </w:t>
      </w:r>
      <w:r w:rsidR="00CE1F8F">
        <w:rPr>
          <w:rFonts w:ascii="Times New Roman" w:eastAsia="Calibri" w:hAnsi="Times New Roman" w:cs="Times New Roman"/>
          <w:sz w:val="24"/>
          <w:szCs w:val="24"/>
        </w:rPr>
        <w:t>Също така</w:t>
      </w:r>
      <w:r w:rsidR="00CE1F8F" w:rsidRPr="001D4C6F">
        <w:rPr>
          <w:rFonts w:ascii="Times New Roman" w:eastAsia="Calibri" w:hAnsi="Times New Roman" w:cs="Times New Roman"/>
          <w:sz w:val="24"/>
          <w:szCs w:val="24"/>
        </w:rPr>
        <w:t xml:space="preserve">, СНД има ангажимент да извършва последващ контрол за законосъобразност на избора на изпълнител, както и проверки с цел недопускане на двойно финансиране. </w:t>
      </w:r>
    </w:p>
    <w:p w14:paraId="6850D11D" w14:textId="450EC059" w:rsidR="00CE1F8F" w:rsidRPr="009B523D" w:rsidRDefault="00CE1F8F" w:rsidP="00CE1F8F">
      <w:pPr>
        <w:jc w:val="both"/>
        <w:rPr>
          <w:rFonts w:ascii="Times New Roman" w:hAnsi="Times New Roman" w:cs="Times New Roman"/>
          <w:sz w:val="24"/>
          <w:szCs w:val="24"/>
        </w:rPr>
      </w:pPr>
      <w:r>
        <w:rPr>
          <w:rFonts w:ascii="Times New Roman" w:hAnsi="Times New Roman"/>
          <w:sz w:val="24"/>
          <w:szCs w:val="24"/>
        </w:rPr>
        <w:t>В допълнение, Агенцията е изпратила</w:t>
      </w:r>
      <w:r w:rsidRPr="0097487E">
        <w:rPr>
          <w:rFonts w:ascii="Times New Roman" w:hAnsi="Times New Roman"/>
          <w:sz w:val="24"/>
          <w:szCs w:val="24"/>
        </w:rPr>
        <w:t xml:space="preserve"> </w:t>
      </w:r>
      <w:r>
        <w:rPr>
          <w:rFonts w:ascii="Times New Roman" w:hAnsi="Times New Roman"/>
          <w:sz w:val="24"/>
          <w:szCs w:val="24"/>
        </w:rPr>
        <w:t xml:space="preserve">запитване и предложение </w:t>
      </w:r>
      <w:r w:rsidRPr="0097487E">
        <w:rPr>
          <w:rFonts w:ascii="Times New Roman" w:hAnsi="Times New Roman"/>
          <w:sz w:val="24"/>
          <w:szCs w:val="24"/>
        </w:rPr>
        <w:t xml:space="preserve">до </w:t>
      </w:r>
      <w:r>
        <w:rPr>
          <w:rFonts w:ascii="Times New Roman" w:hAnsi="Times New Roman"/>
          <w:sz w:val="24"/>
          <w:szCs w:val="24"/>
        </w:rPr>
        <w:t>Дирекция „</w:t>
      </w:r>
      <w:r w:rsidRPr="0097487E">
        <w:rPr>
          <w:rFonts w:ascii="Times New Roman" w:hAnsi="Times New Roman"/>
          <w:sz w:val="24"/>
          <w:szCs w:val="24"/>
        </w:rPr>
        <w:t>Н</w:t>
      </w:r>
      <w:r>
        <w:rPr>
          <w:rFonts w:ascii="Times New Roman" w:hAnsi="Times New Roman"/>
          <w:sz w:val="24"/>
          <w:szCs w:val="24"/>
        </w:rPr>
        <w:t>ационален фонд“ в Министерство на финансите във връзка с прилагане на изискванията на СУК на ПВУ относно извършване от СНД на предварителен контрол на документациите за обществени поръчки.</w:t>
      </w:r>
      <w:r w:rsidRPr="009B523D">
        <w:rPr>
          <w:rFonts w:ascii="Times New Roman" w:hAnsi="Times New Roman" w:cs="Times New Roman"/>
          <w:sz w:val="24"/>
          <w:szCs w:val="24"/>
        </w:rPr>
        <w:t xml:space="preserve">  </w:t>
      </w:r>
    </w:p>
    <w:p w14:paraId="7F7333AD" w14:textId="77777777" w:rsidR="00CE1F8F" w:rsidRPr="009B523D" w:rsidRDefault="00CE1F8F" w:rsidP="00CE1F8F">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4D86DBDD" w14:textId="45B9AEAC" w:rsidR="00CE1F8F" w:rsidRPr="00CE1F8F" w:rsidRDefault="00CE1F8F" w:rsidP="00CE1F8F">
      <w:pPr>
        <w:spacing w:before="240"/>
        <w:jc w:val="both"/>
        <w:rPr>
          <w:rFonts w:ascii="Times New Roman" w:eastAsia="Calibri" w:hAnsi="Times New Roman" w:cs="Times New Roman"/>
          <w:b/>
          <w:bCs/>
          <w:sz w:val="24"/>
          <w:szCs w:val="24"/>
        </w:rPr>
      </w:pPr>
      <w:r w:rsidRPr="00CE1F8F">
        <w:rPr>
          <w:rFonts w:ascii="Times New Roman" w:eastAsia="Calibri" w:hAnsi="Times New Roman" w:cs="Times New Roman"/>
          <w:b/>
          <w:bCs/>
          <w:sz w:val="24"/>
          <w:szCs w:val="24"/>
        </w:rPr>
        <w:t>ВЪПРОС 65 от 12.12.2022 г. (постъпил чрез ИСУН):</w:t>
      </w:r>
    </w:p>
    <w:p w14:paraId="49AD8EEB"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Във връзка с кандидатстването на община Крумовград по процедура BG-RRP-1.007 - „Модернизация на образователна среда” имаме следния въпрос:</w:t>
      </w:r>
    </w:p>
    <w:p w14:paraId="22509AD9"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Детска градина „Митко Палаузов” в гр. Крумовград попада в първа група на детски градини в Методологията за приоритизиране на обектите на образователната инфраструктура. Детската градина като една образователна институция е разположена в две съседни сгради, </w:t>
      </w:r>
      <w:bookmarkStart w:id="78" w:name="_Hlk121820549"/>
      <w:r w:rsidRPr="00CE1F8F">
        <w:rPr>
          <w:rFonts w:ascii="Times New Roman" w:eastAsia="Calibri" w:hAnsi="Times New Roman" w:cs="Times New Roman"/>
          <w:sz w:val="24"/>
          <w:szCs w:val="24"/>
        </w:rPr>
        <w:t>в съседни поземлени имота, с отделни актове за общинска собственост.</w:t>
      </w:r>
    </w:p>
    <w:bookmarkEnd w:id="78"/>
    <w:p w14:paraId="095149A2"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lastRenderedPageBreak/>
        <w:t>Запитването ни е, дали община Крумовград може да кандидатства с едно проектно предложение, в което да включи интервенции и в двете сгради?</w:t>
      </w:r>
    </w:p>
    <w:p w14:paraId="0E827451"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Моля, отговорът да бъде конкретен, а не да се цитират Указанията за кандидатстване!</w:t>
      </w:r>
    </w:p>
    <w:p w14:paraId="3DB4FE33" w14:textId="77777777" w:rsidR="00CE1F8F" w:rsidRPr="00CE1F8F" w:rsidRDefault="00CE1F8F" w:rsidP="00CE1F8F">
      <w:pPr>
        <w:spacing w:line="240" w:lineRule="auto"/>
        <w:jc w:val="both"/>
        <w:rPr>
          <w:rFonts w:ascii="Times New Roman" w:hAnsi="Times New Roman" w:cs="Times New Roman"/>
          <w:b/>
          <w:bCs/>
          <w:sz w:val="24"/>
          <w:szCs w:val="24"/>
        </w:rPr>
      </w:pPr>
      <w:bookmarkStart w:id="79" w:name="_Hlk121924833"/>
      <w:r w:rsidRPr="00CE1F8F">
        <w:rPr>
          <w:rFonts w:ascii="Times New Roman" w:hAnsi="Times New Roman" w:cs="Times New Roman"/>
          <w:b/>
          <w:bCs/>
          <w:sz w:val="24"/>
          <w:szCs w:val="24"/>
        </w:rPr>
        <w:t>ОТГОВОР:</w:t>
      </w:r>
    </w:p>
    <w:bookmarkEnd w:id="79"/>
    <w:p w14:paraId="6388BBE6"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В съответствие с т. 10.1. Критерии за допустимост на Условията за кандидатстване, се допускат интервенции в повече от една сграда на една и съща детска градина. В случай на детска градина с филиал/и, в предложението за изпълнение на инвестиция </w:t>
      </w:r>
      <w:r w:rsidRPr="00CE1F8F">
        <w:rPr>
          <w:rFonts w:ascii="Times New Roman" w:eastAsia="Calibri" w:hAnsi="Times New Roman" w:cs="Times New Roman"/>
          <w:b/>
          <w:bCs/>
          <w:sz w:val="24"/>
          <w:szCs w:val="24"/>
        </w:rPr>
        <w:t xml:space="preserve">може да бъде включена само централата на детската градина </w:t>
      </w:r>
      <w:r w:rsidRPr="00CE1F8F">
        <w:rPr>
          <w:rFonts w:ascii="Times New Roman" w:eastAsia="Calibri" w:hAnsi="Times New Roman" w:cs="Times New Roman"/>
          <w:b/>
          <w:bCs/>
          <w:sz w:val="24"/>
          <w:szCs w:val="24"/>
          <w:u w:val="single"/>
        </w:rPr>
        <w:t>или</w:t>
      </w:r>
      <w:r w:rsidRPr="00CE1F8F">
        <w:rPr>
          <w:rFonts w:ascii="Times New Roman" w:eastAsia="Calibri" w:hAnsi="Times New Roman" w:cs="Times New Roman"/>
          <w:b/>
          <w:bCs/>
          <w:sz w:val="24"/>
          <w:szCs w:val="24"/>
        </w:rPr>
        <w:t xml:space="preserve"> само 1 филиал, независимо от броя на сградите на централата на детската градина или съответно на филиала</w:t>
      </w:r>
      <w:r w:rsidRPr="00CE1F8F">
        <w:rPr>
          <w:rFonts w:ascii="Times New Roman" w:eastAsia="Calibri" w:hAnsi="Times New Roman" w:cs="Times New Roman"/>
          <w:sz w:val="24"/>
          <w:szCs w:val="24"/>
        </w:rPr>
        <w:t xml:space="preserve">.  В тази връзка в предложението за изпълнение на инвестиция е допустимо обект на интервенция да са както една, така и няколко сгради на детската градина (централата/филиала), без значение дали сградите са разположени върху един имот или върху съседни имоти, за които има отделни актове за общинска собственост. В резултат на интервенцията трябва да се постигне цялостен обновен облик на всички сгради на детската градина, включени в предложението за изпълнение на инвестиция. </w:t>
      </w:r>
    </w:p>
    <w:p w14:paraId="0F9D4A70" w14:textId="77777777" w:rsidR="00CE1F8F" w:rsidRPr="00CE1F8F" w:rsidRDefault="00CE1F8F" w:rsidP="00CE1F8F">
      <w:pPr>
        <w:pBdr>
          <w:top w:val="single" w:sz="4" w:space="0" w:color="auto"/>
        </w:pBdr>
        <w:spacing w:line="240" w:lineRule="auto"/>
        <w:jc w:val="both"/>
        <w:rPr>
          <w:rFonts w:ascii="Times New Roman" w:eastAsia="Calibri" w:hAnsi="Times New Roman" w:cs="Times New Roman"/>
          <w:color w:val="000000" w:themeColor="text1"/>
          <w:sz w:val="24"/>
          <w:szCs w:val="24"/>
        </w:rPr>
      </w:pPr>
      <w:bookmarkStart w:id="80" w:name="_Hlk121925118"/>
    </w:p>
    <w:p w14:paraId="203D6309" w14:textId="77777777" w:rsidR="00CE1F8F" w:rsidRPr="00CE1F8F" w:rsidRDefault="00CE1F8F" w:rsidP="00CE1F8F">
      <w:pPr>
        <w:spacing w:line="240" w:lineRule="auto"/>
        <w:jc w:val="both"/>
        <w:rPr>
          <w:rFonts w:ascii="Times New Roman" w:eastAsia="Calibri" w:hAnsi="Times New Roman" w:cs="Times New Roman"/>
          <w:b/>
          <w:bCs/>
          <w:sz w:val="24"/>
          <w:szCs w:val="24"/>
        </w:rPr>
      </w:pPr>
      <w:r w:rsidRPr="00CE1F8F">
        <w:rPr>
          <w:rFonts w:ascii="Times New Roman" w:eastAsia="Calibri" w:hAnsi="Times New Roman" w:cs="Times New Roman"/>
          <w:b/>
          <w:bCs/>
          <w:sz w:val="24"/>
          <w:szCs w:val="24"/>
        </w:rPr>
        <w:t>ВЪПРОС 66 от 13.12.2022 г. (постъпил чрез деловодната система):</w:t>
      </w:r>
    </w:p>
    <w:p w14:paraId="6E0D1A85"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Във връзка с отмяна на НАРЕДБА № 7 ОТ 2004 Г. ЗА ЕНЕРГИЙНА ЕФЕКТИВНОСТ НА СГРАДИ (отм. ДВ бр. 92 от 18.11.2022г) и обнародване на нова НАРЕДБА № РД-02-20-3 ОТ 9 НОЕМВРИ 2022 Г. ЗА ТЕХНИЧЕСКИТЕ ИЗИСКВАНИЯ КЪМ ЕНЕРГИЙНИТЕ ХАРАКТЕРИСТИКИ НА СГРАДИ в сила ДВ бр. 92 от 18.11.2022 година, Агенцията за енергийно и устойчиво развитие /АУЕР/, чрез съобщение на официалния си сайт </w:t>
      </w:r>
      <w:r w:rsidRPr="00CE1F8F">
        <w:rPr>
          <w:rFonts w:ascii="Times New Roman" w:hAnsi="Times New Roman" w:cs="Times New Roman"/>
          <w:color w:val="0563C1" w:themeColor="hyperlink"/>
          <w:sz w:val="24"/>
          <w:szCs w:val="24"/>
          <w:u w:val="single"/>
        </w:rPr>
        <w:t>https://www.seea.government.bg/bg/vazhno/10229-do-firmite-izvarshvashti-obsledvane-za-energiina-efektivnost-i-sertifitzirane-na-sgradi-litzata-vpisani-v-publichnite-registri-po-chl-44-al-1-ot-zakona-za-energiinata-efektivnost</w:t>
      </w:r>
    </w:p>
    <w:p w14:paraId="07BF60BF"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препоръчва на фирмите извършващи обследване за енергийна ефективност и сертифицирано на сгради да преустановят входирането на Доклади от Енергийни обследвания, тъй като все още не е утвърден от АУЕР образец на резюме па доклада за енергийна ефективност и образец на сертификат за енергийна ефективност.</w:t>
      </w:r>
    </w:p>
    <w:p w14:paraId="53EF3FC0"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Притеснително е, че новата Наредба води до промяна на действащата Наредба № Е-РД- 04-1 за обследване за енергийна ефективност, сертифициране и оценка на енергийните спестявания на сгради (ДВ. бр. 10 от 5 Февруари 2016г.), която на 23.11.2022 г. на сайта Портала за обществени консултации на Министерски Съвет</w:t>
      </w:r>
    </w:p>
    <w:p w14:paraId="1C6D83B7" w14:textId="77777777" w:rsidR="00CE1F8F" w:rsidRPr="00CE1F8F" w:rsidRDefault="00CE1F8F" w:rsidP="00CE1F8F">
      <w:pPr>
        <w:spacing w:line="240" w:lineRule="auto"/>
        <w:jc w:val="both"/>
        <w:rPr>
          <w:rFonts w:ascii="Times New Roman" w:hAnsi="Times New Roman" w:cs="Times New Roman"/>
          <w:color w:val="0563C1" w:themeColor="hyperlink"/>
          <w:sz w:val="24"/>
          <w:szCs w:val="24"/>
          <w:u w:val="single"/>
        </w:rPr>
      </w:pPr>
      <w:hyperlink r:id="rId16" w:history="1">
        <w:r w:rsidRPr="00CE1F8F">
          <w:rPr>
            <w:rFonts w:ascii="Times New Roman" w:hAnsi="Times New Roman" w:cs="Times New Roman"/>
            <w:color w:val="0563C1" w:themeColor="hyperlink"/>
            <w:sz w:val="24"/>
            <w:szCs w:val="24"/>
            <w:u w:val="single"/>
          </w:rPr>
          <w:t>https://www.strategy.bg/PublicConsultations/View.aspx?lang=bg-BG&amp;Id=7278</w:t>
        </w:r>
      </w:hyperlink>
      <w:r w:rsidRPr="00CE1F8F">
        <w:rPr>
          <w:rFonts w:ascii="Times New Roman" w:hAnsi="Times New Roman" w:cs="Times New Roman"/>
          <w:color w:val="0563C1" w:themeColor="hyperlink"/>
          <w:sz w:val="24"/>
          <w:szCs w:val="24"/>
          <w:u w:val="single"/>
        </w:rPr>
        <w:t xml:space="preserve"> </w:t>
      </w:r>
    </w:p>
    <w:p w14:paraId="3062CA97"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е публикувана за обществено обсъждане до 06.12. 2022 г. нова Наредба за обследване за енергийна ефективност, сертифициране и оценка на енергийните спестявания на сгради ще влезне в сила веднага след обнародването и в Държавен вестник, което към момента е с неопределена дата на обнародване.</w:t>
      </w:r>
    </w:p>
    <w:p w14:paraId="5902C4CB"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Предвид гореизложеното сме обезпокоени, че няма да успеем да подготвим и изпратим, чрез ИСУН 2020 проектно предложение в указания срок — до 20.01.2022 г.. придружено е влезли в сила документи съгласно т.9,От УСЛОВИЯ ЗА КАНДИДАТСТВАНЕ, както следва:</w:t>
      </w:r>
    </w:p>
    <w:p w14:paraId="5A447397"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lastRenderedPageBreak/>
        <w:t>1. Доклад за енергийна ефективност, придружено от резюме и сертификат;</w:t>
      </w:r>
    </w:p>
    <w:p w14:paraId="0F134B83"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2. Съгласувани и одобрени инвестиционни проекти е влязло в сила Разрешение за строеж;</w:t>
      </w:r>
    </w:p>
    <w:p w14:paraId="7244AA64"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Поради гореизложените причини, Министерство на земеделието миналата седмица публикува Проект на Заповед за удължаване па срока за подаване на проектни предложения по процедура № BG06RDNP001-7.020 - Енергийна ефективност „Реконструкция, ремонт, оборудване и/или обзавеждане на общински сгради, в които се предоставят обществени услуги, която ще влезе в сила до дни.</w:t>
      </w:r>
    </w:p>
    <w:p w14:paraId="4F49BB4F"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На основание чл. 26, (7), т. 1 и т. 3 от ЗУСЕСИФ моля за вашето становище във връзка с предприемане на действия за удължаване на срока за подаване на проектни предложения по Процедура BG-RRP-1.007 „Модернизация на образователна среда” с най-малко 2 месеца, предвид промяната на действащото законодателство.</w:t>
      </w:r>
    </w:p>
    <w:p w14:paraId="5AA39EA3" w14:textId="77777777" w:rsidR="00CE1F8F" w:rsidRPr="00CE1F8F" w:rsidRDefault="00CE1F8F" w:rsidP="00CE1F8F">
      <w:pPr>
        <w:spacing w:line="240" w:lineRule="auto"/>
        <w:jc w:val="both"/>
        <w:rPr>
          <w:rFonts w:ascii="Times New Roman" w:hAnsi="Times New Roman" w:cs="Times New Roman"/>
          <w:b/>
          <w:bCs/>
          <w:sz w:val="24"/>
          <w:szCs w:val="24"/>
        </w:rPr>
      </w:pPr>
      <w:bookmarkStart w:id="81" w:name="_Hlk121925209"/>
      <w:bookmarkEnd w:id="80"/>
      <w:r w:rsidRPr="00CE1F8F">
        <w:rPr>
          <w:rFonts w:ascii="Times New Roman" w:hAnsi="Times New Roman" w:cs="Times New Roman"/>
          <w:b/>
          <w:bCs/>
          <w:sz w:val="24"/>
          <w:szCs w:val="24"/>
        </w:rPr>
        <w:t>ОТГОВОР:</w:t>
      </w:r>
    </w:p>
    <w:bookmarkEnd w:id="81"/>
    <w:p w14:paraId="5209C45B" w14:textId="77777777" w:rsidR="00CE1F8F" w:rsidRPr="00CE1F8F" w:rsidRDefault="00CE1F8F" w:rsidP="00CE1F8F">
      <w:pPr>
        <w:spacing w:line="240" w:lineRule="auto"/>
        <w:jc w:val="both"/>
        <w:rPr>
          <w:rFonts w:ascii="Times New Roman" w:hAnsi="Times New Roman" w:cs="Times New Roman"/>
          <w:sz w:val="24"/>
          <w:szCs w:val="24"/>
        </w:rPr>
      </w:pPr>
      <w:r w:rsidRPr="00CE1F8F">
        <w:rPr>
          <w:rFonts w:ascii="Times New Roman" w:hAnsi="Times New Roman" w:cs="Times New Roman"/>
          <w:sz w:val="24"/>
          <w:szCs w:val="24"/>
        </w:rPr>
        <w:t>Срокът за подаване на предложения за изпълнение на инвестиции по процедура BG-RRP-1.007 „Модернизация на образователна среда” по процедура е удължен със Заповед на Ръководителя на СНД № РД09-137/13.12.2022 г. В допълнение, моля вижте отговора на въпрос 56.</w:t>
      </w:r>
    </w:p>
    <w:p w14:paraId="5BBEBB89" w14:textId="77777777" w:rsidR="00CE1F8F" w:rsidRPr="00CE1F8F" w:rsidRDefault="00CE1F8F" w:rsidP="00CE1F8F">
      <w:pPr>
        <w:pBdr>
          <w:top w:val="single" w:sz="4" w:space="0" w:color="auto"/>
        </w:pBdr>
        <w:spacing w:line="240" w:lineRule="auto"/>
        <w:jc w:val="both"/>
        <w:rPr>
          <w:rFonts w:ascii="Times New Roman" w:eastAsia="Calibri" w:hAnsi="Times New Roman" w:cs="Times New Roman"/>
          <w:color w:val="000000" w:themeColor="text1"/>
          <w:sz w:val="24"/>
          <w:szCs w:val="24"/>
        </w:rPr>
      </w:pPr>
      <w:bookmarkStart w:id="82" w:name="_Hlk121925298"/>
    </w:p>
    <w:p w14:paraId="3F2D66DD" w14:textId="77777777" w:rsidR="00CE1F8F" w:rsidRPr="00CE1F8F" w:rsidRDefault="00CE1F8F" w:rsidP="00CE1F8F">
      <w:pPr>
        <w:spacing w:line="240" w:lineRule="auto"/>
        <w:jc w:val="both"/>
        <w:rPr>
          <w:rFonts w:ascii="Times New Roman" w:eastAsia="Calibri" w:hAnsi="Times New Roman" w:cs="Times New Roman"/>
          <w:b/>
          <w:bCs/>
          <w:sz w:val="24"/>
          <w:szCs w:val="24"/>
        </w:rPr>
      </w:pPr>
      <w:r w:rsidRPr="00CE1F8F">
        <w:rPr>
          <w:rFonts w:ascii="Times New Roman" w:eastAsia="Calibri" w:hAnsi="Times New Roman" w:cs="Times New Roman"/>
          <w:b/>
          <w:bCs/>
          <w:sz w:val="24"/>
          <w:szCs w:val="24"/>
        </w:rPr>
        <w:t>ВЪПРОС 67 от 13.12.2022 г. (постъпил чрез деловодната система):</w:t>
      </w:r>
    </w:p>
    <w:bookmarkEnd w:id="82"/>
    <w:p w14:paraId="4BCFFBEF"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Във връзка с отмяна на НАРЕДБА № 7 ОТ 2004 Г. ЗА ЕНЕРГИЙНА ЕФЕКТИВНОСТ НА СГРАДИ (отм. ДВ бр. 92 от 18.11.2022г) и обнародване на нова НАРЕДБА № РД-02-20-3 ОТ 9 НОЕМВРИ 2022 Г. ЗА ТЕХНИЧЕСКИТЕ ИЗИСКВАНИЯ КЪМ ЕНЕРГИЙНИТЕ ХАРАКТЕРИСТИКИ НА СГРАДИ в сила ДВ бр. 92 от 18.11.2022 година, Агенцията за енергийно и устойчиво развитие /АУЕР/, чрез съобщение на официалния си сайт </w:t>
      </w:r>
      <w:r w:rsidRPr="00CE1F8F">
        <w:rPr>
          <w:rFonts w:ascii="Times New Roman" w:hAnsi="Times New Roman" w:cs="Times New Roman"/>
          <w:color w:val="0563C1" w:themeColor="hyperlink"/>
          <w:sz w:val="24"/>
          <w:szCs w:val="24"/>
          <w:u w:val="single"/>
        </w:rPr>
        <w:t>https://www.seea.government.bg/bg/vazhno/10229-do-firmite-izvarshvashti-obsledvane-za-energiina-efektivnost-i-sertifitzirane-na-sgradi-litzata-vpisani-v-publichnite-registri-po-chl-44-al-1-ot-zakona-za-energiinata-efektivnost</w:t>
      </w:r>
    </w:p>
    <w:p w14:paraId="0500DCE4"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препоръчва на фирмите извършващи обследване за енергийна ефективност и сертифицирано на сгради да преустановят входирането на Доклади от Енергийни обследвания, тъй като все още не е утвърден от АУЕР образец на резюме па доклада за енергийна ефективност и образец на сертификат за енергийна ефективност.</w:t>
      </w:r>
    </w:p>
    <w:p w14:paraId="0D26BADF"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Притеснително е, че новата Наредба води до промяна на действащата Наредба № Е-РД- 04-1 за обследване за енергийна ефективност, сертифициране и оценка на енергийните спестявания на сгради (ДВ. бр. 10 от 5 Февруари 2016г.), която на 23.11.2022 г. на сайта Портала за обществени консултации на Министерски Съвет</w:t>
      </w:r>
    </w:p>
    <w:p w14:paraId="21DBBEA7" w14:textId="77777777" w:rsidR="00CE1F8F" w:rsidRPr="00CE1F8F" w:rsidRDefault="00CE1F8F" w:rsidP="00CE1F8F">
      <w:pPr>
        <w:spacing w:line="240" w:lineRule="auto"/>
        <w:jc w:val="both"/>
        <w:rPr>
          <w:rFonts w:ascii="Times New Roman" w:hAnsi="Times New Roman" w:cs="Times New Roman"/>
          <w:color w:val="0563C1" w:themeColor="hyperlink"/>
          <w:sz w:val="24"/>
          <w:szCs w:val="24"/>
          <w:u w:val="single"/>
        </w:rPr>
      </w:pPr>
      <w:hyperlink r:id="rId17" w:history="1">
        <w:r w:rsidRPr="00CE1F8F">
          <w:rPr>
            <w:rFonts w:ascii="Times New Roman" w:hAnsi="Times New Roman" w:cs="Times New Roman"/>
            <w:color w:val="0563C1" w:themeColor="hyperlink"/>
            <w:sz w:val="24"/>
            <w:szCs w:val="24"/>
            <w:u w:val="single"/>
          </w:rPr>
          <w:t>https://www.strategy.bg/PublicConsultations/View.aspx?lang=bg-BG&amp;Id=7278</w:t>
        </w:r>
      </w:hyperlink>
      <w:r w:rsidRPr="00CE1F8F">
        <w:rPr>
          <w:rFonts w:ascii="Times New Roman" w:hAnsi="Times New Roman" w:cs="Times New Roman"/>
          <w:color w:val="0563C1" w:themeColor="hyperlink"/>
          <w:sz w:val="24"/>
          <w:szCs w:val="24"/>
          <w:u w:val="single"/>
        </w:rPr>
        <w:t xml:space="preserve"> </w:t>
      </w:r>
    </w:p>
    <w:p w14:paraId="062DC4A5"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е публикувана за обществено обсъждане до 06.12. 2022 г. нова Наредба за обследване за енергийна ефективност, сертифициране и оценка на енергийните спестявания на сгради ще влезне в сила веднага след обнародването и в Държавен вестник, което към момента е с неопределена дата на обнародване.</w:t>
      </w:r>
    </w:p>
    <w:p w14:paraId="24DD955B"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lastRenderedPageBreak/>
        <w:t>Предвид гореизложеното сме обезпокоени, че няма да успеем да подготвим и изпратим, чрез ИСУН 2020 проектно предложение в указания срок — до 20.01.2022 г.. придружено е влезли в сила документи съгласно т.9,От УСЛОВИЯ ЗА КАНДИДАТСТВАНЕ, както следва:</w:t>
      </w:r>
    </w:p>
    <w:p w14:paraId="63B78C5D"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1. Доклад за енергийна ефективност, придружено от резюме и сертификат;</w:t>
      </w:r>
    </w:p>
    <w:p w14:paraId="1390B07E"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2. Съгласувани и одобрени инвестиционни проекти е влязло в сила Разрешение за строеж;</w:t>
      </w:r>
    </w:p>
    <w:p w14:paraId="30CF8A0C"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Поради гореизложените причини, Министерство на земеделието миналата седмица публикува Проект на Заповед за удължаване па срока за подаване на проектни предложения по процедура № BG06RDNP001-7.020 - Енергийна ефективност „Реконструкция, ремонт, оборудване и/или обзавеждане на общински сгради, в които се предоставят обществени услуги, която ще влезе в сила до дни.</w:t>
      </w:r>
    </w:p>
    <w:p w14:paraId="24EFB1A6"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На основание чл. 26, (7), т. 1 и т. 3 от ЗУСЕСИФ моля за вашето становище във връзка с предприемане на действия за удължаване на срока за подаване на проектни предложения по Процедура BG-RRP-1.007 „Модернизация на образователна среда” с най-малко 2 месеца, предвид промяната на действащото законодателство.</w:t>
      </w:r>
    </w:p>
    <w:p w14:paraId="1A7EE521" w14:textId="77777777" w:rsidR="00CE1F8F" w:rsidRPr="00CE1F8F" w:rsidRDefault="00CE1F8F" w:rsidP="00CE1F8F">
      <w:pPr>
        <w:spacing w:line="240" w:lineRule="auto"/>
        <w:jc w:val="both"/>
        <w:rPr>
          <w:rFonts w:ascii="Times New Roman" w:hAnsi="Times New Roman" w:cs="Times New Roman"/>
          <w:b/>
          <w:bCs/>
          <w:sz w:val="24"/>
          <w:szCs w:val="24"/>
        </w:rPr>
      </w:pPr>
      <w:bookmarkStart w:id="83" w:name="_Hlk121925427"/>
      <w:r w:rsidRPr="00CE1F8F">
        <w:rPr>
          <w:rFonts w:ascii="Times New Roman" w:hAnsi="Times New Roman" w:cs="Times New Roman"/>
          <w:b/>
          <w:bCs/>
          <w:sz w:val="24"/>
          <w:szCs w:val="24"/>
        </w:rPr>
        <w:t>ОТГОВОР:</w:t>
      </w:r>
    </w:p>
    <w:p w14:paraId="1128E2D5"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Моля вижте отговора на въпрос 66.</w:t>
      </w:r>
    </w:p>
    <w:bookmarkEnd w:id="83"/>
    <w:p w14:paraId="6892AF90" w14:textId="77777777" w:rsidR="00CE1F8F" w:rsidRPr="00CE1F8F" w:rsidRDefault="00CE1F8F" w:rsidP="00CE1F8F">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5E660B44" w14:textId="77777777" w:rsidR="00CE1F8F" w:rsidRPr="00CE1F8F" w:rsidRDefault="00CE1F8F" w:rsidP="00CE1F8F">
      <w:pPr>
        <w:spacing w:line="240" w:lineRule="auto"/>
        <w:jc w:val="both"/>
        <w:rPr>
          <w:rFonts w:ascii="Times New Roman" w:eastAsia="Calibri" w:hAnsi="Times New Roman" w:cs="Times New Roman"/>
          <w:b/>
          <w:bCs/>
          <w:sz w:val="24"/>
          <w:szCs w:val="24"/>
        </w:rPr>
      </w:pPr>
      <w:r w:rsidRPr="00CE1F8F">
        <w:rPr>
          <w:rFonts w:ascii="Times New Roman" w:eastAsia="Calibri" w:hAnsi="Times New Roman" w:cs="Times New Roman"/>
          <w:b/>
          <w:bCs/>
          <w:sz w:val="24"/>
          <w:szCs w:val="24"/>
        </w:rPr>
        <w:t>ВЪПРОС 68 от 13.12.2022 г. (постъпил чрез деловодната система):</w:t>
      </w:r>
    </w:p>
    <w:p w14:paraId="0BCB1562"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Във връзка с влизане в сила на нова Наредба № РД-02-20-3 от 9 ноември 2022г., считано от 18.11.2022г., за техническите изисквания към енергийните характеристики на сгради, издадена от Министъра на регионалното развитие и благоустройството, която отменя Наредба № 7 от 2005г. за енергийна ефективност на сгради, възникват обстоятелства от следното естество:</w:t>
      </w:r>
    </w:p>
    <w:p w14:paraId="090016BD"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По повод новата наредба, на сайта на Агенция за устойчиво енергийно развитие е публикувано съобщение, а именно обръщение до фирмите извършващи обследване за енергийна ефективност и сертифициране на сгради (лицата вписани в публичните регистри по чл. 44, ал. 1 от Закона за енергийната ефективност), че „считано от 18.11.2022 г., да не се издават и внасят в Агенция за устойчиво енергийно развитие документи от обследване за енергийна ефективност и сертифициране на сгради, защото е в сила Наредба № РД-02-20-3 от 9 ноември 2022 г. за техническите изисквания към енергийните характеристики на сгради (НАРЕДБАТА), поради което Наредба № Е-РД-04-1 от 22.01.2016 г. за обследване за енергийна ефективност, сертифициране и оценка на енергийните спестявания на сгради не отговаря на изискванията на новите норми, включително класификацията на енергопотреблението на сградите.</w:t>
      </w:r>
    </w:p>
    <w:p w14:paraId="637504BC"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Предстои промяна на наредба № Е-РД-04-1 за обследване за енергийна ефективност, сертифициране и оценка на енергийните спестявания на сгради (ДВ. бр.10 от 5 Февруари 2016г.). В момента тече общественото й обсъждане до 06.12.2022г. Новата Наредба за обследване за енергийна ефективност, сертифициране и оценка на енергийните спестявания на сгради ще влезне в сила веднага след обнародването й в Държавен вестник, но като срок не е ясно кога ще бъде това.</w:t>
      </w:r>
    </w:p>
    <w:p w14:paraId="1B43835B"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lastRenderedPageBreak/>
        <w:t>Съгласно т. 7, т. 8, т. 9 и т. 12 от Раздел 18 „Списък на документите, които се подават на етап кандидатстване“ от Условията за кандидатстване, се изискват:</w:t>
      </w:r>
    </w:p>
    <w:p w14:paraId="0812F27C"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Т.7. Обследване за енергийна ефективност и валиден сертификат за енергийни характеристики на сграда в експлоатация, изготвени по реда иа чл. 48 от ЗЕЕ.</w:t>
      </w:r>
    </w:p>
    <w:p w14:paraId="59ED29E8"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Т.8. Обследване по реда на чл. 176в от ЗУТ за установяване иа техническите характеристики, свързани с удовлетворяване на изискванията по чл. 169, ал. 1, т. 1-5 от ЗУТ, и Технически паспорт в съответствие с|изискванията, определени в глава трета на Наредба № 5 от 2006 г. за техническите паспорти на строежите.</w:t>
      </w:r>
    </w:p>
    <w:p w14:paraId="7A6D7F39"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T.9. Работен/техиически проект, придружен от подробни количествени сметки по приложимите части, с влязло в сила разрешение за строеж, издадено по реда на чл. 148-156а от ЗУТ, съобразено с Наредба №24/2020 г. (в случай на пълна проектна готовност на етапа на кандидатстване).</w:t>
      </w:r>
      <w:r w:rsidRPr="00CE1F8F">
        <w:rPr>
          <w:rFonts w:ascii="Times New Roman" w:eastAsia="Calibri" w:hAnsi="Times New Roman" w:cs="Times New Roman"/>
          <w:sz w:val="24"/>
          <w:szCs w:val="24"/>
        </w:rPr>
        <w:tab/>
        <w:t>|</w:t>
      </w:r>
    </w:p>
    <w:p w14:paraId="55B694A8"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Т.12. Подробна КСС (в случай на пълна проектна готовност на етапа на кандидатстване) или КСС по окрупнени показатели (при инженеринг).</w:t>
      </w:r>
    </w:p>
    <w:p w14:paraId="5871E10C"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Предвид, че вече не се приемат нови сертификати от Агенцията за устойчиво енергийно развитие, тъй като се изчаква издаване па нова наредба за обследване за енергийна ефективност, сертифициране и оценка на енергийните спестявания на сгради, няма как да възложим проектиране и съответно изготвяне на инвестиционни проекти, които след одобрение да послужат за издаване на разрешение за строеж. В тази връзка считаме, че на основание чл. 26, ал. 7, т. 1 от Закопа за управление на средствата от европейските фондове при споделено управление, следва да се удължи срока за подаване на проектни предложения по Процедура BG-RRP-1.007 „МОДЕРНИЗАЦИЯ НА ОБРАЗОВАТЕЛНА СРЕДА”, с минимум 4 месеца.</w:t>
      </w:r>
    </w:p>
    <w:p w14:paraId="23D37868" w14:textId="77777777" w:rsidR="00CE1F8F" w:rsidRPr="00CE1F8F" w:rsidRDefault="00CE1F8F" w:rsidP="00CE1F8F">
      <w:pPr>
        <w:spacing w:line="240" w:lineRule="auto"/>
        <w:jc w:val="both"/>
        <w:rPr>
          <w:rFonts w:ascii="Times New Roman" w:hAnsi="Times New Roman" w:cs="Times New Roman"/>
          <w:b/>
          <w:bCs/>
          <w:sz w:val="24"/>
          <w:szCs w:val="24"/>
        </w:rPr>
      </w:pPr>
      <w:r w:rsidRPr="00CE1F8F">
        <w:rPr>
          <w:rFonts w:ascii="Times New Roman" w:hAnsi="Times New Roman" w:cs="Times New Roman"/>
          <w:b/>
          <w:bCs/>
          <w:sz w:val="24"/>
          <w:szCs w:val="24"/>
        </w:rPr>
        <w:t>ОТГОВОР:</w:t>
      </w:r>
    </w:p>
    <w:p w14:paraId="02BEE89B"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Моля вижте отговора на въпрос 66.</w:t>
      </w:r>
    </w:p>
    <w:p w14:paraId="70EE25F9" w14:textId="77777777" w:rsidR="00CE1F8F" w:rsidRPr="00CE1F8F" w:rsidRDefault="00CE1F8F" w:rsidP="00CE1F8F">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7B33ACFA" w14:textId="77777777" w:rsidR="00CE1F8F" w:rsidRPr="00CE1F8F" w:rsidRDefault="00CE1F8F" w:rsidP="00CE1F8F">
      <w:pPr>
        <w:spacing w:line="240" w:lineRule="auto"/>
        <w:jc w:val="both"/>
        <w:rPr>
          <w:rFonts w:ascii="Times New Roman" w:eastAsia="Calibri" w:hAnsi="Times New Roman" w:cs="Times New Roman"/>
          <w:b/>
          <w:bCs/>
          <w:sz w:val="24"/>
          <w:szCs w:val="24"/>
        </w:rPr>
      </w:pPr>
      <w:r w:rsidRPr="00CE1F8F">
        <w:rPr>
          <w:rFonts w:ascii="Times New Roman" w:eastAsia="Calibri" w:hAnsi="Times New Roman" w:cs="Times New Roman"/>
          <w:b/>
          <w:bCs/>
          <w:sz w:val="24"/>
          <w:szCs w:val="24"/>
        </w:rPr>
        <w:t>ВЪПРОС 69 от 13.12.2022 г. (постъпил чрез деловодната система):</w:t>
      </w:r>
    </w:p>
    <w:p w14:paraId="087FFCC4"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Във връзка с отмяна на НАРЕДБА № 7 ОТ 2004 Г. ЗА ЕНЕРГИЙНА ЕФЕКТИВНОСТ НА СГРАДИ (отм. ДВ бр. 92 от 18.11.2022г) и обнародване на нова НАРЕДБА № РД-02-20-3 ОТ 9 НОЕМВРИ 2022 Г. ЗА ТЕХНИЧЕСКИТЕ ИЗИСКВАНИЯ КЪМ ЕНЕРГИЙНИТЕ ХАРАКТЕРИСТИКИ НА СГРАДИ в сила ДВ бр. 92 от 18.11.2022 година, Агенцията за енергийно и устойчиво развитие /АУЕР/, чрез съобщение на официалния си сайт </w:t>
      </w:r>
      <w:r w:rsidRPr="00CE1F8F">
        <w:rPr>
          <w:rFonts w:ascii="Times New Roman" w:hAnsi="Times New Roman" w:cs="Times New Roman"/>
          <w:color w:val="0563C1" w:themeColor="hyperlink"/>
          <w:sz w:val="24"/>
          <w:szCs w:val="24"/>
          <w:u w:val="single"/>
        </w:rPr>
        <w:t>https://www.seea.government.bg/bg/vazhno/10229-do-firmite-izvarshvashti-obsledvane-za-energiina-efektivnost-i-sertifitzirane-na-sgradi-litzata-vpisani-v-publichnite-registri-po-chl-44-al-1-ot-zakona-za-energiinata-efektivnost</w:t>
      </w:r>
    </w:p>
    <w:p w14:paraId="3110AE1E"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препоръчва на фирмите извършващи обследване за енергийна ефективност и сертифицирано на сгради да преустановят входирането на Доклади от Енергийни обследвания, тъй като все още не е утвърден от АУЕР образец на резюме па доклада за енергийна ефективност и образец на сертификат за енергийна ефективност.</w:t>
      </w:r>
    </w:p>
    <w:p w14:paraId="67F4703D"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Притеснително е, че новата Наредба води до промяна на действащата Наредба № Е-РД- 04-1 за обследване за енергийна ефективност, сертифициране и оценка на енергийните </w:t>
      </w:r>
      <w:r w:rsidRPr="00CE1F8F">
        <w:rPr>
          <w:rFonts w:ascii="Times New Roman" w:eastAsia="Calibri" w:hAnsi="Times New Roman" w:cs="Times New Roman"/>
          <w:sz w:val="24"/>
          <w:szCs w:val="24"/>
        </w:rPr>
        <w:lastRenderedPageBreak/>
        <w:t>спестявания на сгради (ДВ. бр. 10 от 5 Февруари 2016г.), която на 23.11.2022 г. на сайта Портала за обществени консултации на Министерски Съвет</w:t>
      </w:r>
    </w:p>
    <w:p w14:paraId="2782CEF8" w14:textId="77777777" w:rsidR="00CE1F8F" w:rsidRPr="00CE1F8F" w:rsidRDefault="00CE1F8F" w:rsidP="00CE1F8F">
      <w:pPr>
        <w:spacing w:line="240" w:lineRule="auto"/>
        <w:jc w:val="both"/>
        <w:rPr>
          <w:rFonts w:ascii="Times New Roman" w:hAnsi="Times New Roman" w:cs="Times New Roman"/>
          <w:color w:val="0563C1" w:themeColor="hyperlink"/>
          <w:sz w:val="24"/>
          <w:szCs w:val="24"/>
          <w:u w:val="single"/>
        </w:rPr>
      </w:pPr>
      <w:hyperlink r:id="rId18" w:history="1">
        <w:r w:rsidRPr="00CE1F8F">
          <w:rPr>
            <w:rFonts w:ascii="Times New Roman" w:hAnsi="Times New Roman" w:cs="Times New Roman"/>
            <w:color w:val="0563C1" w:themeColor="hyperlink"/>
            <w:sz w:val="24"/>
            <w:szCs w:val="24"/>
            <w:u w:val="single"/>
          </w:rPr>
          <w:t>https://www.strategy.bg/PublicConsultations/View.aspx?lang=bg-BG&amp;Id=7278</w:t>
        </w:r>
      </w:hyperlink>
      <w:r w:rsidRPr="00CE1F8F">
        <w:rPr>
          <w:rFonts w:ascii="Times New Roman" w:hAnsi="Times New Roman" w:cs="Times New Roman"/>
          <w:color w:val="0563C1" w:themeColor="hyperlink"/>
          <w:sz w:val="24"/>
          <w:szCs w:val="24"/>
          <w:u w:val="single"/>
        </w:rPr>
        <w:t xml:space="preserve"> </w:t>
      </w:r>
    </w:p>
    <w:p w14:paraId="604ACEC4"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е публикувана за обществено обсъждане до 06.12. 2022 г. нова Наредба за обследване за енергийна ефективност, сертифициране и оценка на енергийните спестявания на сгради ще влезне в сила веднага след обнародването и в Държавен вестник, което към момента е с неопределена дата на обнародване.</w:t>
      </w:r>
    </w:p>
    <w:p w14:paraId="30EB2AC4"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Предвид гореизложеното сме обезпокоени, че няма да успеем да подготвим и изпратим, чрез ИСУН 2020 проектно предложение в указания срок — до 20.01.2022 г.. придружено е влезли в сила документи съгласно т.9,От УСЛОВИЯ ЗА КАНДИДАТСТВАНЕ, както следва:</w:t>
      </w:r>
    </w:p>
    <w:p w14:paraId="48D47AD1"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1. Доклад за енергийна ефективност, придружено от резюме и сертификат;</w:t>
      </w:r>
    </w:p>
    <w:p w14:paraId="1A78870F"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2. Съгласувани и одобрени инвестиционни проекти е влязло в сила Разрешение за строеж;</w:t>
      </w:r>
    </w:p>
    <w:p w14:paraId="1CE209D7"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Поради гореизложените причини, Министерство на земеделието миналата седмица публикува Проект на Заповед за удължаване па срока за подаване на проектни предложения по процедура № BG06RDNP001-7.020 - Енергийна ефективност „Реконструкция, ремонт, оборудване и/или обзавеждане на общински сгради, в които се предоставят обществени услуги, която ще влезе в сила до дни.</w:t>
      </w:r>
    </w:p>
    <w:p w14:paraId="26A04A35"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На основание чл. 26, (7), т. 1 и т. 3 от ЗУСЕСИФ моля за вашето становище във връзка с предприемане на действия за удължаване на срока за подаване на проектни предложения по Процедура BG-RRP-1.007 „Модернизация на образователна среда” с най-малко 2 месеца, предвид промяната на действащото законодателство.</w:t>
      </w:r>
    </w:p>
    <w:p w14:paraId="6E4BA992" w14:textId="77777777" w:rsidR="00CE1F8F" w:rsidRPr="00CE1F8F" w:rsidRDefault="00CE1F8F" w:rsidP="00CE1F8F">
      <w:pPr>
        <w:spacing w:line="240" w:lineRule="auto"/>
        <w:jc w:val="both"/>
        <w:rPr>
          <w:rFonts w:ascii="Times New Roman" w:hAnsi="Times New Roman" w:cs="Times New Roman"/>
          <w:b/>
          <w:bCs/>
          <w:sz w:val="24"/>
          <w:szCs w:val="24"/>
        </w:rPr>
      </w:pPr>
      <w:r w:rsidRPr="00CE1F8F">
        <w:rPr>
          <w:rFonts w:ascii="Times New Roman" w:hAnsi="Times New Roman" w:cs="Times New Roman"/>
          <w:b/>
          <w:bCs/>
          <w:sz w:val="24"/>
          <w:szCs w:val="24"/>
        </w:rPr>
        <w:t>ОТГОВОР:</w:t>
      </w:r>
    </w:p>
    <w:p w14:paraId="67B52978"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Моля вижте отговора на въпрос 66.</w:t>
      </w:r>
    </w:p>
    <w:p w14:paraId="2C04BBEF" w14:textId="77777777" w:rsidR="00CE1F8F" w:rsidRPr="00CE1F8F" w:rsidRDefault="00CE1F8F" w:rsidP="00CE1F8F">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4CAA8369" w14:textId="77777777" w:rsidR="00CE1F8F" w:rsidRPr="00CE1F8F" w:rsidRDefault="00CE1F8F" w:rsidP="00CE1F8F">
      <w:pPr>
        <w:spacing w:line="240" w:lineRule="auto"/>
        <w:jc w:val="both"/>
        <w:rPr>
          <w:rFonts w:ascii="Times New Roman" w:eastAsia="Calibri" w:hAnsi="Times New Roman" w:cs="Times New Roman"/>
          <w:b/>
          <w:bCs/>
          <w:sz w:val="24"/>
          <w:szCs w:val="24"/>
        </w:rPr>
      </w:pPr>
      <w:r w:rsidRPr="00CE1F8F">
        <w:rPr>
          <w:rFonts w:ascii="Times New Roman" w:eastAsia="Calibri" w:hAnsi="Times New Roman" w:cs="Times New Roman"/>
          <w:b/>
          <w:bCs/>
          <w:sz w:val="24"/>
          <w:szCs w:val="24"/>
        </w:rPr>
        <w:t>ВЪПРОС 70 от 13.12.2022 г. (постъпил чрез деловодната система):</w:t>
      </w:r>
    </w:p>
    <w:p w14:paraId="448026D7"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Във връзка с отмяна на НАРЕДБА № 7 ОТ 2004 Г. ЗА ЕНЕРГИЙНА ЕФЕКТИВНОСТ НА СГРАДИ (отм. ДВ бр. 92 от 18.11.2022г) и обнародване на нова НАРЕДБА № РД-02-20-3 ОТ 9 НОЕМВРИ 2022 Г. ЗА ТЕХНИЧЕСКИТЕ ИЗИСКВАНИЯ КЪМ ЕНЕРГИЙНИТЕ ХАРАКТЕРИСТИКИ НА СГРАДИ в сила ДВ бр. 92 от 18.11.2022 година, Агенцията за енергийно и устойчиво развитие /АУЕР/, чрез съобщение на официалния си сайт </w:t>
      </w:r>
      <w:hyperlink r:id="rId19" w:history="1">
        <w:r w:rsidRPr="00CE1F8F">
          <w:rPr>
            <w:rFonts w:ascii="Times New Roman" w:hAnsi="Times New Roman" w:cs="Times New Roman"/>
            <w:color w:val="0563C1" w:themeColor="hyperlink"/>
            <w:sz w:val="24"/>
            <w:szCs w:val="24"/>
            <w:u w:val="single"/>
          </w:rPr>
          <w:t>https://www.seea.government.bg/bg/vazhno/10229-do-firmite-izvarshvashti-obsledvane-za-energiina-efektivnost-i-sertifitzirane-na-sgradi-litzata-vpisani-v-publichnite-registri-po-chl-44-al-1-ot-zakona-za-energiinata-efektivnost</w:t>
        </w:r>
      </w:hyperlink>
      <w:r w:rsidRPr="00CE1F8F">
        <w:rPr>
          <w:rFonts w:ascii="Times New Roman" w:hAnsi="Times New Roman" w:cs="Times New Roman"/>
          <w:color w:val="0563C1" w:themeColor="hyperlink"/>
          <w:sz w:val="24"/>
          <w:szCs w:val="24"/>
        </w:rPr>
        <w:t xml:space="preserve"> </w:t>
      </w:r>
      <w:r w:rsidRPr="00CE1F8F">
        <w:rPr>
          <w:rFonts w:ascii="Times New Roman" w:eastAsia="Calibri" w:hAnsi="Times New Roman" w:cs="Times New Roman"/>
          <w:sz w:val="24"/>
          <w:szCs w:val="24"/>
        </w:rPr>
        <w:t>препоръчва на фирмите извършващи обследване за енергийна ефективност и сертифицирано на сгради да преустановят входирането на Доклади от Енергийни обследвания, тъй като все още не е утвърден от АУЕР образец на резюме па доклада за енергийна ефективност и образец на сертификат за енергийна ефективност.</w:t>
      </w:r>
    </w:p>
    <w:p w14:paraId="035EDBD4"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Притеснително е, че новата Наредба води до промяна на действащата Наредба № Е-РД- 04-1 за обследване за енергийна ефективност, сертифициране и оценка на енергийните </w:t>
      </w:r>
      <w:r w:rsidRPr="00CE1F8F">
        <w:rPr>
          <w:rFonts w:ascii="Times New Roman" w:eastAsia="Calibri" w:hAnsi="Times New Roman" w:cs="Times New Roman"/>
          <w:sz w:val="24"/>
          <w:szCs w:val="24"/>
        </w:rPr>
        <w:lastRenderedPageBreak/>
        <w:t xml:space="preserve">спестявания на сгради (ДВ. бр. 10 от 5 Февруари 2016г.), която на 23.11.2022 г. на сайта Портала за обществени консултации на Министерски Съвет </w:t>
      </w:r>
      <w:hyperlink r:id="rId20" w:history="1">
        <w:r w:rsidRPr="00CE1F8F">
          <w:rPr>
            <w:rFonts w:ascii="Times New Roman" w:hAnsi="Times New Roman" w:cs="Times New Roman"/>
            <w:color w:val="0563C1" w:themeColor="hyperlink"/>
            <w:sz w:val="24"/>
            <w:szCs w:val="24"/>
            <w:u w:val="single"/>
          </w:rPr>
          <w:t>https://www.strategy.bg/PublicConsultations/View.aspx?lang=bg-BG&amp;Id=7278</w:t>
        </w:r>
      </w:hyperlink>
      <w:r w:rsidRPr="00CE1F8F">
        <w:rPr>
          <w:rFonts w:ascii="Times New Roman" w:hAnsi="Times New Roman" w:cs="Times New Roman"/>
          <w:color w:val="0563C1" w:themeColor="hyperlink"/>
          <w:sz w:val="24"/>
          <w:szCs w:val="24"/>
        </w:rPr>
        <w:t xml:space="preserve"> </w:t>
      </w:r>
      <w:r w:rsidRPr="00CE1F8F">
        <w:rPr>
          <w:rFonts w:ascii="Times New Roman" w:eastAsia="Calibri" w:hAnsi="Times New Roman" w:cs="Times New Roman"/>
          <w:sz w:val="24"/>
          <w:szCs w:val="24"/>
        </w:rPr>
        <w:t>е публикувана за обществено обсъждане до 06.12. 2022 г. нова Наредба за обследване за енергийна ефективност, сертифициране и оценка на енергийните спестявания на сгради ще влезне в сила веднага след обнародването и в Държавен вестник, което към момента е с неопределена дата на обнародване.</w:t>
      </w:r>
    </w:p>
    <w:p w14:paraId="6923FFB2"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Предвид гореизложеното сме обезпокоени, че няма да успеем да подготвим и изпратим, чрез ИСУН 2020 проектно предложение в указания срок — до 20.01.2022 г.. придружено е влезли в сила документи съгласно т.9,От УСЛОВИЯ ЗА КАНДИДАТСТВАНЕ, както следва:</w:t>
      </w:r>
    </w:p>
    <w:p w14:paraId="25154BE6"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1. Доклад за енергийна ефективност, придружено от резюме и сертификат;</w:t>
      </w:r>
    </w:p>
    <w:p w14:paraId="3D0D702D"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2. Съгласувани и одобрени инвестиционни проекти е влязло в сила Разрешение за строеж;</w:t>
      </w:r>
    </w:p>
    <w:p w14:paraId="47953BF9"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Поради гореизложените причини, Министерство на земеделието миналата седмица публикува Проект на Заповед за удължаване па срока за подаване на проектни предложения по процедура № BG06RDNP001-7.020 - Енергийна ефективност „Реконструкция, ремонт, оборудване и/или обзавеждане на общински сгради, в които се предоставят обществени услуги, която ще влезе в сила до дни.</w:t>
      </w:r>
    </w:p>
    <w:p w14:paraId="432AA031"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На основание чл. 26, (7), т. 1 и т. 3 от ЗУСЕСИФ моля за вашето становище във връзка с предприемане на действия за удължаване на срока за подаване на проектни предложения по Процедура BG-RRP-1.007 „Модернизация на образователна среда” с най-малко 2 месеца, предвид промяната на действащото законодателство.</w:t>
      </w:r>
    </w:p>
    <w:p w14:paraId="55503E62" w14:textId="77777777" w:rsidR="00CE1F8F" w:rsidRPr="00CE1F8F" w:rsidRDefault="00CE1F8F" w:rsidP="00CE1F8F">
      <w:pPr>
        <w:spacing w:line="240" w:lineRule="auto"/>
        <w:jc w:val="both"/>
        <w:rPr>
          <w:rFonts w:ascii="Times New Roman" w:hAnsi="Times New Roman" w:cs="Times New Roman"/>
          <w:b/>
          <w:bCs/>
          <w:sz w:val="24"/>
          <w:szCs w:val="24"/>
        </w:rPr>
      </w:pPr>
      <w:r w:rsidRPr="00CE1F8F">
        <w:rPr>
          <w:rFonts w:ascii="Times New Roman" w:hAnsi="Times New Roman" w:cs="Times New Roman"/>
          <w:b/>
          <w:bCs/>
          <w:sz w:val="24"/>
          <w:szCs w:val="24"/>
        </w:rPr>
        <w:t>ОТГОВОР:</w:t>
      </w:r>
    </w:p>
    <w:p w14:paraId="0276137E"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Моля вижте отговора на въпрос 66.</w:t>
      </w:r>
    </w:p>
    <w:p w14:paraId="06D66CBE" w14:textId="77777777" w:rsidR="00CE1F8F" w:rsidRPr="00CE1F8F" w:rsidRDefault="00CE1F8F" w:rsidP="00CE1F8F">
      <w:pPr>
        <w:spacing w:line="240" w:lineRule="auto"/>
        <w:jc w:val="both"/>
        <w:rPr>
          <w:rFonts w:ascii="Times New Roman" w:eastAsia="Calibri" w:hAnsi="Times New Roman" w:cs="Times New Roman"/>
          <w:sz w:val="24"/>
          <w:szCs w:val="24"/>
        </w:rPr>
      </w:pPr>
    </w:p>
    <w:p w14:paraId="6B166FB1" w14:textId="77777777" w:rsidR="00CE1F8F" w:rsidRPr="00CE1F8F" w:rsidRDefault="00CE1F8F" w:rsidP="00CE1F8F">
      <w:pPr>
        <w:spacing w:line="240" w:lineRule="auto"/>
        <w:jc w:val="both"/>
        <w:rPr>
          <w:rFonts w:ascii="Times New Roman" w:eastAsia="Calibri" w:hAnsi="Times New Roman" w:cs="Times New Roman"/>
          <w:sz w:val="24"/>
          <w:szCs w:val="24"/>
        </w:rPr>
      </w:pPr>
    </w:p>
    <w:p w14:paraId="56C7D2C0" w14:textId="77777777" w:rsidR="00CE1F8F" w:rsidRPr="00CE1F8F" w:rsidRDefault="00CE1F8F" w:rsidP="00CE1F8F">
      <w:pPr>
        <w:spacing w:line="240" w:lineRule="auto"/>
        <w:jc w:val="both"/>
        <w:rPr>
          <w:rFonts w:ascii="Times New Roman" w:eastAsia="Calibri" w:hAnsi="Times New Roman" w:cs="Times New Roman"/>
          <w:sz w:val="24"/>
          <w:szCs w:val="24"/>
        </w:rPr>
      </w:pPr>
    </w:p>
    <w:p w14:paraId="4AECEB3D" w14:textId="77777777" w:rsidR="00CE1F8F" w:rsidRPr="00CE1F8F" w:rsidRDefault="00CE1F8F" w:rsidP="00CE1F8F">
      <w:pPr>
        <w:spacing w:line="240" w:lineRule="auto"/>
        <w:jc w:val="both"/>
        <w:rPr>
          <w:rFonts w:ascii="Times New Roman" w:eastAsia="Calibri" w:hAnsi="Times New Roman" w:cs="Times New Roman"/>
          <w:sz w:val="24"/>
          <w:szCs w:val="24"/>
        </w:rPr>
      </w:pPr>
    </w:p>
    <w:p w14:paraId="7E0954AE" w14:textId="77777777" w:rsidR="00CE1F8F" w:rsidRPr="00CE1F8F" w:rsidRDefault="00CE1F8F" w:rsidP="00CE1F8F">
      <w:pPr>
        <w:spacing w:line="240" w:lineRule="auto"/>
        <w:jc w:val="both"/>
        <w:rPr>
          <w:rFonts w:ascii="Times New Roman" w:eastAsia="Calibri" w:hAnsi="Times New Roman" w:cs="Times New Roman"/>
          <w:sz w:val="24"/>
          <w:szCs w:val="24"/>
        </w:rPr>
      </w:pPr>
    </w:p>
    <w:p w14:paraId="47028907" w14:textId="77777777" w:rsidR="00CE1F8F" w:rsidRPr="00CE1F8F" w:rsidRDefault="00CE1F8F" w:rsidP="00CE1F8F">
      <w:pPr>
        <w:spacing w:line="240" w:lineRule="auto"/>
        <w:jc w:val="both"/>
        <w:rPr>
          <w:rFonts w:ascii="Times New Roman" w:hAnsi="Times New Roman" w:cs="Times New Roman"/>
          <w:sz w:val="24"/>
          <w:szCs w:val="24"/>
        </w:rPr>
      </w:pPr>
    </w:p>
    <w:p w14:paraId="474FA816" w14:textId="77777777" w:rsidR="00CE1F8F" w:rsidRPr="00CE1F8F" w:rsidRDefault="00CE1F8F" w:rsidP="00CE1F8F">
      <w:pPr>
        <w:spacing w:line="240" w:lineRule="auto"/>
        <w:jc w:val="both"/>
        <w:rPr>
          <w:rFonts w:ascii="Times New Roman" w:hAnsi="Times New Roman" w:cs="Times New Roman"/>
          <w:sz w:val="24"/>
          <w:szCs w:val="24"/>
        </w:rPr>
      </w:pPr>
    </w:p>
    <w:p w14:paraId="55F025F6" w14:textId="77777777" w:rsidR="00CE1F8F" w:rsidRPr="00CE1F8F" w:rsidRDefault="00CE1F8F" w:rsidP="00CE1F8F">
      <w:pPr>
        <w:spacing w:line="240" w:lineRule="auto"/>
        <w:jc w:val="both"/>
        <w:rPr>
          <w:rFonts w:ascii="Calibri" w:eastAsia="Calibri" w:hAnsi="Calibri" w:cs="Times New Roman"/>
        </w:rPr>
      </w:pPr>
    </w:p>
    <w:p w14:paraId="3983067B" w14:textId="78ED43A0" w:rsidR="009B523D" w:rsidRPr="009B523D" w:rsidRDefault="009B523D" w:rsidP="009B523D">
      <w:pPr>
        <w:spacing w:before="240"/>
        <w:jc w:val="both"/>
        <w:rPr>
          <w:rFonts w:ascii="Times New Roman" w:hAnsi="Times New Roman" w:cs="Times New Roman"/>
          <w:sz w:val="24"/>
          <w:szCs w:val="24"/>
        </w:rPr>
      </w:pPr>
    </w:p>
    <w:p w14:paraId="729C6C8E" w14:textId="77777777" w:rsidR="009B523D" w:rsidRPr="009B523D" w:rsidRDefault="009B523D" w:rsidP="009B523D">
      <w:pPr>
        <w:jc w:val="both"/>
        <w:rPr>
          <w:rFonts w:ascii="Times New Roman" w:hAnsi="Times New Roman" w:cs="Times New Roman"/>
          <w:sz w:val="24"/>
          <w:szCs w:val="24"/>
        </w:rPr>
      </w:pPr>
    </w:p>
    <w:p w14:paraId="6668225D" w14:textId="77777777" w:rsidR="00616EB6" w:rsidRDefault="00616EB6" w:rsidP="00616EB6">
      <w:pPr>
        <w:spacing w:line="240" w:lineRule="auto"/>
        <w:jc w:val="both"/>
        <w:rPr>
          <w:rFonts w:ascii="Times New Roman" w:hAnsi="Times New Roman" w:cs="Times New Roman"/>
          <w:b/>
          <w:bCs/>
          <w:sz w:val="24"/>
          <w:szCs w:val="24"/>
        </w:rPr>
      </w:pPr>
    </w:p>
    <w:p w14:paraId="7996F4D3" w14:textId="77777777" w:rsidR="00931043" w:rsidRPr="00931043" w:rsidRDefault="00931043" w:rsidP="00931043">
      <w:pPr>
        <w:rPr>
          <w:rFonts w:ascii="Times New Roman" w:hAnsi="Times New Roman" w:cs="Times New Roman"/>
          <w:sz w:val="24"/>
          <w:szCs w:val="24"/>
        </w:rPr>
      </w:pPr>
      <w:bookmarkStart w:id="84" w:name="to_paragraph_id44277315"/>
      <w:bookmarkEnd w:id="84"/>
    </w:p>
    <w:sectPr w:rsidR="00931043" w:rsidRPr="00931043">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95A8F" w14:textId="77777777" w:rsidR="002F4754" w:rsidRDefault="002F4754" w:rsidP="004B4516">
      <w:pPr>
        <w:spacing w:after="0" w:line="240" w:lineRule="auto"/>
      </w:pPr>
      <w:r>
        <w:separator/>
      </w:r>
    </w:p>
  </w:endnote>
  <w:endnote w:type="continuationSeparator" w:id="0">
    <w:p w14:paraId="7CEB2BAA" w14:textId="77777777" w:rsidR="002F4754" w:rsidRDefault="002F4754" w:rsidP="004B4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8840653"/>
      <w:docPartObj>
        <w:docPartGallery w:val="Page Numbers (Bottom of Page)"/>
        <w:docPartUnique/>
      </w:docPartObj>
    </w:sdtPr>
    <w:sdtEndPr>
      <w:rPr>
        <w:noProof/>
      </w:rPr>
    </w:sdtEndPr>
    <w:sdtContent>
      <w:p w14:paraId="2DA7A3CC" w14:textId="42F4A8E0" w:rsidR="00B70A49" w:rsidRDefault="00B70A49" w:rsidP="00B70A4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B18EC" w14:textId="77777777" w:rsidR="002F4754" w:rsidRDefault="002F4754" w:rsidP="004B4516">
      <w:pPr>
        <w:spacing w:after="0" w:line="240" w:lineRule="auto"/>
      </w:pPr>
      <w:bookmarkStart w:id="0" w:name="_Hlk117864434"/>
      <w:bookmarkEnd w:id="0"/>
      <w:r>
        <w:separator/>
      </w:r>
    </w:p>
  </w:footnote>
  <w:footnote w:type="continuationSeparator" w:id="0">
    <w:p w14:paraId="72B9DAAF" w14:textId="77777777" w:rsidR="002F4754" w:rsidRDefault="002F4754" w:rsidP="004B45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B83EF" w14:textId="2E1F968E" w:rsidR="007641C0" w:rsidRDefault="007641C0">
    <w:pPr>
      <w:pStyle w:val="Header"/>
    </w:pPr>
    <w:r w:rsidRPr="00D06C2B">
      <w:rPr>
        <w:noProof/>
      </w:rPr>
      <w:drawing>
        <wp:inline distT="0" distB="0" distL="0" distR="0" wp14:anchorId="0CDF928A" wp14:editId="2E138CF2">
          <wp:extent cx="5760720" cy="386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386080"/>
                  </a:xfrm>
                  <a:prstGeom prst="rect">
                    <a:avLst/>
                  </a:prstGeom>
                  <a:noFill/>
                  <a:ln>
                    <a:noFill/>
                  </a:ln>
                </pic:spPr>
              </pic:pic>
            </a:graphicData>
          </a:graphic>
        </wp:inline>
      </w:drawing>
    </w:r>
  </w:p>
  <w:p w14:paraId="6633160D" w14:textId="25390E8D" w:rsidR="004B4516" w:rsidRDefault="004B4516">
    <w:pPr>
      <w:pStyle w:val="Header"/>
    </w:pPr>
  </w:p>
  <w:p w14:paraId="18F0085F" w14:textId="77777777" w:rsidR="007641C0" w:rsidRDefault="007641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01B29"/>
    <w:multiLevelType w:val="hybridMultilevel"/>
    <w:tmpl w:val="021688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15:restartNumberingAfterBreak="0">
    <w:nsid w:val="0A576C93"/>
    <w:multiLevelType w:val="hybridMultilevel"/>
    <w:tmpl w:val="CD7466D6"/>
    <w:lvl w:ilvl="0" w:tplc="7A8A68B0">
      <w:start w:val="1"/>
      <w:numFmt w:val="decimal"/>
      <w:lvlText w:val="%1."/>
      <w:lvlJc w:val="left"/>
      <w:pPr>
        <w:ind w:left="1080" w:hanging="360"/>
      </w:pPr>
      <w:rPr>
        <w:rFonts w:hint="default"/>
        <w:b/>
        <w:bCs/>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 w15:restartNumberingAfterBreak="0">
    <w:nsid w:val="16C366D8"/>
    <w:multiLevelType w:val="hybridMultilevel"/>
    <w:tmpl w:val="677ECED0"/>
    <w:lvl w:ilvl="0" w:tplc="AF56F8C4">
      <w:start w:val="1"/>
      <w:numFmt w:val="decimal"/>
      <w:lvlText w:val="%1."/>
      <w:lvlJc w:val="left"/>
      <w:pPr>
        <w:ind w:left="720" w:hanging="360"/>
      </w:pPr>
      <w:rPr>
        <w:rFonts w:ascii="Times New Roman" w:hAnsi="Times New Roman" w:cs="Times New Roman" w:hint="default"/>
        <w:b/>
        <w:bCs/>
        <w:sz w:val="24"/>
        <w:szCs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1D533642"/>
    <w:multiLevelType w:val="hybridMultilevel"/>
    <w:tmpl w:val="D200D160"/>
    <w:lvl w:ilvl="0" w:tplc="C186BC14">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1F955279"/>
    <w:multiLevelType w:val="hybridMultilevel"/>
    <w:tmpl w:val="E24C3B5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15:restartNumberingAfterBreak="0">
    <w:nsid w:val="2745330F"/>
    <w:multiLevelType w:val="hybridMultilevel"/>
    <w:tmpl w:val="24F64AEC"/>
    <w:lvl w:ilvl="0" w:tplc="B7DCE738">
      <w:start w:val="1"/>
      <w:numFmt w:val="decimal"/>
      <w:lvlText w:val="%1."/>
      <w:lvlJc w:val="left"/>
      <w:pPr>
        <w:ind w:left="720" w:hanging="360"/>
      </w:pPr>
      <w:rPr>
        <w:rFonts w:hint="default"/>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326C0B42"/>
    <w:multiLevelType w:val="hybridMultilevel"/>
    <w:tmpl w:val="BE7E8296"/>
    <w:lvl w:ilvl="0" w:tplc="3564C6D8">
      <w:start w:val="1"/>
      <w:numFmt w:val="decimal"/>
      <w:lvlText w:val="%1."/>
      <w:lvlJc w:val="left"/>
      <w:pPr>
        <w:ind w:left="1080" w:hanging="360"/>
      </w:pPr>
      <w:rPr>
        <w:rFonts w:hint="default"/>
        <w:b/>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7" w15:restartNumberingAfterBreak="0">
    <w:nsid w:val="39E25ACD"/>
    <w:multiLevelType w:val="hybridMultilevel"/>
    <w:tmpl w:val="EF423BCA"/>
    <w:lvl w:ilvl="0" w:tplc="4514A3D6">
      <w:start w:val="1"/>
      <w:numFmt w:val="upperRoman"/>
      <w:lvlText w:val="%1."/>
      <w:lvlJc w:val="left"/>
      <w:pPr>
        <w:ind w:left="1080" w:hanging="72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41F81B57"/>
    <w:multiLevelType w:val="hybridMultilevel"/>
    <w:tmpl w:val="30D015D4"/>
    <w:lvl w:ilvl="0" w:tplc="BC6ACA6A">
      <w:start w:val="1"/>
      <w:numFmt w:val="decimal"/>
      <w:lvlText w:val="%1."/>
      <w:lvlJc w:val="left"/>
      <w:pPr>
        <w:ind w:left="720" w:hanging="360"/>
      </w:pPr>
      <w:rPr>
        <w:rFonts w:hint="default"/>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54A74301"/>
    <w:multiLevelType w:val="hybridMultilevel"/>
    <w:tmpl w:val="CC56ADF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5E6338EF"/>
    <w:multiLevelType w:val="hybridMultilevel"/>
    <w:tmpl w:val="7076C56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6E0915A8"/>
    <w:multiLevelType w:val="hybridMultilevel"/>
    <w:tmpl w:val="E53E169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9"/>
  </w:num>
  <w:num w:numId="2">
    <w:abstractNumId w:val="4"/>
  </w:num>
  <w:num w:numId="3">
    <w:abstractNumId w:val="11"/>
  </w:num>
  <w:num w:numId="4">
    <w:abstractNumId w:val="10"/>
  </w:num>
  <w:num w:numId="5">
    <w:abstractNumId w:val="8"/>
  </w:num>
  <w:num w:numId="6">
    <w:abstractNumId w:val="2"/>
  </w:num>
  <w:num w:numId="7">
    <w:abstractNumId w:val="0"/>
  </w:num>
  <w:num w:numId="8">
    <w:abstractNumId w:val="7"/>
  </w:num>
  <w:num w:numId="9">
    <w:abstractNumId w:val="3"/>
  </w:num>
  <w:num w:numId="10">
    <w:abstractNumId w:val="6"/>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F30"/>
    <w:rsid w:val="000012F9"/>
    <w:rsid w:val="0002372F"/>
    <w:rsid w:val="000247F6"/>
    <w:rsid w:val="00025D57"/>
    <w:rsid w:val="00032FD7"/>
    <w:rsid w:val="00037DFC"/>
    <w:rsid w:val="00045FFE"/>
    <w:rsid w:val="000577E1"/>
    <w:rsid w:val="00077FA4"/>
    <w:rsid w:val="00082219"/>
    <w:rsid w:val="000864E5"/>
    <w:rsid w:val="00092484"/>
    <w:rsid w:val="000965D9"/>
    <w:rsid w:val="000A35A0"/>
    <w:rsid w:val="000A4F61"/>
    <w:rsid w:val="000B08E2"/>
    <w:rsid w:val="000B4492"/>
    <w:rsid w:val="000B4C3F"/>
    <w:rsid w:val="000B779D"/>
    <w:rsid w:val="000C3A1D"/>
    <w:rsid w:val="000C77F5"/>
    <w:rsid w:val="000D0218"/>
    <w:rsid w:val="000E1D11"/>
    <w:rsid w:val="000E4B2F"/>
    <w:rsid w:val="000F0780"/>
    <w:rsid w:val="00104FC4"/>
    <w:rsid w:val="001071D7"/>
    <w:rsid w:val="00113678"/>
    <w:rsid w:val="0011733C"/>
    <w:rsid w:val="00133793"/>
    <w:rsid w:val="00133C80"/>
    <w:rsid w:val="001366CE"/>
    <w:rsid w:val="00137E03"/>
    <w:rsid w:val="00143924"/>
    <w:rsid w:val="00147E30"/>
    <w:rsid w:val="0015276F"/>
    <w:rsid w:val="001532A4"/>
    <w:rsid w:val="00156D9C"/>
    <w:rsid w:val="00161FB1"/>
    <w:rsid w:val="001833CA"/>
    <w:rsid w:val="00190F02"/>
    <w:rsid w:val="001C0424"/>
    <w:rsid w:val="001D0006"/>
    <w:rsid w:val="001D4C6F"/>
    <w:rsid w:val="001E5C15"/>
    <w:rsid w:val="001F6CBA"/>
    <w:rsid w:val="001F7050"/>
    <w:rsid w:val="002036B7"/>
    <w:rsid w:val="0021028A"/>
    <w:rsid w:val="00213DCF"/>
    <w:rsid w:val="00225448"/>
    <w:rsid w:val="00227A12"/>
    <w:rsid w:val="00231FF5"/>
    <w:rsid w:val="00236430"/>
    <w:rsid w:val="0025050E"/>
    <w:rsid w:val="00251415"/>
    <w:rsid w:val="0026501E"/>
    <w:rsid w:val="00275E36"/>
    <w:rsid w:val="00286E6B"/>
    <w:rsid w:val="00295A67"/>
    <w:rsid w:val="002A02D7"/>
    <w:rsid w:val="002A7166"/>
    <w:rsid w:val="002A753B"/>
    <w:rsid w:val="002B628F"/>
    <w:rsid w:val="002C26AF"/>
    <w:rsid w:val="002C7711"/>
    <w:rsid w:val="002D736F"/>
    <w:rsid w:val="002F4754"/>
    <w:rsid w:val="002F613D"/>
    <w:rsid w:val="00301E73"/>
    <w:rsid w:val="003107A0"/>
    <w:rsid w:val="003219E0"/>
    <w:rsid w:val="00323DC1"/>
    <w:rsid w:val="00334E49"/>
    <w:rsid w:val="003477CB"/>
    <w:rsid w:val="00360AFE"/>
    <w:rsid w:val="00362840"/>
    <w:rsid w:val="00372D86"/>
    <w:rsid w:val="00397406"/>
    <w:rsid w:val="003C041F"/>
    <w:rsid w:val="003D6506"/>
    <w:rsid w:val="003E5E93"/>
    <w:rsid w:val="003F6F06"/>
    <w:rsid w:val="00401AB9"/>
    <w:rsid w:val="00421431"/>
    <w:rsid w:val="004232D7"/>
    <w:rsid w:val="00431F4B"/>
    <w:rsid w:val="00432886"/>
    <w:rsid w:val="004634AB"/>
    <w:rsid w:val="0047089D"/>
    <w:rsid w:val="004A0AFB"/>
    <w:rsid w:val="004A4E37"/>
    <w:rsid w:val="004B3495"/>
    <w:rsid w:val="004B4516"/>
    <w:rsid w:val="004B5866"/>
    <w:rsid w:val="004C3AA4"/>
    <w:rsid w:val="004E0F7E"/>
    <w:rsid w:val="004E28FD"/>
    <w:rsid w:val="00503FD5"/>
    <w:rsid w:val="00517E9B"/>
    <w:rsid w:val="0053019C"/>
    <w:rsid w:val="00542824"/>
    <w:rsid w:val="005454CF"/>
    <w:rsid w:val="005772EA"/>
    <w:rsid w:val="0059485C"/>
    <w:rsid w:val="005A43FF"/>
    <w:rsid w:val="005B1EED"/>
    <w:rsid w:val="005C39BA"/>
    <w:rsid w:val="005D6212"/>
    <w:rsid w:val="00606F63"/>
    <w:rsid w:val="00613B73"/>
    <w:rsid w:val="00616EB6"/>
    <w:rsid w:val="00623290"/>
    <w:rsid w:val="00670246"/>
    <w:rsid w:val="00683F8C"/>
    <w:rsid w:val="006861FD"/>
    <w:rsid w:val="00686766"/>
    <w:rsid w:val="006A3DF5"/>
    <w:rsid w:val="006B024F"/>
    <w:rsid w:val="006B439F"/>
    <w:rsid w:val="006C0362"/>
    <w:rsid w:val="006C6EC1"/>
    <w:rsid w:val="006E0E7C"/>
    <w:rsid w:val="006F566C"/>
    <w:rsid w:val="006F7450"/>
    <w:rsid w:val="007109AC"/>
    <w:rsid w:val="00711E6D"/>
    <w:rsid w:val="007151F1"/>
    <w:rsid w:val="00716EBD"/>
    <w:rsid w:val="00720F70"/>
    <w:rsid w:val="00723B2A"/>
    <w:rsid w:val="00725200"/>
    <w:rsid w:val="00726EE3"/>
    <w:rsid w:val="00732198"/>
    <w:rsid w:val="0073579E"/>
    <w:rsid w:val="00740566"/>
    <w:rsid w:val="007416C8"/>
    <w:rsid w:val="007543D1"/>
    <w:rsid w:val="007641C0"/>
    <w:rsid w:val="007712B5"/>
    <w:rsid w:val="0077158B"/>
    <w:rsid w:val="00776621"/>
    <w:rsid w:val="0078263D"/>
    <w:rsid w:val="007867B2"/>
    <w:rsid w:val="007925A8"/>
    <w:rsid w:val="00792BB2"/>
    <w:rsid w:val="00796F28"/>
    <w:rsid w:val="007B48AF"/>
    <w:rsid w:val="007C0F87"/>
    <w:rsid w:val="007C1D2C"/>
    <w:rsid w:val="007C28E7"/>
    <w:rsid w:val="007D5291"/>
    <w:rsid w:val="007D6204"/>
    <w:rsid w:val="007E1571"/>
    <w:rsid w:val="007F24DF"/>
    <w:rsid w:val="007F3992"/>
    <w:rsid w:val="007F3E5F"/>
    <w:rsid w:val="00805532"/>
    <w:rsid w:val="00830FE9"/>
    <w:rsid w:val="00832E4C"/>
    <w:rsid w:val="008401B2"/>
    <w:rsid w:val="00850A8E"/>
    <w:rsid w:val="00867D63"/>
    <w:rsid w:val="008738C1"/>
    <w:rsid w:val="008749E3"/>
    <w:rsid w:val="00876F22"/>
    <w:rsid w:val="00877191"/>
    <w:rsid w:val="008825F3"/>
    <w:rsid w:val="00885DAF"/>
    <w:rsid w:val="008B1B92"/>
    <w:rsid w:val="008D0111"/>
    <w:rsid w:val="00902331"/>
    <w:rsid w:val="00902803"/>
    <w:rsid w:val="00913663"/>
    <w:rsid w:val="00923C56"/>
    <w:rsid w:val="00931043"/>
    <w:rsid w:val="00983237"/>
    <w:rsid w:val="00994F30"/>
    <w:rsid w:val="009A2EDA"/>
    <w:rsid w:val="009B262F"/>
    <w:rsid w:val="009B51A9"/>
    <w:rsid w:val="009B523D"/>
    <w:rsid w:val="009E3EBA"/>
    <w:rsid w:val="009E49D2"/>
    <w:rsid w:val="009E7EA4"/>
    <w:rsid w:val="009F4B0E"/>
    <w:rsid w:val="00A014C8"/>
    <w:rsid w:val="00A01B3E"/>
    <w:rsid w:val="00A05817"/>
    <w:rsid w:val="00A102A6"/>
    <w:rsid w:val="00A12138"/>
    <w:rsid w:val="00A3750C"/>
    <w:rsid w:val="00A53A36"/>
    <w:rsid w:val="00A5444C"/>
    <w:rsid w:val="00A55A23"/>
    <w:rsid w:val="00A70EC1"/>
    <w:rsid w:val="00A81034"/>
    <w:rsid w:val="00AA59E2"/>
    <w:rsid w:val="00AD021B"/>
    <w:rsid w:val="00AD0C3A"/>
    <w:rsid w:val="00AE2895"/>
    <w:rsid w:val="00AF5E60"/>
    <w:rsid w:val="00B0127E"/>
    <w:rsid w:val="00B0563A"/>
    <w:rsid w:val="00B111E2"/>
    <w:rsid w:val="00B14AFF"/>
    <w:rsid w:val="00B3234F"/>
    <w:rsid w:val="00B34F47"/>
    <w:rsid w:val="00B35902"/>
    <w:rsid w:val="00B42DD1"/>
    <w:rsid w:val="00B43351"/>
    <w:rsid w:val="00B52E05"/>
    <w:rsid w:val="00B6358F"/>
    <w:rsid w:val="00B652E0"/>
    <w:rsid w:val="00B70A49"/>
    <w:rsid w:val="00B72AFB"/>
    <w:rsid w:val="00B83A62"/>
    <w:rsid w:val="00B95499"/>
    <w:rsid w:val="00BA0AB4"/>
    <w:rsid w:val="00BA58A0"/>
    <w:rsid w:val="00BB3C26"/>
    <w:rsid w:val="00BB77AF"/>
    <w:rsid w:val="00BC23A9"/>
    <w:rsid w:val="00BE55A5"/>
    <w:rsid w:val="00BF4495"/>
    <w:rsid w:val="00BF57B4"/>
    <w:rsid w:val="00BF66C8"/>
    <w:rsid w:val="00C00B94"/>
    <w:rsid w:val="00C1295A"/>
    <w:rsid w:val="00C2694D"/>
    <w:rsid w:val="00C2739A"/>
    <w:rsid w:val="00C40660"/>
    <w:rsid w:val="00C51EC2"/>
    <w:rsid w:val="00C5501C"/>
    <w:rsid w:val="00C61C5A"/>
    <w:rsid w:val="00C722CF"/>
    <w:rsid w:val="00C80E70"/>
    <w:rsid w:val="00C81284"/>
    <w:rsid w:val="00C83D8F"/>
    <w:rsid w:val="00C84F0F"/>
    <w:rsid w:val="00CA33C7"/>
    <w:rsid w:val="00CD0477"/>
    <w:rsid w:val="00CD3D82"/>
    <w:rsid w:val="00CE1F8F"/>
    <w:rsid w:val="00CE2373"/>
    <w:rsid w:val="00CE32D3"/>
    <w:rsid w:val="00CE5DBB"/>
    <w:rsid w:val="00CF50B2"/>
    <w:rsid w:val="00D01C72"/>
    <w:rsid w:val="00D1302A"/>
    <w:rsid w:val="00D13DBC"/>
    <w:rsid w:val="00D20F57"/>
    <w:rsid w:val="00D4677A"/>
    <w:rsid w:val="00D53890"/>
    <w:rsid w:val="00D61121"/>
    <w:rsid w:val="00D61254"/>
    <w:rsid w:val="00D7169C"/>
    <w:rsid w:val="00D8378C"/>
    <w:rsid w:val="00D90EF2"/>
    <w:rsid w:val="00DA24F9"/>
    <w:rsid w:val="00DC1268"/>
    <w:rsid w:val="00DE79F0"/>
    <w:rsid w:val="00E0302F"/>
    <w:rsid w:val="00E04989"/>
    <w:rsid w:val="00E105EA"/>
    <w:rsid w:val="00E25444"/>
    <w:rsid w:val="00E429D0"/>
    <w:rsid w:val="00E621B1"/>
    <w:rsid w:val="00E766B7"/>
    <w:rsid w:val="00E804C2"/>
    <w:rsid w:val="00E837B7"/>
    <w:rsid w:val="00E87404"/>
    <w:rsid w:val="00E94ADE"/>
    <w:rsid w:val="00E9666F"/>
    <w:rsid w:val="00EA141A"/>
    <w:rsid w:val="00EA3D86"/>
    <w:rsid w:val="00EC5DEC"/>
    <w:rsid w:val="00ED4E73"/>
    <w:rsid w:val="00ED7595"/>
    <w:rsid w:val="00F001FE"/>
    <w:rsid w:val="00F03B38"/>
    <w:rsid w:val="00F05850"/>
    <w:rsid w:val="00F058F9"/>
    <w:rsid w:val="00F05A3A"/>
    <w:rsid w:val="00F07341"/>
    <w:rsid w:val="00F270CA"/>
    <w:rsid w:val="00F311F7"/>
    <w:rsid w:val="00F3248B"/>
    <w:rsid w:val="00F37940"/>
    <w:rsid w:val="00F40552"/>
    <w:rsid w:val="00F439D2"/>
    <w:rsid w:val="00F46426"/>
    <w:rsid w:val="00F52C27"/>
    <w:rsid w:val="00F771B0"/>
    <w:rsid w:val="00F842A8"/>
    <w:rsid w:val="00FB70A0"/>
    <w:rsid w:val="00FC116C"/>
    <w:rsid w:val="00FD2362"/>
    <w:rsid w:val="00FD4666"/>
    <w:rsid w:val="00FE3089"/>
    <w:rsid w:val="00FF0073"/>
    <w:rsid w:val="00FF552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5C070"/>
  <w15:chartTrackingRefBased/>
  <w15:docId w15:val="{0E1D03B5-13D6-4A89-8092-4EAD91646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516"/>
    <w:pPr>
      <w:tabs>
        <w:tab w:val="center" w:pos="4536"/>
        <w:tab w:val="right" w:pos="9072"/>
      </w:tabs>
      <w:spacing w:after="0" w:line="240" w:lineRule="auto"/>
    </w:pPr>
  </w:style>
  <w:style w:type="character" w:customStyle="1" w:styleId="HeaderChar">
    <w:name w:val="Header Char"/>
    <w:basedOn w:val="DefaultParagraphFont"/>
    <w:link w:val="Header"/>
    <w:uiPriority w:val="99"/>
    <w:rsid w:val="004B4516"/>
  </w:style>
  <w:style w:type="paragraph" w:styleId="Footer">
    <w:name w:val="footer"/>
    <w:basedOn w:val="Normal"/>
    <w:link w:val="FooterChar"/>
    <w:uiPriority w:val="99"/>
    <w:unhideWhenUsed/>
    <w:rsid w:val="004B4516"/>
    <w:pPr>
      <w:tabs>
        <w:tab w:val="center" w:pos="4536"/>
        <w:tab w:val="right" w:pos="9072"/>
      </w:tabs>
      <w:spacing w:after="0" w:line="240" w:lineRule="auto"/>
    </w:pPr>
  </w:style>
  <w:style w:type="character" w:customStyle="1" w:styleId="FooterChar">
    <w:name w:val="Footer Char"/>
    <w:basedOn w:val="DefaultParagraphFont"/>
    <w:link w:val="Footer"/>
    <w:uiPriority w:val="99"/>
    <w:rsid w:val="004B4516"/>
  </w:style>
  <w:style w:type="paragraph" w:styleId="ListParagraph">
    <w:name w:val="List Paragraph"/>
    <w:basedOn w:val="Normal"/>
    <w:uiPriority w:val="34"/>
    <w:qFormat/>
    <w:rsid w:val="006C0362"/>
    <w:pPr>
      <w:ind w:left="720"/>
      <w:contextualSpacing/>
    </w:pPr>
  </w:style>
  <w:style w:type="character" w:styleId="CommentReference">
    <w:name w:val="annotation reference"/>
    <w:basedOn w:val="DefaultParagraphFont"/>
    <w:uiPriority w:val="99"/>
    <w:semiHidden/>
    <w:unhideWhenUsed/>
    <w:rsid w:val="00C51EC2"/>
    <w:rPr>
      <w:sz w:val="16"/>
      <w:szCs w:val="16"/>
    </w:rPr>
  </w:style>
  <w:style w:type="paragraph" w:styleId="CommentText">
    <w:name w:val="annotation text"/>
    <w:basedOn w:val="Normal"/>
    <w:link w:val="CommentTextChar"/>
    <w:uiPriority w:val="99"/>
    <w:semiHidden/>
    <w:unhideWhenUsed/>
    <w:rsid w:val="00C51EC2"/>
    <w:pPr>
      <w:spacing w:line="240" w:lineRule="auto"/>
    </w:pPr>
    <w:rPr>
      <w:sz w:val="20"/>
      <w:szCs w:val="20"/>
    </w:rPr>
  </w:style>
  <w:style w:type="character" w:customStyle="1" w:styleId="CommentTextChar">
    <w:name w:val="Comment Text Char"/>
    <w:basedOn w:val="DefaultParagraphFont"/>
    <w:link w:val="CommentText"/>
    <w:uiPriority w:val="99"/>
    <w:semiHidden/>
    <w:rsid w:val="00C51EC2"/>
    <w:rPr>
      <w:sz w:val="20"/>
      <w:szCs w:val="20"/>
    </w:rPr>
  </w:style>
  <w:style w:type="paragraph" w:styleId="CommentSubject">
    <w:name w:val="annotation subject"/>
    <w:basedOn w:val="CommentText"/>
    <w:next w:val="CommentText"/>
    <w:link w:val="CommentSubjectChar"/>
    <w:uiPriority w:val="99"/>
    <w:semiHidden/>
    <w:unhideWhenUsed/>
    <w:rsid w:val="00C51EC2"/>
    <w:rPr>
      <w:b/>
      <w:bCs/>
    </w:rPr>
  </w:style>
  <w:style w:type="character" w:customStyle="1" w:styleId="CommentSubjectChar">
    <w:name w:val="Comment Subject Char"/>
    <w:basedOn w:val="CommentTextChar"/>
    <w:link w:val="CommentSubject"/>
    <w:uiPriority w:val="99"/>
    <w:semiHidden/>
    <w:rsid w:val="00C51EC2"/>
    <w:rPr>
      <w:b/>
      <w:bCs/>
      <w:sz w:val="20"/>
      <w:szCs w:val="20"/>
    </w:rPr>
  </w:style>
  <w:style w:type="character" w:styleId="Hyperlink">
    <w:name w:val="Hyperlink"/>
    <w:basedOn w:val="DefaultParagraphFont"/>
    <w:uiPriority w:val="99"/>
    <w:unhideWhenUsed/>
    <w:rsid w:val="00A70EC1"/>
    <w:rPr>
      <w:color w:val="0563C1" w:themeColor="hyperlink"/>
      <w:u w:val="single"/>
    </w:rPr>
  </w:style>
  <w:style w:type="character" w:styleId="UnresolvedMention">
    <w:name w:val="Unresolved Mention"/>
    <w:basedOn w:val="DefaultParagraphFont"/>
    <w:uiPriority w:val="99"/>
    <w:semiHidden/>
    <w:unhideWhenUsed/>
    <w:rsid w:val="00A70E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257198">
      <w:bodyDiv w:val="1"/>
      <w:marLeft w:val="0"/>
      <w:marRight w:val="0"/>
      <w:marTop w:val="0"/>
      <w:marBottom w:val="0"/>
      <w:divBdr>
        <w:top w:val="none" w:sz="0" w:space="0" w:color="auto"/>
        <w:left w:val="none" w:sz="0" w:space="0" w:color="auto"/>
        <w:bottom w:val="none" w:sz="0" w:space="0" w:color="auto"/>
        <w:right w:val="none" w:sz="0" w:space="0" w:color="auto"/>
      </w:divBdr>
      <w:divsChild>
        <w:div w:id="436293195">
          <w:marLeft w:val="0"/>
          <w:marRight w:val="0"/>
          <w:marTop w:val="0"/>
          <w:marBottom w:val="0"/>
          <w:divBdr>
            <w:top w:val="none" w:sz="0" w:space="0" w:color="auto"/>
            <w:left w:val="none" w:sz="0" w:space="0" w:color="auto"/>
            <w:bottom w:val="none" w:sz="0" w:space="0" w:color="auto"/>
            <w:right w:val="none" w:sz="0" w:space="0" w:color="auto"/>
          </w:divBdr>
        </w:div>
        <w:div w:id="624235338">
          <w:marLeft w:val="0"/>
          <w:marRight w:val="0"/>
          <w:marTop w:val="0"/>
          <w:marBottom w:val="0"/>
          <w:divBdr>
            <w:top w:val="none" w:sz="0" w:space="0" w:color="auto"/>
            <w:left w:val="none" w:sz="0" w:space="0" w:color="auto"/>
            <w:bottom w:val="none" w:sz="0" w:space="0" w:color="auto"/>
            <w:right w:val="none" w:sz="0" w:space="0" w:color="auto"/>
          </w:divBdr>
        </w:div>
        <w:div w:id="2092659748">
          <w:marLeft w:val="0"/>
          <w:marRight w:val="0"/>
          <w:marTop w:val="0"/>
          <w:marBottom w:val="0"/>
          <w:divBdr>
            <w:top w:val="none" w:sz="0" w:space="0" w:color="auto"/>
            <w:left w:val="none" w:sz="0" w:space="0" w:color="auto"/>
            <w:bottom w:val="none" w:sz="0" w:space="0" w:color="auto"/>
            <w:right w:val="none" w:sz="0" w:space="0" w:color="auto"/>
          </w:divBdr>
        </w:div>
        <w:div w:id="669017200">
          <w:marLeft w:val="0"/>
          <w:marRight w:val="0"/>
          <w:marTop w:val="0"/>
          <w:marBottom w:val="0"/>
          <w:divBdr>
            <w:top w:val="none" w:sz="0" w:space="0" w:color="auto"/>
            <w:left w:val="none" w:sz="0" w:space="0" w:color="auto"/>
            <w:bottom w:val="none" w:sz="0" w:space="0" w:color="auto"/>
            <w:right w:val="none" w:sz="0" w:space="0" w:color="auto"/>
          </w:divBdr>
        </w:div>
        <w:div w:id="1127042915">
          <w:marLeft w:val="0"/>
          <w:marRight w:val="0"/>
          <w:marTop w:val="0"/>
          <w:marBottom w:val="0"/>
          <w:divBdr>
            <w:top w:val="none" w:sz="0" w:space="0" w:color="auto"/>
            <w:left w:val="none" w:sz="0" w:space="0" w:color="auto"/>
            <w:bottom w:val="none" w:sz="0" w:space="0" w:color="auto"/>
            <w:right w:val="none" w:sz="0" w:space="0" w:color="auto"/>
          </w:divBdr>
        </w:div>
        <w:div w:id="687487304">
          <w:marLeft w:val="0"/>
          <w:marRight w:val="0"/>
          <w:marTop w:val="0"/>
          <w:marBottom w:val="0"/>
          <w:divBdr>
            <w:top w:val="none" w:sz="0" w:space="0" w:color="auto"/>
            <w:left w:val="none" w:sz="0" w:space="0" w:color="auto"/>
            <w:bottom w:val="none" w:sz="0" w:space="0" w:color="auto"/>
            <w:right w:val="none" w:sz="0" w:space="0" w:color="auto"/>
          </w:divBdr>
        </w:div>
        <w:div w:id="156960918">
          <w:marLeft w:val="0"/>
          <w:marRight w:val="0"/>
          <w:marTop w:val="0"/>
          <w:marBottom w:val="0"/>
          <w:divBdr>
            <w:top w:val="none" w:sz="0" w:space="0" w:color="auto"/>
            <w:left w:val="none" w:sz="0" w:space="0" w:color="auto"/>
            <w:bottom w:val="none" w:sz="0" w:space="0" w:color="auto"/>
            <w:right w:val="none" w:sz="0" w:space="0" w:color="auto"/>
          </w:divBdr>
        </w:div>
        <w:div w:id="1742824408">
          <w:marLeft w:val="0"/>
          <w:marRight w:val="0"/>
          <w:marTop w:val="0"/>
          <w:marBottom w:val="0"/>
          <w:divBdr>
            <w:top w:val="none" w:sz="0" w:space="0" w:color="auto"/>
            <w:left w:val="none" w:sz="0" w:space="0" w:color="auto"/>
            <w:bottom w:val="none" w:sz="0" w:space="0" w:color="auto"/>
            <w:right w:val="none" w:sz="0" w:space="0" w:color="auto"/>
          </w:divBdr>
        </w:div>
        <w:div w:id="1981499046">
          <w:marLeft w:val="0"/>
          <w:marRight w:val="0"/>
          <w:marTop w:val="0"/>
          <w:marBottom w:val="0"/>
          <w:divBdr>
            <w:top w:val="none" w:sz="0" w:space="0" w:color="auto"/>
            <w:left w:val="none" w:sz="0" w:space="0" w:color="auto"/>
            <w:bottom w:val="none" w:sz="0" w:space="0" w:color="auto"/>
            <w:right w:val="none" w:sz="0" w:space="0" w:color="auto"/>
          </w:divBdr>
        </w:div>
        <w:div w:id="1834905443">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sChild>
    </w:div>
    <w:div w:id="154759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n.bg/bg/101095" TargetMode="External"/><Relationship Id="rId13" Type="http://schemas.openxmlformats.org/officeDocument/2006/relationships/hyperlink" Target="http://opnoir.bg/?go=page&amp;pageId=497" TargetMode="External"/><Relationship Id="rId18" Type="http://schemas.openxmlformats.org/officeDocument/2006/relationships/hyperlink" Target="https://www.strategy.bg/PublicConsultations/View.aspx?lang=bg-BG&amp;Id=7278"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hyperlink" Target="https://www.mon.bg/bg/101095" TargetMode="External"/><Relationship Id="rId17" Type="http://schemas.openxmlformats.org/officeDocument/2006/relationships/hyperlink" Target="https://www.strategy.bg/PublicConsultations/View.aspx?lang=bg-BG&amp;Id=7278" TargetMode="External"/><Relationship Id="rId2" Type="http://schemas.openxmlformats.org/officeDocument/2006/relationships/styles" Target="styles.xml"/><Relationship Id="rId16" Type="http://schemas.openxmlformats.org/officeDocument/2006/relationships/hyperlink" Target="https://www.strategy.bg/PublicConsultations/View.aspx?lang=bg-BG&amp;Id=7278" TargetMode="External"/><Relationship Id="rId20" Type="http://schemas.openxmlformats.org/officeDocument/2006/relationships/hyperlink" Target="https://www.strategy.bg/PublicConsultations/View.aspx?lang=bg-BG&amp;Id=727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mis2020.government.bg/login"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mrrb.bg/bg/proekt-na-naredba-za-izmenenie-i-dopulnenie-na-naredba-rd-02-20-3-ot-9-11-2022-g-za-tehnicheskite-iziskvaniya-kum-energijnite-harakteristiki-na-sgradi-obn-dv-br-92-ot-2022-g/" TargetMode="External"/><Relationship Id="rId23" Type="http://schemas.openxmlformats.org/officeDocument/2006/relationships/fontTable" Target="fontTable.xml"/><Relationship Id="rId10" Type="http://schemas.openxmlformats.org/officeDocument/2006/relationships/hyperlink" Target="http://opnoir.bg/?go=news&amp;p=detail&amp;newsId=1089" TargetMode="External"/><Relationship Id="rId19" Type="http://schemas.openxmlformats.org/officeDocument/2006/relationships/hyperlink" Target="https://www.seea.government.bg/bg/vazhno/10229-do-firmite-izvarshvashti-obsledvane-za-energiina-efektivnost-i-sertifitzirane-na-sgradi-litzata-vpisani-v-publichnite-registri-po-chl-44-al-1-ot-zakona-za-energiinata-efektivnost" TargetMode="External"/><Relationship Id="rId4" Type="http://schemas.openxmlformats.org/officeDocument/2006/relationships/webSettings" Target="webSettings.xml"/><Relationship Id="rId9" Type="http://schemas.openxmlformats.org/officeDocument/2006/relationships/hyperlink" Target="https://www.mon.bg/upload/30636/sredstva-ujazvimi_13052022.pdf" TargetMode="External"/><Relationship Id="rId14" Type="http://schemas.openxmlformats.org/officeDocument/2006/relationships/hyperlink" Target="https://umis2020.government.bg/login"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L7/S3IzyyQyq2CMwbXQxPzggTziDrXuZ7kysKLONSDs=</DigestValue>
    </Reference>
    <Reference Type="http://www.w3.org/2000/09/xmldsig#Object" URI="#idOfficeObject">
      <DigestMethod Algorithm="http://www.w3.org/2001/04/xmlenc#sha256"/>
      <DigestValue>1eO1bWS/AvYPJgc/QTCxFw7i4YECBnMddOiAZErzm3U=</DigestValue>
    </Reference>
    <Reference Type="http://uri.etsi.org/01903#SignedProperties" URI="#idSignedProperties">
      <Transforms>
        <Transform Algorithm="http://www.w3.org/TR/2001/REC-xml-c14n-20010315"/>
      </Transforms>
      <DigestMethod Algorithm="http://www.w3.org/2001/04/xmlenc#sha256"/>
      <DigestValue>wIrqK5cPeQkbc4cuN2YPh1bmFroIJg56LhVVpq3QhAQ=</DigestValue>
    </Reference>
    <Reference Type="http://www.w3.org/2000/09/xmldsig#Object" URI="#idValidSigLnImg">
      <DigestMethod Algorithm="http://www.w3.org/2001/04/xmlenc#sha256"/>
      <DigestValue>xsGES7RjMgGsyR2HyZXtiOp7BCTnjA66Hr76gXoWWBU=</DigestValue>
    </Reference>
    <Reference Type="http://www.w3.org/2000/09/xmldsig#Object" URI="#idInvalidSigLnImg">
      <DigestMethod Algorithm="http://www.w3.org/2001/04/xmlenc#sha256"/>
      <DigestValue>shzTCN59aspPGbBixw5HRwURFqMJdHoNjGmmoLrfxZQ=</DigestValue>
    </Reference>
  </SignedInfo>
  <SignatureValue>M7b7YL+b5Z0JOtonKJoiE2ri5kDZJsphhetpC4TN5DYp3ci/HsF+AHhFoJ3YpY91GKNCvAJas5QJ
RUOykWDCO2CDP9hfgqsCy9rRsBPogcMLKksEvp+/QQZvamwHuQdAORsVNyfUtcHSFqVbqhlM1l24
u2NCO5xY1zV94SVS5lh8Ev9VRLZiulbXwSP9fH8gB6mCCNdL0ZtzkLxG5oIMRzLmfiDU3WuDNP8R
sn0/eqx1IADHbV//mWchpo3KeyZnonh61l6jvoH1wIWU6oZFaXXX4e+uQvXQk058VICiqez/GzM5
8w/uVYaBo1aphU1dnN01xAkQCxKEihBnv92qkg==</SignatureValue>
  <KeyInfo>
    <X509Data>
      <X509Certificate>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rrwIBpoCQtTjty//l2QzVwt01H0YduD4WVQh8OabiKA=</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Pnj5XsRhdgF7uR+rJJZe77a5InmO8dwjV/watFSBFx4=</DigestValue>
      </Reference>
      <Reference URI="/word/document.xml?ContentType=application/vnd.openxmlformats-officedocument.wordprocessingml.document.main+xml">
        <DigestMethod Algorithm="http://www.w3.org/2001/04/xmlenc#sha256"/>
        <DigestValue>40mcvMe/Ju8BieknZOKIXMC/eVSgI8xdoBtNAFKkLVw=</DigestValue>
      </Reference>
      <Reference URI="/word/endnotes.xml?ContentType=application/vnd.openxmlformats-officedocument.wordprocessingml.endnotes+xml">
        <DigestMethod Algorithm="http://www.w3.org/2001/04/xmlenc#sha256"/>
        <DigestValue>xVapjKayY9G1QDjlD3yZ/XxGfnsxeRqI9UZWEuK/JbI=</DigestValue>
      </Reference>
      <Reference URI="/word/fontTable.xml?ContentType=application/vnd.openxmlformats-officedocument.wordprocessingml.fontTable+xml">
        <DigestMethod Algorithm="http://www.w3.org/2001/04/xmlenc#sha256"/>
        <DigestValue>hLWiJOOW6COy9m/fLq2SzfALqjpqkRTZEu+Xhea1mRo=</DigestValue>
      </Reference>
      <Reference URI="/word/footer1.xml?ContentType=application/vnd.openxmlformats-officedocument.wordprocessingml.footer+xml">
        <DigestMethod Algorithm="http://www.w3.org/2001/04/xmlenc#sha256"/>
        <DigestValue>8T/N3kNYl5obMI6ClzuQKqFp4KyCwisLpqbXDHCAkrk=</DigestValue>
      </Reference>
      <Reference URI="/word/footnotes.xml?ContentType=application/vnd.openxmlformats-officedocument.wordprocessingml.footnotes+xml">
        <DigestMethod Algorithm="http://www.w3.org/2001/04/xmlenc#sha256"/>
        <DigestValue>G4vnSsJnAwbbKjipDpt7qnuBTer0Exc66PCeAc6m578=</DigestValue>
      </Reference>
      <Reference URI="/word/header1.xml?ContentType=application/vnd.openxmlformats-officedocument.wordprocessingml.header+xml">
        <DigestMethod Algorithm="http://www.w3.org/2001/04/xmlenc#sha256"/>
        <DigestValue>PIlZKrro1V8u6quntdd1bHIYkSb1SxOnZOs/ZavVeBs=</DigestValue>
      </Reference>
      <Reference URI="/word/media/image1.emf?ContentType=image/x-emf">
        <DigestMethod Algorithm="http://www.w3.org/2001/04/xmlenc#sha256"/>
        <DigestValue>z6usvP7vhtJDFXBsOpuWcgGnsF6/V10RzWXZZlPOwyc=</DigestValue>
      </Reference>
      <Reference URI="/word/media/image2.emf?ContentType=image/x-emf">
        <DigestMethod Algorithm="http://www.w3.org/2001/04/xmlenc#sha256"/>
        <DigestValue>OFa8Ac9tS9J20tvmvpfdbJGkyUXZWexLQ+X4l3bff+Y=</DigestValue>
      </Reference>
      <Reference URI="/word/numbering.xml?ContentType=application/vnd.openxmlformats-officedocument.wordprocessingml.numbering+xml">
        <DigestMethod Algorithm="http://www.w3.org/2001/04/xmlenc#sha256"/>
        <DigestValue>qYzB0AWO0hHOrbnljp9/MLa6TuS7S/orXcMNuQX41Ns=</DigestValue>
      </Reference>
      <Reference URI="/word/settings.xml?ContentType=application/vnd.openxmlformats-officedocument.wordprocessingml.settings+xml">
        <DigestMethod Algorithm="http://www.w3.org/2001/04/xmlenc#sha256"/>
        <DigestValue>yy1KlvbLhtO6CrpttPjem1zdVH9Cz8N8MJLZqqLlr7g=</DigestValue>
      </Reference>
      <Reference URI="/word/styles.xml?ContentType=application/vnd.openxmlformats-officedocument.wordprocessingml.styles+xml">
        <DigestMethod Algorithm="http://www.w3.org/2001/04/xmlenc#sha256"/>
        <DigestValue>/ThCsk/kX6mQS0T7DpePqociaTkJkewPc9s04Kmdtfs=</DigestValue>
      </Reference>
      <Reference URI="/word/theme/theme1.xml?ContentType=application/vnd.openxmlformats-officedocument.theme+xml">
        <DigestMethod Algorithm="http://www.w3.org/2001/04/xmlenc#sha256"/>
        <DigestValue>wTW2yt/yphl+QcKHM1uJbEwtjsRm1vfQ9+GwiaPfifw=</DigestValue>
      </Reference>
      <Reference URI="/word/webSettings.xml?ContentType=application/vnd.openxmlformats-officedocument.wordprocessingml.webSettings+xml">
        <DigestMethod Algorithm="http://www.w3.org/2001/04/xmlenc#sha256"/>
        <DigestValue>6yUaM8GK09H1KV2TpO2V5yxmFEnptM3BnhnfObMzktQ=</DigestValue>
      </Reference>
    </Manifest>
    <SignatureProperties>
      <SignatureProperty Id="idSignatureTime" Target="#idPackageSignature">
        <mdssi:SignatureTime xmlns:mdssi="http://schemas.openxmlformats.org/package/2006/digital-signature">
          <mdssi:Format>YYYY-MM-DDThh:mm:ssTZD</mdssi:Format>
          <mdssi:Value>2022-12-19T11:34:21Z</mdssi:Value>
        </mdssi:SignatureTime>
      </SignatureProperty>
    </SignatureProperties>
  </Object>
  <Object Id="idOfficeObject">
    <SignatureProperties>
      <SignatureProperty Id="idOfficeV1Details" Target="#idPackageSignature">
        <SignatureInfoV1 xmlns="http://schemas.microsoft.com/office/2006/digsig">
          <SetupID>{353C52DD-DB58-41D8-837D-6FF268E479AA}</SetupID>
          <SignatureText>Георги Вайсилов</SignatureText>
          <SignatureImage/>
          <SignatureComments/>
          <WindowsVersion>10.0</WindowsVersion>
          <OfficeVersion>16.0.14332/22</OfficeVersion>
          <ApplicationVersion>16.0.14332</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2022-12-19T11:34:21Z</xd:SigningTime>
          <xd:SigningCertificate>
            <xd:Cert>
              <xd:CertDigest>
                <DigestMethod Algorithm="http://www.w3.org/2001/04/xmlenc#sha256"/>
                <DigestValue>3dZKdUttrJnyZU/zKR7H9YOpX0MKLBflLfNVoit7rZg=</DigestValue>
              </xd:CertDigest>
              <xd:IssuerSerial>
                <X509IssuerName>C=BG, L=Sofia, O=Information Services JSC, OID.2.5.4.97=NTRBG-831641791, CN=StampIT Global Qualified CA</X509IssuerName>
                <X509SerialNumber>3829716494785643879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</xd:EncapsulatedX509Certificate>
            <xd:EncapsulatedX509Certificate>MIIGJzCCBA+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</xd:EncapsulatedX509Certificate>
          </xd:CertificateValues>
        </xd:UnsignedSignatureProperties>
      </xd:UnsignedProperties>
    </xd:QualifyingProperties>
  </Object>
  <Object Id="idValidSigLnImg">AQAAAGwAAAAAAAAAAAAAAP8AAAB/AAAAAAAAAAAAAAAAGQAAgAwAACBFTUYAAAEAhBwAAKoAAAAG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</Object>
  <Object Id="idInvalidSigLnImg">AQAAAGwAAAAAAAAAAAAAAP8AAAB/AAAAAAAAAAAAAAAAGQAAgAwAACBFTUYAAAEA6CEAALEAAAAG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BIlDh0/38AAEDudf5xAQAAAgAAAAAAAACIPoDr/38AAAAAAAAAAAAAMWesc/9/AACgW5aHcQEAACw8F4P/fwAAAAAAAAAAAAAAAAAAAAAAAJfSTLdZgQAAAAClc/9/AAAAAAAAAAAAAOD///8AAAAAoApl/nEBAAAofg9aAAAAAAAAAAAAAAAABgAAAAAAAAAAAAAAAAAAAEx9D1oSAAAAiX0PWhIAAABxzVjr/38AAEA2TYdxAQAAAAAAAAAAAABANk2HcQEAAPA1w5pxAQAAoApl/nEBAACr31zr/38AAPB8D1oSAAAAiX0PWhIAAAAAAAAAAAAAAAAAAABkdgAIAAAAACUAAAAMAAAAAwAAABgAAAAMAAAAAAAAABIAAAAMAAAAAQAAABYAAAAMAAAACAAAAFQAAABUAAAACgAAACcAAAAeAAAASgAAAAEAAAAAAMhBAADI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</Object>
</Signature>
</file>

<file path=docProps/app.xml><?xml version="1.0" encoding="utf-8"?>
<Properties xmlns="http://schemas.openxmlformats.org/officeDocument/2006/extended-properties" xmlns:vt="http://schemas.openxmlformats.org/officeDocument/2006/docPropsVTypes">
  <Template>Normal</Template>
  <TotalTime>192</TotalTime>
  <Pages>74</Pages>
  <Words>29603</Words>
  <Characters>168743</Characters>
  <Application>Microsoft Office Word</Application>
  <DocSecurity>0</DocSecurity>
  <Lines>1406</Lines>
  <Paragraphs>395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Radina Boyanova</dc:creator>
  <cp:keywords/>
  <dc:description/>
  <cp:lastModifiedBy>user</cp:lastModifiedBy>
  <cp:revision>82</cp:revision>
  <dcterms:created xsi:type="dcterms:W3CDTF">2022-11-07T09:18:00Z</dcterms:created>
  <dcterms:modified xsi:type="dcterms:W3CDTF">2022-12-19T06:56:00Z</dcterms:modified>
</cp:coreProperties>
</file>