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B841" w14:textId="6B53B580" w:rsidR="006C61A5" w:rsidRPr="0018591A" w:rsidRDefault="001A2B20" w:rsidP="001A2B20">
      <w:pPr>
        <w:pStyle w:val="Heading1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 w14:anchorId="0566E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3.5pt;height:94.5pt">
            <v:imagedata r:id="rId8" o:title=""/>
            <o:lock v:ext="edit" ungrouping="t" rotation="t" cropping="t" verticies="t" text="t" grouping="t"/>
            <o:signatureline v:ext="edit" id="{919CEAFE-C58C-42AB-BD36-33C29E9EA0FB}" provid="{00000000-0000-0000-0000-000000000000}" o:suggestedsigner="Иван Попов" o:suggestedsigner2="Изп. директор и Ръководител на УО" allowcomments="t" issignatureline="t"/>
          </v:shape>
        </w:pict>
      </w:r>
    </w:p>
    <w:p w14:paraId="196230E3" w14:textId="77777777" w:rsidR="006C61A5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FA2F5B" w14:textId="77777777" w:rsidR="00CF065C" w:rsidRPr="00CF065C" w:rsidRDefault="004678F4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0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ВЪПРОСИ И ОТГОВОРИ ПО ПРОЦЕДУРА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</w:t>
      </w:r>
    </w:p>
    <w:p w14:paraId="26F7AD6C" w14:textId="77777777" w:rsidR="00D53B25" w:rsidRDefault="00CF065C" w:rsidP="00D53B25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ПРЕДОСТАВЯНЕ НА БЕЗВЪЗМЕЗДНА ФИНАНСОВА ПОМОЩ</w:t>
      </w:r>
    </w:p>
    <w:p w14:paraId="06C4C947" w14:textId="77777777" w:rsidR="00CF065C" w:rsidRPr="00CF065C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ЧРЕЗ ПОДБОР НА ПРОЕКТНИ ПРЕДЛОЖЕНИЯ </w:t>
      </w:r>
    </w:p>
    <w:p w14:paraId="466A4F62" w14:textId="4A7EE238" w:rsidR="004678F4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BG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05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M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2О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P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001-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3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 w:rsidR="00AF27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19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„</w:t>
      </w:r>
      <w:r w:rsidR="00AF27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ПОДКРЕПА НА УЯЗВИМИ ГРУПИ ЗА ДОСТЪП ДО ВИСШЕ ОБРАЗОВАНИЕ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“</w:t>
      </w:r>
    </w:p>
    <w:p w14:paraId="3FB60DE6" w14:textId="318441E3" w:rsidR="00626AA3" w:rsidRDefault="003F5A7B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към 09</w:t>
      </w:r>
      <w:bookmarkStart w:id="0" w:name="_GoBack"/>
      <w:bookmarkEnd w:id="0"/>
      <w:r w:rsidR="000F06CE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.02</w:t>
      </w:r>
      <w:r w:rsidR="00AF27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.2022</w:t>
      </w:r>
      <w:r w:rsidR="00626AA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г.</w:t>
      </w:r>
    </w:p>
    <w:p w14:paraId="77742AFB" w14:textId="77777777" w:rsidR="00F37280" w:rsidRPr="00CF4C44" w:rsidRDefault="00F37280" w:rsidP="007B3B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EA1CADB" w14:textId="6849CB62" w:rsidR="002F1D11" w:rsidRPr="00F37280" w:rsidRDefault="004B74F2" w:rsidP="00AF1A55">
      <w:pPr>
        <w:pStyle w:val="Heading2"/>
        <w:spacing w:after="240"/>
        <w:jc w:val="both"/>
        <w:rPr>
          <w:caps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Въпрос 1</w:t>
      </w:r>
      <w:r w:rsidR="002B7A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 w:rsidR="009E20D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AF272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10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01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.202</w:t>
      </w:r>
      <w:r w:rsidR="00AF272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2</w:t>
      </w:r>
      <w:r w:rsidR="00CF345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</w:t>
      </w:r>
      <w:r w:rsidR="00CF345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</w:t>
      </w:r>
      <w:r w:rsidR="00CF345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постъпил чрез ИСУН 2020</w:t>
      </w:r>
      <w:r w:rsidR="00476E7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 и чрез електронна поща на 12.01.2022 г.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)</w:t>
      </w: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:</w:t>
      </w:r>
    </w:p>
    <w:p w14:paraId="3A470564" w14:textId="02ED3B5B" w:rsidR="00AF2721" w:rsidRDefault="00476E72" w:rsidP="00AF27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6E72">
        <w:rPr>
          <w:rFonts w:ascii="Times New Roman" w:hAnsi="Times New Roman" w:cs="Times New Roman"/>
          <w:sz w:val="24"/>
          <w:szCs w:val="24"/>
          <w:lang w:val="bg-BG"/>
        </w:rPr>
        <w:t xml:space="preserve">Общините могат ли да бъдат кандидати или партньори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 xml:space="preserve">по настоящата процедура за предоставяне 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на безвъзмездна финансова помощ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чрез под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бор на проектни предложения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BG05M2OP001-3.019 „ПОДКРЕП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А НА УЯЗВИМИ ГРУПИ ЗА ДОСТЪП ДО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ВИСШЕ ОБРАЗОВАНИЕ?</w:t>
      </w:r>
    </w:p>
    <w:p w14:paraId="3462509F" w14:textId="77777777" w:rsidR="00084222" w:rsidRDefault="0008422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</w:p>
    <w:p w14:paraId="3ABBB2A9" w14:textId="77777777" w:rsidR="00450CF9" w:rsidRPr="009E4E03" w:rsidRDefault="004B74F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67A9E0F4" w14:textId="77777777" w:rsidR="00A2025F" w:rsidRDefault="00A2025F" w:rsidP="00A2025F">
      <w:pPr>
        <w:pBdr>
          <w:bottom w:val="single" w:sz="4" w:space="3" w:color="auto"/>
        </w:pBd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Съгласно т.11 „Допустими кандидати“ от Условията за кандидатстване „</w:t>
      </w:r>
      <w:r w:rsidRPr="00A0644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Допустими кандидати по настоящата процедура чрез подбор на проектни предложения в съответствие с решение за одобрение на методология и критерии за подбор на операция „Подкрепа на уязвими групи за достъп до висше образование ” от проведена писмена процедура за неприсъствено вземане на решение на Комитета за наблюдение на ОПНОИР в периода от 05.11.2021 г. до 25.11.2021 г., са:</w:t>
      </w:r>
      <w:r w:rsidRPr="00A2025F">
        <w:t xml:space="preserve"> </w:t>
      </w:r>
    </w:p>
    <w:p w14:paraId="30BBB960" w14:textId="4BCBE1FF" w:rsidR="00A2025F" w:rsidRPr="00476E72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- Училища от средното образование (Училище);</w:t>
      </w:r>
    </w:p>
    <w:p w14:paraId="2CC37610" w14:textId="77777777" w:rsidR="00A2025F" w:rsidRPr="00A2025F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</w:t>
      </w:r>
    </w:p>
    <w:p w14:paraId="080549CD" w14:textId="0D781BE9" w:rsidR="00626AA3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- Юридически лица с нестопанска цел (ЮЛНЦ) за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обществено полезна дейност съгласно Закона за юридическите лица с нестопанска цел (ЗЮЛНЦ).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</w:t>
      </w:r>
    </w:p>
    <w:p w14:paraId="23529948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Съгласно т. 12 „Допустими партньори” от Условията за кандидатстване допустими партньори по настоящата процедура са:</w:t>
      </w:r>
    </w:p>
    <w:p w14:paraId="32CF170E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„Училища от средното образование (Училище);</w:t>
      </w:r>
    </w:p>
    <w:p w14:paraId="4DB43AE5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Юридически лица с нестопанска цел (ЮЛНЦ) за обществено полезна дейност съгласно ЗЮЛНЦ;</w:t>
      </w:r>
    </w:p>
    <w:p w14:paraId="53D3633B" w14:textId="29541FA4" w:rsid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Висши училища (ВУ), създадени в съответствие с разпоредбите на Закона за висшето образование (ЗВО)”.</w:t>
      </w:r>
    </w:p>
    <w:p w14:paraId="1B4E8D21" w14:textId="77777777" w:rsidR="009D4855" w:rsidRPr="00ED3FD4" w:rsidRDefault="009D4855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54248BF" w14:textId="7B104875" w:rsidR="00A2025F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Общините не са сред допустимите кандидати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партньори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настоящата процедура. Изискванията за допустимите кандидати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партньори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са детайлно посочени в т.</w:t>
      </w:r>
      <w:r w:rsidRPr="00A202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11.1.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 w:rsidRPr="00A202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Критерии за допустимост на кандидатите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“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313B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т. 12.1 „Критерии за допустимост на партньорите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Условията за кандидатстване.</w:t>
      </w:r>
    </w:p>
    <w:p w14:paraId="14CAB8A0" w14:textId="77777777" w:rsidR="00626AA3" w:rsidRDefault="00626AA3" w:rsidP="00AF2721">
      <w:pPr>
        <w:pStyle w:val="Heading2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71A5E3F1" w14:textId="7BB563E3" w:rsidR="00967AA7" w:rsidRDefault="00EA286C" w:rsidP="00EA286C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2 от 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0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2022 г. (постъпил чрез електронна поща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):</w:t>
      </w:r>
    </w:p>
    <w:p w14:paraId="465F6E3C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Здравейте, </w:t>
      </w:r>
    </w:p>
    <w:p w14:paraId="5614E0D1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искам да попитам как самите ученици ще могат да се възползват от тези услуги. Къде да намеря информация за това? Познавам много интелигентно дете в риск от 12 клас и искам да й помогна да се възползва от тази програма. Така ще може да завърши образованието си и да продължи да учи. Вярвам, че ще ми отговорите! </w:t>
      </w:r>
    </w:p>
    <w:p w14:paraId="7A0196C7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Благодаря ви!</w:t>
      </w:r>
    </w:p>
    <w:p w14:paraId="5932DFC2" w14:textId="0783A3C6" w:rsidR="00626AA3" w:rsidRPr="00626AA3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поздрави: Л</w:t>
      </w:r>
      <w:r w:rsidR="00476E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476E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учител по ИТ</w:t>
      </w:r>
    </w:p>
    <w:p w14:paraId="712B886E" w14:textId="77777777" w:rsidR="00994D84" w:rsidRDefault="00994D8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E1DEA02" w14:textId="77777777" w:rsidR="00994D84" w:rsidRPr="009E4E03" w:rsidRDefault="00994D84" w:rsidP="00D31AE8">
      <w:pPr>
        <w:pStyle w:val="Heading3"/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6BDB3F9D" w14:textId="4D30A898" w:rsidR="008C3A0C" w:rsidRPr="007E310D" w:rsidRDefault="00A06443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Учениците от втори гимназиален етап от допустимите целеви групи мог</w:t>
      </w:r>
      <w:r w:rsidR="00187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ат да бъдат участници в дейности по настоящата процедура</w:t>
      </w:r>
      <w:r w:rsidR="00DA02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87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когато училището, в което учат е кандидат/партньор в одобрено за финансиране проектно предложение. За целта допустимите кандидати – училища от средното образование, ЮЛНЦ следва да представят проектно предложение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съгласно Условията за кандидатстване, налични на следните линкове:</w:t>
      </w:r>
      <w:r w:rsidR="007E310D" w:rsidRPr="007E310D">
        <w:t xml:space="preserve"> </w:t>
      </w:r>
      <w:hyperlink r:id="rId9" w:history="1">
        <w:r w:rsidR="007E310D" w:rsidRPr="0028209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http://opnoir.bg/?go=page&amp;pageId=363</w:t>
        </w:r>
      </w:hyperlink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; </w:t>
      </w:r>
      <w:hyperlink r:id="rId10" w:history="1">
        <w:r w:rsidR="007E310D" w:rsidRPr="0028209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https://eumis2020.government.bg/bg/s/Procedure/Info/3a12a62d-f928-49db-a0bd-e5487ee389fb</w:t>
        </w:r>
      </w:hyperlink>
      <w:r w:rsidR="007E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Управляващият орган на ОПНОИР 2014-2020 организира провеждане на информационен ден на 3 февруари 2022 г. чрез електронната платформа 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</w:rPr>
        <w:t>ZOOM.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Моля следете страницата на ОПНОИР за повече информация, както и разясненията на постъпващите въпроси</w:t>
      </w:r>
      <w:r w:rsidR="00694C8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вкл. и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ИСУН.</w:t>
      </w:r>
    </w:p>
    <w:p w14:paraId="795C648B" w14:textId="77777777" w:rsidR="00EA7DEA" w:rsidRDefault="00EA7DEA" w:rsidP="00EA7D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1B0B5605" w14:textId="77777777" w:rsidR="00EA7DEA" w:rsidRDefault="00EA7DEA" w:rsidP="00EA7D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387DA2E3" w14:textId="43FFD29E" w:rsidR="00840A4A" w:rsidRPr="00EA7DEA" w:rsidRDefault="00EA7DEA" w:rsidP="00EA7D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EA7DE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Въпроси, постъпили в периода</w:t>
      </w:r>
      <w:r w:rsidR="0083739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16-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17.01.2022 г.</w:t>
      </w:r>
    </w:p>
    <w:p w14:paraId="3845A012" w14:textId="7EFB858C" w:rsidR="00075057" w:rsidRDefault="00075057" w:rsidP="001B07AC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3 от 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6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2022 г. (постъпил чрез ИСУН 2020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):</w:t>
      </w:r>
    </w:p>
    <w:p w14:paraId="7CBF2E6A" w14:textId="6BC1E2A5" w:rsidR="00075057" w:rsidRPr="00626AA3" w:rsidRDefault="00075057" w:rsidP="001B07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Моля обяснете как става финансирането от управляващия орган? Има ли траншове при  стартиране на проекта? Как да разбираме изразът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„бенефициентът може да поиска от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УО възстановяване на сумата</w:t>
      </w:r>
      <w:r w:rsidR="005512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? Това означава ли,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5512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че бенефициентът отначало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трябва да покрие финансово дейността си, а след това ще изисква да се възстанови изразходената от него сума?</w:t>
      </w:r>
    </w:p>
    <w:p w14:paraId="4D64860D" w14:textId="77777777" w:rsidR="00075057" w:rsidRDefault="00075057" w:rsidP="001B07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4779025" w14:textId="60856C10" w:rsidR="00075057" w:rsidRDefault="00075057" w:rsidP="001B07AC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2589665B" w14:textId="0B7226DB" w:rsidR="00805E07" w:rsidRPr="001B07AC" w:rsidRDefault="009A6BBC" w:rsidP="001B0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 xml:space="preserve">14.1. от Условията за кандидатстване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пояснено, че 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допустими за финансиране, ако са направени от бенефициента.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нормативната уредба </w:t>
      </w:r>
      <w:r w:rsidR="00B941B2" w:rsidRPr="00B941B2">
        <w:rPr>
          <w:rFonts w:ascii="Times New Roman" w:hAnsi="Times New Roman" w:cs="Times New Roman"/>
          <w:sz w:val="24"/>
          <w:szCs w:val="24"/>
          <w:lang w:val="bg-BG"/>
        </w:rPr>
        <w:t xml:space="preserve">Управляващият орган извършва авансови, междинни и окончателни плащания въз основа на искане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B941B2" w:rsidRPr="00B941B2">
        <w:rPr>
          <w:rFonts w:ascii="Times New Roman" w:hAnsi="Times New Roman" w:cs="Times New Roman"/>
          <w:sz w:val="24"/>
          <w:szCs w:val="24"/>
          <w:lang w:val="bg-BG"/>
        </w:rPr>
        <w:t xml:space="preserve"> бенефициента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941B2" w:rsidRPr="00B941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941B2" w:rsidRPr="00844DF6">
        <w:rPr>
          <w:rFonts w:ascii="Times New Roman" w:hAnsi="Times New Roman" w:cs="Times New Roman"/>
          <w:sz w:val="24"/>
          <w:szCs w:val="24"/>
          <w:lang w:val="bg-BG"/>
        </w:rPr>
        <w:t>ъгласно чл.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B941B2" w:rsidRPr="00B941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 xml:space="preserve">от образеца на Административен договор за предоставяне 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 xml:space="preserve">на безвъзмездна финансова помощ – 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D1713C" w:rsidRPr="009A6BBC">
        <w:rPr>
          <w:rFonts w:ascii="Times New Roman" w:hAnsi="Times New Roman" w:cs="Times New Roman"/>
          <w:sz w:val="24"/>
          <w:szCs w:val="24"/>
          <w:lang w:val="bg-BG"/>
        </w:rPr>
        <w:t xml:space="preserve">XVI </w:t>
      </w:r>
      <w:r w:rsidR="001B09D2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D1713C" w:rsidRPr="009A6BBC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за </w:t>
      </w:r>
      <w:r w:rsidR="00FC7C5B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C73DAB">
        <w:rPr>
          <w:rFonts w:ascii="Times New Roman" w:hAnsi="Times New Roman" w:cs="Times New Roman"/>
          <w:sz w:val="24"/>
          <w:szCs w:val="24"/>
        </w:rPr>
        <w:t xml:space="preserve"> –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>на бенефициента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>се предоставя авансово плащане в размер до 20%</w:t>
      </w:r>
      <w:r w:rsidR="00B941B2" w:rsidRPr="00844D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D53C3" w:rsidRPr="00DD53C3">
        <w:rPr>
          <w:rFonts w:ascii="Times New Roman" w:hAnsi="Times New Roman" w:cs="Times New Roman"/>
          <w:sz w:val="24"/>
          <w:szCs w:val="24"/>
          <w:lang w:val="bg-BG"/>
        </w:rPr>
        <w:t>общата стойност на безвъзмездната финансова помощ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53C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>а одобреното за финансиране проектно предложение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Междинни и окончателни плащания се извършват въз основа на искане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 бенефициента </w:t>
      </w:r>
      <w:r w:rsidR="00D1713C" w:rsidRPr="00876A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наличие на физически и финансов напредък на проекта 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>съгласно т.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 xml:space="preserve">14.2. от Условията за кандидатстване, съответните приложения към тях и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>Ръководство за изпълнение на договори за предоставяне на БФП по приоритетни оси 2, 3 и 5 на Оперативна програма „Наука и образование за ин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>телигентен растеж 2014 – 2020“ –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1" w:history="1">
        <w:r w:rsidR="00D1713C" w:rsidRPr="00320109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http://opnoir.bg/?go=page&amp;pageId=139</w:t>
        </w:r>
      </w:hyperlink>
      <w:r w:rsidR="00D1713C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Това означава, че 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>енефиц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 xml:space="preserve">иентът следва да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>извършва разходи по проекта с полученото авансово плащане и своевременно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34090">
        <w:rPr>
          <w:rFonts w:ascii="Times New Roman" w:hAnsi="Times New Roman" w:cs="Times New Roman"/>
          <w:sz w:val="24"/>
          <w:szCs w:val="24"/>
        </w:rPr>
        <w:t xml:space="preserve">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 xml:space="preserve">на период </w:t>
      </w:r>
      <w:r w:rsidR="00834090" w:rsidRPr="00834090">
        <w:rPr>
          <w:rFonts w:ascii="Times New Roman" w:hAnsi="Times New Roman" w:cs="Times New Roman"/>
          <w:sz w:val="24"/>
          <w:szCs w:val="24"/>
          <w:lang w:val="bg-BG"/>
        </w:rPr>
        <w:t xml:space="preserve">не по-дълъг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>от 6 месеца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 xml:space="preserve">да подава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междинни и окончателно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 xml:space="preserve">искания за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>плащане за верификация и възстановяване от УО.</w:t>
      </w:r>
    </w:p>
    <w:p w14:paraId="7DC73872" w14:textId="77777777" w:rsidR="00075057" w:rsidRPr="004C2F53" w:rsidRDefault="00075057" w:rsidP="001B07AC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DC4947B" w14:textId="381B9ECF" w:rsidR="00075057" w:rsidRDefault="00075057" w:rsidP="00075057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4 от 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7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2022 г. (постъпил чрез ИСУН 2020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):</w:t>
      </w:r>
    </w:p>
    <w:p w14:paraId="298128B3" w14:textId="179CF566" w:rsidR="00075057" w:rsidRPr="00626AA3" w:rsidRDefault="00075057" w:rsidP="0007505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ак се осъществява финансирането </w:t>
      </w:r>
      <w:r w:rsidR="005512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тази процедура?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Необходимо ли е предварително бенефициентът да направи разходите за всяко лице от целевата група, а след това да изиска връщане на дадената сума от бенефициента?</w:t>
      </w:r>
    </w:p>
    <w:p w14:paraId="5B0311CC" w14:textId="77777777" w:rsidR="00075057" w:rsidRDefault="00075057" w:rsidP="0007505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FCEB6D9" w14:textId="77777777" w:rsidR="00075057" w:rsidRPr="009E4E03" w:rsidRDefault="00075057" w:rsidP="00075057">
      <w:pPr>
        <w:pStyle w:val="Heading3"/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2A4BF0AC" w14:textId="5413E942" w:rsidR="000F06CE" w:rsidRDefault="00EF0040" w:rsidP="00C73DA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вижте отговора на въпрос 3</w:t>
      </w:r>
      <w:r w:rsidR="00AD47B8" w:rsidRPr="00380F65">
        <w:rPr>
          <w:rFonts w:ascii="Times New Roman" w:hAnsi="Times New Roman" w:cs="Times New Roman"/>
          <w:sz w:val="24"/>
          <w:szCs w:val="24"/>
          <w:lang w:val="bg-BG"/>
        </w:rPr>
        <w:t xml:space="preserve"> от 16.01.2022 г.</w:t>
      </w:r>
      <w:r w:rsidR="00AD47B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настоящите разяснения.</w:t>
      </w:r>
      <w:r w:rsidR="006C4EAB">
        <w:rPr>
          <w:rFonts w:ascii="Times New Roman" w:hAnsi="Times New Roman" w:cs="Times New Roman"/>
          <w:sz w:val="24"/>
          <w:szCs w:val="24"/>
        </w:rPr>
        <w:t xml:space="preserve"> </w:t>
      </w:r>
      <w:r w:rsidR="006C4EAB">
        <w:rPr>
          <w:rFonts w:ascii="Times New Roman" w:hAnsi="Times New Roman" w:cs="Times New Roman"/>
          <w:sz w:val="24"/>
          <w:szCs w:val="24"/>
          <w:lang w:val="bg-BG"/>
        </w:rPr>
        <w:t xml:space="preserve">Обръщаме ви внимание, че </w:t>
      </w:r>
      <w:r w:rsidR="006C4EAB" w:rsidRPr="006A036A">
        <w:rPr>
          <w:rFonts w:ascii="Times New Roman" w:hAnsi="Times New Roman" w:cs="Times New Roman"/>
          <w:b/>
          <w:sz w:val="24"/>
          <w:szCs w:val="24"/>
          <w:lang w:val="bg-BG"/>
        </w:rPr>
        <w:t>всички преки разходи</w:t>
      </w:r>
      <w:r w:rsidR="006C4EAB">
        <w:rPr>
          <w:rFonts w:ascii="Times New Roman" w:hAnsi="Times New Roman" w:cs="Times New Roman"/>
          <w:sz w:val="24"/>
          <w:szCs w:val="24"/>
          <w:lang w:val="bg-BG"/>
        </w:rPr>
        <w:t xml:space="preserve"> се предоставят под формата на стандартна таблица на разходите за единица продукт (в съответствие с чл. 55, ал.</w:t>
      </w:r>
      <w:r w:rsidR="006A036A">
        <w:rPr>
          <w:rFonts w:ascii="Times New Roman" w:hAnsi="Times New Roman" w:cs="Times New Roman"/>
          <w:sz w:val="24"/>
          <w:szCs w:val="24"/>
          <w:lang w:val="bg-BG"/>
        </w:rPr>
        <w:t xml:space="preserve"> 1, т. 2 от ЗУСЕСИФ). Това </w:t>
      </w:r>
      <w:r w:rsidR="006A036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означава, че разходите са допустими и може да бъдат възстановени от УО, ако са изпълнени условията за възстановяване на съответния единичен разход, подробно посочени в Условията за кандидатстване. Съгласно чл. 58 от ЗУСЕСИФ изискването разходите да са платени преди да бъдат включени в искане за плащане не се отнася до </w:t>
      </w:r>
      <w:r w:rsidR="008455FE">
        <w:rPr>
          <w:rFonts w:ascii="Times New Roman" w:hAnsi="Times New Roman" w:cs="Times New Roman"/>
          <w:sz w:val="24"/>
          <w:szCs w:val="24"/>
          <w:lang w:val="bg-BG"/>
        </w:rPr>
        <w:t xml:space="preserve">преките разходи по процедура </w:t>
      </w:r>
      <w:r w:rsidR="008455FE" w:rsidRPr="00AF2721">
        <w:rPr>
          <w:rFonts w:ascii="Times New Roman" w:hAnsi="Times New Roman" w:cs="Times New Roman"/>
          <w:sz w:val="24"/>
          <w:szCs w:val="24"/>
          <w:lang w:val="bg-BG"/>
        </w:rPr>
        <w:t>BG05M2OP001-3.019</w:t>
      </w:r>
      <w:r w:rsidR="008455FE">
        <w:rPr>
          <w:rFonts w:ascii="Times New Roman" w:hAnsi="Times New Roman" w:cs="Times New Roman"/>
          <w:sz w:val="24"/>
          <w:szCs w:val="24"/>
          <w:lang w:val="bg-BG"/>
        </w:rPr>
        <w:t xml:space="preserve"> „Подкрепа за уязвими групи за достъп до висше образование“ (вижте чл. 58 от ЗУСЕСИФ: </w:t>
      </w:r>
      <w:r w:rsidR="008455FE" w:rsidRPr="008455FE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6A036A" w:rsidRPr="008455FE">
        <w:rPr>
          <w:rFonts w:ascii="Times New Roman" w:hAnsi="Times New Roman" w:cs="Times New Roman"/>
          <w:i/>
          <w:sz w:val="24"/>
          <w:szCs w:val="24"/>
          <w:lang w:val="bg-BG"/>
        </w:rPr>
        <w:t>в</w:t>
      </w:r>
      <w:r w:rsidR="006A036A" w:rsidRPr="008455FE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случаите по чл. 55, ал. 1, т. 2 и 3 разходите са допустими, ако действията, представляващи основание за възстановяването им, са извършени в срока за допустимост</w:t>
      </w:r>
      <w:r w:rsidR="008455FE" w:rsidRPr="008455FE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="008455F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A036A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6A03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4EA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14:paraId="7EC31CDF" w14:textId="1B5DD1E2" w:rsidR="000F06CE" w:rsidRPr="00EA7DEA" w:rsidRDefault="000F06CE" w:rsidP="000F06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Въпрос, постъпил</w:t>
      </w:r>
      <w:r w:rsidRPr="00EA7DE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на</w:t>
      </w:r>
      <w:r w:rsidRPr="00EA7DE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09.02.2022 г.</w:t>
      </w:r>
    </w:p>
    <w:p w14:paraId="1E37A3BB" w14:textId="3B17CAF6" w:rsidR="000F06CE" w:rsidRDefault="000F06CE" w:rsidP="000F06CE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ВЪПРОС 5 от 09.02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2022 г. (постъпил чрез електронна поща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):</w:t>
      </w:r>
    </w:p>
    <w:p w14:paraId="19611955" w14:textId="1133E3FD" w:rsidR="000F06CE" w:rsidRPr="000F06CE" w:rsidRDefault="000F06CE" w:rsidP="000F06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F06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Здравейте, </w:t>
      </w:r>
    </w:p>
    <w:p w14:paraId="7CD7EF2B" w14:textId="412EBC1E" w:rsidR="000F06CE" w:rsidRPr="000F06CE" w:rsidRDefault="000F06CE" w:rsidP="000F06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F06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Бих искала да задам въпрос по процедура за предоставяне на безвъзмездна финансова помощ BG05M2OP001-3.019 „Подкрепа на уязвими групи за достъп до висше образование“ по приоритетна ос 3 „Образователна среда за активно социално приобщаване“ на Оперативна програма „Наука и образование за ин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телигентен растеж“ 2014-2020 г.</w:t>
      </w:r>
      <w:r w:rsidRPr="000F06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</w:p>
    <w:p w14:paraId="02FF3E4F" w14:textId="77777777" w:rsidR="000F06CE" w:rsidRPr="000F06CE" w:rsidRDefault="000F06CE" w:rsidP="000F06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F06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1. Допустимо ли е водещ кандидат да е училище, което няма сред учениците си представители на целевата група? Идеята е да се работи с ученици от други училища, които не изпълняват проект по програмата.</w:t>
      </w:r>
    </w:p>
    <w:p w14:paraId="2490610F" w14:textId="77777777" w:rsidR="000F06CE" w:rsidRPr="000F06CE" w:rsidRDefault="000F06CE" w:rsidP="000F06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F06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уважение,</w:t>
      </w:r>
    </w:p>
    <w:p w14:paraId="1AE8684A" w14:textId="206A5B49" w:rsidR="00075057" w:rsidRDefault="000F06CE" w:rsidP="000F06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П.</w:t>
      </w:r>
      <w:r w:rsidRPr="000F06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3504135C" w14:textId="77777777" w:rsidR="000F06CE" w:rsidRDefault="000F06CE" w:rsidP="000F06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8677F78" w14:textId="7A1C1D4B" w:rsidR="000F06CE" w:rsidRDefault="000F06CE" w:rsidP="000F06CE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2EC87AC7" w14:textId="24A78AA8" w:rsidR="00177C6C" w:rsidRPr="00177C6C" w:rsidRDefault="00D921CD" w:rsidP="00177C6C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921CD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т. 11.1.</w:t>
      </w:r>
      <w:r w:rsidR="004839A4" w:rsidRPr="004839A4">
        <w:t xml:space="preserve"> </w:t>
      </w:r>
      <w:r w:rsidR="00107D12" w:rsidRPr="00107D12">
        <w:rPr>
          <w:rFonts w:ascii="Times New Roman" w:hAnsi="Times New Roman" w:cs="Times New Roman"/>
        </w:rPr>
        <w:t>„</w:t>
      </w:r>
      <w:r w:rsidR="004839A4" w:rsidRPr="004839A4">
        <w:rPr>
          <w:rFonts w:ascii="Times New Roman" w:hAnsi="Times New Roman" w:cs="Times New Roman"/>
          <w:sz w:val="24"/>
          <w:szCs w:val="24"/>
          <w:lang w:val="bg-BG"/>
        </w:rPr>
        <w:t>Критерии за допустимост на кандидатите</w:t>
      </w:r>
      <w:r w:rsidR="0074108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5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Условията за кандидатстване училищата </w:t>
      </w:r>
      <w:r w:rsidR="00302500">
        <w:rPr>
          <w:rFonts w:ascii="Times New Roman" w:hAnsi="Times New Roman" w:cs="Times New Roman"/>
          <w:sz w:val="24"/>
          <w:szCs w:val="24"/>
          <w:lang w:val="bg-BG"/>
        </w:rPr>
        <w:t xml:space="preserve">от средното образование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 допустим кандидат по процедурата като </w:t>
      </w:r>
      <w:r w:rsidRPr="00E226D2">
        <w:rPr>
          <w:rFonts w:ascii="Times New Roman" w:hAnsi="Times New Roman" w:cs="Times New Roman"/>
          <w:b/>
          <w:sz w:val="24"/>
          <w:szCs w:val="24"/>
          <w:lang w:val="bg-BG"/>
        </w:rPr>
        <w:t>едно училище – кандидат може да участва във всички допустими дейности съгласно изискванията, посочени в т.</w:t>
      </w:r>
      <w:r w:rsidR="007410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226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 </w:t>
      </w:r>
      <w:r w:rsidR="00107D12">
        <w:rPr>
          <w:rFonts w:ascii="Times New Roman" w:hAnsi="Times New Roman" w:cs="Times New Roman"/>
          <w:b/>
          <w:sz w:val="24"/>
          <w:szCs w:val="24"/>
          <w:lang w:val="bg-BG"/>
        </w:rPr>
        <w:t>„Дейности, допустими за финансиране</w:t>
      </w:r>
      <w:r w:rsidR="00741082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107D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226D2">
        <w:rPr>
          <w:rFonts w:ascii="Times New Roman" w:hAnsi="Times New Roman" w:cs="Times New Roman"/>
          <w:b/>
          <w:sz w:val="24"/>
          <w:szCs w:val="24"/>
          <w:lang w:val="bg-BG"/>
        </w:rPr>
        <w:t>и т.</w:t>
      </w:r>
      <w:r w:rsidR="007410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226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16. </w:t>
      </w:r>
      <w:r w:rsidR="00107D12">
        <w:rPr>
          <w:rFonts w:ascii="Times New Roman" w:hAnsi="Times New Roman" w:cs="Times New Roman"/>
          <w:b/>
          <w:sz w:val="24"/>
          <w:szCs w:val="24"/>
          <w:lang w:val="bg-BG"/>
        </w:rPr>
        <w:t>„Приложим режим на минимални/държавни помощи</w:t>
      </w:r>
      <w:r w:rsidR="0054622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107D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226D2">
        <w:rPr>
          <w:rFonts w:ascii="Times New Roman" w:hAnsi="Times New Roman" w:cs="Times New Roman"/>
          <w:b/>
          <w:sz w:val="24"/>
          <w:szCs w:val="24"/>
          <w:lang w:val="bg-BG"/>
        </w:rPr>
        <w:t>от Условия</w:t>
      </w:r>
      <w:r w:rsidR="00EA5EFD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 w:rsidRPr="00E226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 w:cs="Times New Roman"/>
          <w:sz w:val="24"/>
          <w:szCs w:val="24"/>
          <w:lang w:val="bg-BG"/>
        </w:rPr>
        <w:t>. Съгласно т.</w:t>
      </w:r>
      <w:r w:rsidR="007410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54622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Условията за кандидатстване </w:t>
      </w:r>
      <w:r w:rsidRPr="00E226D2">
        <w:rPr>
          <w:rFonts w:ascii="Times New Roman" w:hAnsi="Times New Roman" w:cs="Times New Roman"/>
          <w:b/>
          <w:sz w:val="24"/>
          <w:szCs w:val="24"/>
          <w:lang w:val="bg-BG"/>
        </w:rPr>
        <w:t>Дейност 1 и Дейност 2.1.</w:t>
      </w:r>
      <w:r w:rsidR="00177C6C" w:rsidRPr="00E226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са задължителни</w:t>
      </w:r>
      <w:r w:rsidR="00177C6C">
        <w:rPr>
          <w:rFonts w:ascii="Times New Roman" w:hAnsi="Times New Roman" w:cs="Times New Roman"/>
          <w:sz w:val="24"/>
          <w:szCs w:val="24"/>
          <w:lang w:val="bg-BG"/>
        </w:rPr>
        <w:t>. „</w:t>
      </w:r>
      <w:r w:rsidR="00177C6C" w:rsidRPr="00177C6C">
        <w:rPr>
          <w:rFonts w:ascii="Times New Roman" w:hAnsi="Times New Roman" w:cs="Times New Roman"/>
          <w:i/>
          <w:sz w:val="24"/>
          <w:szCs w:val="24"/>
          <w:lang w:val="bg-BG"/>
        </w:rPr>
        <w:t>Дейност 1 предвижда идентифициране и мотивиране на:</w:t>
      </w:r>
    </w:p>
    <w:p w14:paraId="10BCC53C" w14:textId="4C80F51F" w:rsidR="00177C6C" w:rsidRPr="00177C6C" w:rsidRDefault="00177C6C" w:rsidP="00177C6C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77C6C">
        <w:rPr>
          <w:rFonts w:ascii="Times New Roman" w:hAnsi="Times New Roman" w:cs="Times New Roman"/>
          <w:i/>
          <w:sz w:val="24"/>
          <w:szCs w:val="24"/>
          <w:lang w:val="bg-BG"/>
        </w:rPr>
        <w:t>- ученици от втори гимназиален етап от допустимите уязвими групи, включително чрез работа с техните родители;</w:t>
      </w:r>
    </w:p>
    <w:p w14:paraId="239CB1D8" w14:textId="06C7BF2B" w:rsidR="00D921CD" w:rsidRDefault="00177C6C" w:rsidP="00177C6C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77C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- лица и младежи от допустимите целеви групи, които имат завършено средно </w:t>
      </w:r>
      <w:r w:rsidR="00074EA0" w:rsidRPr="00074EA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77C6C">
        <w:rPr>
          <w:rFonts w:ascii="Times New Roman" w:hAnsi="Times New Roman" w:cs="Times New Roman"/>
          <w:i/>
          <w:sz w:val="24"/>
          <w:szCs w:val="24"/>
          <w:lang w:val="bg-BG"/>
        </w:rPr>
        <w:t>образование, но не са продължили във висше училище (ВУ).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</w:p>
    <w:p w14:paraId="4CC4F53C" w14:textId="643469D3" w:rsidR="00177C6C" w:rsidRPr="00177C6C" w:rsidRDefault="00177C6C" w:rsidP="00177C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задължителната Дейност 1 </w:t>
      </w:r>
      <w:r w:rsidRPr="00177C6C">
        <w:rPr>
          <w:rFonts w:ascii="Times New Roman" w:hAnsi="Times New Roman" w:cs="Times New Roman"/>
          <w:i/>
          <w:sz w:val="24"/>
          <w:szCs w:val="24"/>
          <w:lang w:val="bg-BG"/>
        </w:rPr>
        <w:t>„Всеки кандидат следва да опише в проектното си предложение Механизъм за идентифициране и мотивиране на целевите групи (ученици, техните родители, лица и младежи със завършено средно образование) и включването им в дейности по процедурата.“</w:t>
      </w:r>
    </w:p>
    <w:p w14:paraId="5476552F" w14:textId="441EBD8F" w:rsidR="000F06CE" w:rsidRDefault="00177C6C" w:rsidP="00B521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7C6C">
        <w:rPr>
          <w:rFonts w:ascii="Times New Roman" w:hAnsi="Times New Roman" w:cs="Times New Roman"/>
          <w:sz w:val="24"/>
          <w:szCs w:val="24"/>
          <w:lang w:val="bg-BG"/>
        </w:rPr>
        <w:t>В тази връзка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училище, което няма ученици от допустимите целеви групи, посочени в т.</w:t>
      </w:r>
      <w:r w:rsidR="007410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54622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44FC">
        <w:rPr>
          <w:rFonts w:ascii="Times New Roman" w:hAnsi="Times New Roman" w:cs="Times New Roman"/>
          <w:sz w:val="24"/>
          <w:szCs w:val="24"/>
          <w:lang w:val="bg-BG"/>
        </w:rPr>
        <w:t>„Допустими целеви групи (крайни бенефициенти)</w:t>
      </w:r>
      <w:r w:rsidR="0054622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9844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Условията за кандидатстване, може да бъде кандидат по процедурата като изпълнява задължителната Дейност 1 за идентифициране и мотивиране на </w:t>
      </w:r>
      <w:r w:rsidRPr="00546225">
        <w:rPr>
          <w:rFonts w:ascii="Times New Roman" w:hAnsi="Times New Roman" w:cs="Times New Roman"/>
          <w:b/>
          <w:sz w:val="24"/>
          <w:szCs w:val="24"/>
          <w:lang w:val="bg-BG"/>
        </w:rPr>
        <w:t>лица и младежи от допустимите целеви групи, които имат завършено средно образование, но не са продължили във висше училище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>, както и другите допустими дейности, съгласно изискванията за тях, цитирани детайлно в т.</w:t>
      </w:r>
      <w:r w:rsidR="007410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>13. от Условията за кандидатстване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455AB">
        <w:rPr>
          <w:rFonts w:ascii="Times New Roman" w:hAnsi="Times New Roman" w:cs="Times New Roman"/>
          <w:sz w:val="24"/>
          <w:szCs w:val="24"/>
          <w:lang w:val="bg-BG"/>
        </w:rPr>
        <w:t>В същото време, по отношение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7F8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задължителната </w:t>
      </w:r>
      <w:r w:rsidR="008A7177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bg-BG"/>
        </w:rPr>
        <w:t>ей</w:t>
      </w:r>
      <w:r w:rsidR="00766B92">
        <w:rPr>
          <w:rFonts w:ascii="Times New Roman" w:hAnsi="Times New Roman" w:cs="Times New Roman"/>
          <w:sz w:val="24"/>
          <w:szCs w:val="24"/>
          <w:lang w:val="bg-BG"/>
        </w:rPr>
        <w:t>ност 2.1</w:t>
      </w:r>
      <w:r w:rsidR="00B52172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B52172" w:rsidRPr="00B52172">
        <w:rPr>
          <w:rFonts w:ascii="Times New Roman" w:hAnsi="Times New Roman" w:cs="Times New Roman"/>
          <w:sz w:val="24"/>
          <w:szCs w:val="24"/>
          <w:lang w:val="bg-BG"/>
        </w:rPr>
        <w:t>Допълнителни обучения на ученици от уязвими групи от втори гимназиален етап, с цел успешно полагане на държавни зрелостни изпити съгласно ЗПУО (задължителни и допълнителни зрелостни изпити) и кандидатстване във висше училище</w:t>
      </w:r>
      <w:r w:rsidR="0074108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52172">
        <w:rPr>
          <w:rFonts w:ascii="Times New Roman" w:hAnsi="Times New Roman" w:cs="Times New Roman"/>
          <w:sz w:val="24"/>
          <w:szCs w:val="24"/>
        </w:rPr>
        <w:t xml:space="preserve"> </w:t>
      </w:r>
      <w:r w:rsidR="00766B92">
        <w:rPr>
          <w:rFonts w:ascii="Times New Roman" w:hAnsi="Times New Roman" w:cs="Times New Roman"/>
          <w:sz w:val="24"/>
          <w:szCs w:val="24"/>
          <w:lang w:val="bg-BG"/>
        </w:rPr>
        <w:t>такъв кандидат следва 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8455AB">
        <w:rPr>
          <w:rFonts w:ascii="Times New Roman" w:hAnsi="Times New Roman" w:cs="Times New Roman"/>
          <w:sz w:val="24"/>
          <w:szCs w:val="24"/>
          <w:lang w:val="bg-BG"/>
        </w:rPr>
        <w:t>включи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проектното предложение </w:t>
      </w:r>
      <w:r w:rsidR="008455AB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lang w:val="bg-BG"/>
        </w:rPr>
        <w:t>партньор друго училище</w:t>
      </w:r>
      <w:r w:rsidR="00E12713">
        <w:rPr>
          <w:rFonts w:ascii="Times New Roman" w:hAnsi="Times New Roman" w:cs="Times New Roman"/>
          <w:sz w:val="24"/>
          <w:szCs w:val="24"/>
          <w:lang w:val="bg-BG"/>
        </w:rPr>
        <w:t xml:space="preserve"> от средното образование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 което </w:t>
      </w:r>
      <w:r w:rsidR="008A7177">
        <w:rPr>
          <w:rFonts w:ascii="Times New Roman" w:hAnsi="Times New Roman" w:cs="Times New Roman"/>
          <w:sz w:val="24"/>
          <w:szCs w:val="24"/>
          <w:lang w:val="bg-BG"/>
        </w:rPr>
        <w:t>се обучават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ученици от допус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>тимите целеви групи</w:t>
      </w:r>
      <w:r w:rsidR="008A717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 xml:space="preserve"> на които </w:t>
      </w:r>
      <w:r w:rsidR="008455AB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предоставя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>т допълнителни обучения съгласно изискванията, посочени в т.</w:t>
      </w:r>
      <w:r w:rsidR="007410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>13. от Условията за кандидатстване</w:t>
      </w:r>
      <w:r w:rsidR="008A7177"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Дейност 2.1</w:t>
      </w:r>
      <w:r w:rsidR="00E226D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ABFCA82" w14:textId="24C9540D" w:rsidR="0010188A" w:rsidRPr="008455AB" w:rsidRDefault="0010188A" w:rsidP="0010188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изготвяне на проектно предложение следва да се има предвид и </w:t>
      </w:r>
      <w:r w:rsidR="004543B9">
        <w:rPr>
          <w:rFonts w:ascii="Times New Roman" w:hAnsi="Times New Roman" w:cs="Times New Roman"/>
          <w:sz w:val="24"/>
          <w:szCs w:val="24"/>
          <w:lang w:val="bg-BG"/>
        </w:rPr>
        <w:t>изискването, предвидено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т. </w:t>
      </w:r>
      <w:r w:rsidRPr="0010188A">
        <w:rPr>
          <w:rFonts w:ascii="Times New Roman" w:hAnsi="Times New Roman" w:cs="Times New Roman"/>
          <w:sz w:val="24"/>
          <w:szCs w:val="24"/>
          <w:lang w:val="bg-BG"/>
        </w:rPr>
        <w:t xml:space="preserve">11.1.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0188A">
        <w:rPr>
          <w:rFonts w:ascii="Times New Roman" w:hAnsi="Times New Roman" w:cs="Times New Roman"/>
          <w:sz w:val="24"/>
          <w:szCs w:val="24"/>
          <w:lang w:val="bg-BG"/>
        </w:rPr>
        <w:t>Критерии за допустимост на кандидатите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4E0A7F">
        <w:rPr>
          <w:rFonts w:ascii="Times New Roman" w:hAnsi="Times New Roman" w:cs="Times New Roman"/>
          <w:sz w:val="24"/>
          <w:szCs w:val="24"/>
          <w:lang w:val="bg-BG"/>
        </w:rPr>
        <w:t xml:space="preserve">и в т. </w:t>
      </w:r>
      <w:r w:rsidR="004E0A7F" w:rsidRPr="004E0A7F">
        <w:rPr>
          <w:rFonts w:ascii="Times New Roman" w:hAnsi="Times New Roman" w:cs="Times New Roman"/>
          <w:sz w:val="24"/>
          <w:szCs w:val="24"/>
          <w:lang w:val="bg-BG"/>
        </w:rPr>
        <w:t>12.1.</w:t>
      </w:r>
      <w:r w:rsidR="004E0A7F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4E0A7F" w:rsidRPr="004E0A7F">
        <w:rPr>
          <w:rFonts w:ascii="Times New Roman" w:hAnsi="Times New Roman" w:cs="Times New Roman"/>
          <w:sz w:val="24"/>
          <w:szCs w:val="24"/>
          <w:lang w:val="bg-BG"/>
        </w:rPr>
        <w:t>Критерии за допустимост на партньорите</w:t>
      </w:r>
      <w:r w:rsidR="004E0A7F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Условията за кандидатстване, съгласно което </w:t>
      </w:r>
      <w:r w:rsidRPr="004543B9">
        <w:rPr>
          <w:rFonts w:ascii="Times New Roman" w:hAnsi="Times New Roman" w:cs="Times New Roman"/>
          <w:i/>
          <w:sz w:val="24"/>
          <w:szCs w:val="24"/>
          <w:lang w:val="bg-BG"/>
        </w:rPr>
        <w:t>„Едно училище може да участва само в едно проектно предложение – като кандидат или като партньор“</w:t>
      </w:r>
      <w:r w:rsidRPr="001018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AAEC17E" w14:textId="77777777" w:rsidR="000F06CE" w:rsidRPr="004C2F53" w:rsidRDefault="000F06CE" w:rsidP="000F06CE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B3CC98D" w14:textId="50E0C4AC" w:rsidR="000F06CE" w:rsidRPr="000F06CE" w:rsidRDefault="000F06CE" w:rsidP="000F06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F06CE" w:rsidRPr="000F06CE" w:rsidSect="00C93C80">
      <w:headerReference w:type="default" r:id="rId12"/>
      <w:footerReference w:type="default" r:id="rId13"/>
      <w:pgSz w:w="12240" w:h="15840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9A24" w14:textId="77777777" w:rsidR="00337FB2" w:rsidRDefault="00337FB2" w:rsidP="002F1D11">
      <w:pPr>
        <w:spacing w:after="0" w:line="240" w:lineRule="auto"/>
      </w:pPr>
      <w:r>
        <w:separator/>
      </w:r>
    </w:p>
  </w:endnote>
  <w:endnote w:type="continuationSeparator" w:id="0">
    <w:p w14:paraId="31383ABE" w14:textId="77777777" w:rsidR="00337FB2" w:rsidRDefault="00337FB2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B0AF" w14:textId="5B5E75E1" w:rsidR="00C93C80" w:rsidRDefault="00C93C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A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8660B9" w14:textId="77777777" w:rsidR="00C93C80" w:rsidRDefault="00C9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99E9" w14:textId="77777777" w:rsidR="00337FB2" w:rsidRDefault="00337FB2" w:rsidP="002F1D11">
      <w:pPr>
        <w:spacing w:after="0" w:line="240" w:lineRule="auto"/>
      </w:pPr>
      <w:r>
        <w:separator/>
      </w:r>
    </w:p>
  </w:footnote>
  <w:footnote w:type="continuationSeparator" w:id="0">
    <w:p w14:paraId="47DBE51A" w14:textId="77777777" w:rsidR="00337FB2" w:rsidRDefault="00337FB2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1DC7" w14:textId="77777777" w:rsidR="008874F5" w:rsidRDefault="00DD2CD5">
    <w:pPr>
      <w:pStyle w:val="Header"/>
    </w:pPr>
    <w:r w:rsidRPr="00DD2CD5">
      <w:rPr>
        <w:rFonts w:ascii="Calibri" w:eastAsia="Calibri" w:hAnsi="Calibri" w:cs="Times New Roman"/>
        <w:b/>
        <w:noProof/>
        <w:sz w:val="40"/>
        <w:szCs w:val="40"/>
      </w:rPr>
      <w:drawing>
        <wp:inline distT="0" distB="0" distL="0" distR="0" wp14:anchorId="4FCB8110" wp14:editId="4D231529">
          <wp:extent cx="1952625" cy="581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4F5">
      <w:rPr>
        <w:b/>
        <w:noProof/>
        <w:sz w:val="40"/>
        <w:szCs w:val="40"/>
      </w:rPr>
      <w:t xml:space="preserve">                               </w:t>
    </w:r>
    <w:r w:rsidR="008874F5" w:rsidRPr="00185DDE">
      <w:rPr>
        <w:rFonts w:ascii="Calibri" w:eastAsia="Calibri" w:hAnsi="Calibri"/>
        <w:b/>
        <w:noProof/>
        <w:sz w:val="40"/>
        <w:szCs w:val="40"/>
      </w:rPr>
      <w:drawing>
        <wp:inline distT="0" distB="0" distL="0" distR="0" wp14:anchorId="55EF9145" wp14:editId="62A4F9ED">
          <wp:extent cx="1809750" cy="581025"/>
          <wp:effectExtent l="0" t="0" r="0" b="9525"/>
          <wp:docPr id="6" name="Picture 3" descr="C:\Users\a.radeva\Desktop\GDSFMOP\LOGA\OP_nau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radeva\Desktop\GDSFMOP\LOGA\OP_nau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D4551" w14:textId="77777777" w:rsidR="002F1D11" w:rsidRPr="009A5C05" w:rsidRDefault="002F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37B1"/>
    <w:rsid w:val="000363A0"/>
    <w:rsid w:val="0006428B"/>
    <w:rsid w:val="00074EA0"/>
    <w:rsid w:val="00075057"/>
    <w:rsid w:val="00075D50"/>
    <w:rsid w:val="00077AF0"/>
    <w:rsid w:val="00080725"/>
    <w:rsid w:val="00084222"/>
    <w:rsid w:val="000979DD"/>
    <w:rsid w:val="00097E83"/>
    <w:rsid w:val="000A1D3D"/>
    <w:rsid w:val="000A645C"/>
    <w:rsid w:val="000D70FD"/>
    <w:rsid w:val="000F06CE"/>
    <w:rsid w:val="000F69B4"/>
    <w:rsid w:val="0010188A"/>
    <w:rsid w:val="00107D12"/>
    <w:rsid w:val="00114C17"/>
    <w:rsid w:val="001161CB"/>
    <w:rsid w:val="001570E1"/>
    <w:rsid w:val="00162C9E"/>
    <w:rsid w:val="0016665E"/>
    <w:rsid w:val="0017717D"/>
    <w:rsid w:val="00177C6C"/>
    <w:rsid w:val="0018591A"/>
    <w:rsid w:val="0018717D"/>
    <w:rsid w:val="00196EC7"/>
    <w:rsid w:val="001A2B20"/>
    <w:rsid w:val="001B07AC"/>
    <w:rsid w:val="001B09D2"/>
    <w:rsid w:val="001B631D"/>
    <w:rsid w:val="001C40FA"/>
    <w:rsid w:val="001C4B4A"/>
    <w:rsid w:val="001E3D45"/>
    <w:rsid w:val="001E3D99"/>
    <w:rsid w:val="001F347D"/>
    <w:rsid w:val="001F3546"/>
    <w:rsid w:val="0020787F"/>
    <w:rsid w:val="00215FE0"/>
    <w:rsid w:val="00255D9E"/>
    <w:rsid w:val="00256608"/>
    <w:rsid w:val="00276924"/>
    <w:rsid w:val="002839B2"/>
    <w:rsid w:val="002A206D"/>
    <w:rsid w:val="002B7A38"/>
    <w:rsid w:val="002C2106"/>
    <w:rsid w:val="002D758B"/>
    <w:rsid w:val="002E2407"/>
    <w:rsid w:val="002E2FE9"/>
    <w:rsid w:val="002E6EAF"/>
    <w:rsid w:val="002F1D11"/>
    <w:rsid w:val="002F652C"/>
    <w:rsid w:val="00300E40"/>
    <w:rsid w:val="00302500"/>
    <w:rsid w:val="003034EC"/>
    <w:rsid w:val="00313BEC"/>
    <w:rsid w:val="003277CB"/>
    <w:rsid w:val="00337504"/>
    <w:rsid w:val="00337FB2"/>
    <w:rsid w:val="00341977"/>
    <w:rsid w:val="00343E12"/>
    <w:rsid w:val="003510B4"/>
    <w:rsid w:val="00354476"/>
    <w:rsid w:val="00361325"/>
    <w:rsid w:val="00367A28"/>
    <w:rsid w:val="003B0F29"/>
    <w:rsid w:val="003B7F5B"/>
    <w:rsid w:val="003C0C67"/>
    <w:rsid w:val="003E2E4D"/>
    <w:rsid w:val="003F5A7B"/>
    <w:rsid w:val="00450CF9"/>
    <w:rsid w:val="004543B9"/>
    <w:rsid w:val="004576F6"/>
    <w:rsid w:val="004678F4"/>
    <w:rsid w:val="00476E72"/>
    <w:rsid w:val="004839A4"/>
    <w:rsid w:val="004A0BEA"/>
    <w:rsid w:val="004A5A79"/>
    <w:rsid w:val="004B4A07"/>
    <w:rsid w:val="004B74F2"/>
    <w:rsid w:val="004C2F53"/>
    <w:rsid w:val="004C4768"/>
    <w:rsid w:val="004E002D"/>
    <w:rsid w:val="004E0A7F"/>
    <w:rsid w:val="004F49E0"/>
    <w:rsid w:val="00517CE7"/>
    <w:rsid w:val="005250D9"/>
    <w:rsid w:val="0054070B"/>
    <w:rsid w:val="00546225"/>
    <w:rsid w:val="005512E2"/>
    <w:rsid w:val="00563CB4"/>
    <w:rsid w:val="005746F5"/>
    <w:rsid w:val="005A1B5B"/>
    <w:rsid w:val="005C0BFF"/>
    <w:rsid w:val="005E17A9"/>
    <w:rsid w:val="00603959"/>
    <w:rsid w:val="00626AA3"/>
    <w:rsid w:val="006270F5"/>
    <w:rsid w:val="00627C95"/>
    <w:rsid w:val="00687ACB"/>
    <w:rsid w:val="00694C81"/>
    <w:rsid w:val="006A036A"/>
    <w:rsid w:val="006C4EAB"/>
    <w:rsid w:val="006C61A5"/>
    <w:rsid w:val="006D4F1A"/>
    <w:rsid w:val="00702E6D"/>
    <w:rsid w:val="00741082"/>
    <w:rsid w:val="00757CDC"/>
    <w:rsid w:val="00761220"/>
    <w:rsid w:val="00766B92"/>
    <w:rsid w:val="007B3BF6"/>
    <w:rsid w:val="007E310D"/>
    <w:rsid w:val="007F3839"/>
    <w:rsid w:val="007F562B"/>
    <w:rsid w:val="00805E07"/>
    <w:rsid w:val="0081288A"/>
    <w:rsid w:val="0082162A"/>
    <w:rsid w:val="008237DC"/>
    <w:rsid w:val="008268A8"/>
    <w:rsid w:val="00834090"/>
    <w:rsid w:val="00837394"/>
    <w:rsid w:val="00840A4A"/>
    <w:rsid w:val="00842622"/>
    <w:rsid w:val="008446E1"/>
    <w:rsid w:val="00844DF6"/>
    <w:rsid w:val="008455AB"/>
    <w:rsid w:val="008455FE"/>
    <w:rsid w:val="00847FB5"/>
    <w:rsid w:val="00852B1D"/>
    <w:rsid w:val="00876A77"/>
    <w:rsid w:val="008874F5"/>
    <w:rsid w:val="00892639"/>
    <w:rsid w:val="008A1F47"/>
    <w:rsid w:val="008A45E6"/>
    <w:rsid w:val="008A7177"/>
    <w:rsid w:val="008B4741"/>
    <w:rsid w:val="008C3A0C"/>
    <w:rsid w:val="008E7914"/>
    <w:rsid w:val="009312B1"/>
    <w:rsid w:val="00945BDA"/>
    <w:rsid w:val="00952AD0"/>
    <w:rsid w:val="00967AA7"/>
    <w:rsid w:val="00971B79"/>
    <w:rsid w:val="009728DB"/>
    <w:rsid w:val="009844FC"/>
    <w:rsid w:val="00994D84"/>
    <w:rsid w:val="0099787C"/>
    <w:rsid w:val="009A5C05"/>
    <w:rsid w:val="009A6BBC"/>
    <w:rsid w:val="009C7E75"/>
    <w:rsid w:val="009D4855"/>
    <w:rsid w:val="009E20D6"/>
    <w:rsid w:val="009E3183"/>
    <w:rsid w:val="009E4E03"/>
    <w:rsid w:val="00A01570"/>
    <w:rsid w:val="00A06443"/>
    <w:rsid w:val="00A2025F"/>
    <w:rsid w:val="00A37BB3"/>
    <w:rsid w:val="00A44328"/>
    <w:rsid w:val="00A54806"/>
    <w:rsid w:val="00A60B5E"/>
    <w:rsid w:val="00A637DC"/>
    <w:rsid w:val="00A64202"/>
    <w:rsid w:val="00A6446B"/>
    <w:rsid w:val="00A724F3"/>
    <w:rsid w:val="00A8782E"/>
    <w:rsid w:val="00A93E94"/>
    <w:rsid w:val="00AD47B8"/>
    <w:rsid w:val="00AE1AD3"/>
    <w:rsid w:val="00AE67E8"/>
    <w:rsid w:val="00AF1114"/>
    <w:rsid w:val="00AF1A55"/>
    <w:rsid w:val="00AF2721"/>
    <w:rsid w:val="00AF72CB"/>
    <w:rsid w:val="00B0150C"/>
    <w:rsid w:val="00B13A9F"/>
    <w:rsid w:val="00B208DC"/>
    <w:rsid w:val="00B26317"/>
    <w:rsid w:val="00B26D88"/>
    <w:rsid w:val="00B30DE3"/>
    <w:rsid w:val="00B4013A"/>
    <w:rsid w:val="00B51637"/>
    <w:rsid w:val="00B52172"/>
    <w:rsid w:val="00B5643E"/>
    <w:rsid w:val="00B77B74"/>
    <w:rsid w:val="00B904E2"/>
    <w:rsid w:val="00B91BC5"/>
    <w:rsid w:val="00B9323D"/>
    <w:rsid w:val="00B941B2"/>
    <w:rsid w:val="00B95736"/>
    <w:rsid w:val="00BB2990"/>
    <w:rsid w:val="00BB742C"/>
    <w:rsid w:val="00BC02E6"/>
    <w:rsid w:val="00BD37EC"/>
    <w:rsid w:val="00C070F4"/>
    <w:rsid w:val="00C108E6"/>
    <w:rsid w:val="00C20444"/>
    <w:rsid w:val="00C44C46"/>
    <w:rsid w:val="00C73DAB"/>
    <w:rsid w:val="00C93C80"/>
    <w:rsid w:val="00C942B5"/>
    <w:rsid w:val="00CA3DE4"/>
    <w:rsid w:val="00CB63CD"/>
    <w:rsid w:val="00CD20DD"/>
    <w:rsid w:val="00CD47F4"/>
    <w:rsid w:val="00CD6F8C"/>
    <w:rsid w:val="00CF065C"/>
    <w:rsid w:val="00CF3452"/>
    <w:rsid w:val="00CF4C44"/>
    <w:rsid w:val="00CF5E78"/>
    <w:rsid w:val="00D12CA5"/>
    <w:rsid w:val="00D14CEF"/>
    <w:rsid w:val="00D1713C"/>
    <w:rsid w:val="00D17CF1"/>
    <w:rsid w:val="00D300EE"/>
    <w:rsid w:val="00D31AE8"/>
    <w:rsid w:val="00D45EEC"/>
    <w:rsid w:val="00D53B25"/>
    <w:rsid w:val="00D921CD"/>
    <w:rsid w:val="00DA02EB"/>
    <w:rsid w:val="00DA78B7"/>
    <w:rsid w:val="00DD2CD5"/>
    <w:rsid w:val="00DD53C3"/>
    <w:rsid w:val="00E12713"/>
    <w:rsid w:val="00E12771"/>
    <w:rsid w:val="00E226D2"/>
    <w:rsid w:val="00E30A5E"/>
    <w:rsid w:val="00E56335"/>
    <w:rsid w:val="00E7127C"/>
    <w:rsid w:val="00E71C3D"/>
    <w:rsid w:val="00E7267A"/>
    <w:rsid w:val="00E96DB0"/>
    <w:rsid w:val="00EA286C"/>
    <w:rsid w:val="00EA5EFD"/>
    <w:rsid w:val="00EA7DEA"/>
    <w:rsid w:val="00EB300A"/>
    <w:rsid w:val="00EB4126"/>
    <w:rsid w:val="00EB79EE"/>
    <w:rsid w:val="00EC2919"/>
    <w:rsid w:val="00ED3FD4"/>
    <w:rsid w:val="00ED5ED6"/>
    <w:rsid w:val="00EE424C"/>
    <w:rsid w:val="00EF0040"/>
    <w:rsid w:val="00EF085B"/>
    <w:rsid w:val="00F0768C"/>
    <w:rsid w:val="00F07DD6"/>
    <w:rsid w:val="00F2523C"/>
    <w:rsid w:val="00F30FCB"/>
    <w:rsid w:val="00F35561"/>
    <w:rsid w:val="00F37280"/>
    <w:rsid w:val="00F4235C"/>
    <w:rsid w:val="00F42F77"/>
    <w:rsid w:val="00F50AC5"/>
    <w:rsid w:val="00F75674"/>
    <w:rsid w:val="00F77F8C"/>
    <w:rsid w:val="00F81A71"/>
    <w:rsid w:val="00F8418E"/>
    <w:rsid w:val="00F8690B"/>
    <w:rsid w:val="00F90762"/>
    <w:rsid w:val="00F90BFE"/>
    <w:rsid w:val="00F972F0"/>
    <w:rsid w:val="00FB2635"/>
    <w:rsid w:val="00FB7635"/>
    <w:rsid w:val="00FC7C5B"/>
    <w:rsid w:val="00FD4D50"/>
    <w:rsid w:val="00FE0558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1C324"/>
  <w15:docId w15:val="{F73BADA3-3CFB-4230-969C-A9009F1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F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noir.bg/?go=page&amp;pageId=1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mis2020.government.bg/bg/s/Procedure/Info/3a12a62d-f928-49db-a0bd-e5487ee389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noir.bg/?go=page&amp;pageId=3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M5W/h4l+SrK2Y2kRaOJHAXJnO9Zb4lybx4vQYaSqFUY=</DigestValue>
    </Reference>
    <Reference Type="http://www.w3.org/2000/09/xmldsig#Object" URI="#idOfficeObject">
      <DigestMethod Algorithm="http://www.w3.org/2001/04/xmlenc#sha256"/>
      <DigestValue>07nX71VO9/aV9x31KfjHu6uXGVslAIGEZAkNEDB6mI0=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oqWfvRfU2q8yeinNIhVM2jv9dui1X7fkEf8T1yrKYkY=</DigestValue>
    </Reference>
    <Reference Type="http://www.w3.org/2000/09/xmldsig#Object" URI="#idValidSigLnImg">
      <DigestMethod Algorithm="http://www.w3.org/2001/04/xmlenc#sha256"/>
      <DigestValue>ep8i3h6FGbyx5tXRd/cXRDtiCDF2Aa9oMVfLwjNMFY8=</DigestValue>
    </Reference>
    <Reference Type="http://www.w3.org/2000/09/xmldsig#Object" URI="#idInvalidSigLnImg">
      <DigestMethod Algorithm="http://www.w3.org/2001/04/xmlenc#sha256"/>
      <DigestValue>lAe42qWPK9bzYqD8a5IWSxgpRvIG7p/n9pZ8PdyIk+8=</DigestValue>
    </Reference>
  </SignedInfo>
  <SignatureValue>AvdasIG9fd8VcK2NU0NtEqXLc7SypPWW6BZ8wyxbLEsn0pHWiv6M2XWQ+M8RPyufsvcL/swQbC0n
SG9W+s0An+mpAytNuogQ6BN/pgWZp9EfUWilf1CbiiaZ+YS5rfGQNn0jssG3mHZvdsaycm8C265z
s2j2DTOcv/GZiV7uzouNr+LG2iCBxAG9NtFuDrF6BDviJk5nL8WCdZ4Mg6x6gS4ucCho+wkKuE+F
VqceXyDfP3gykHV/bULtVJI8ldvpmflbyrBVupLHS6WmLgxztVqdMbkKl/LW8PIg4dyvBTt1pr/P
3QCUS5KCGL73MwnV9AyVs7sPNHv5RPVZtqB26A==</SignatureValue>
  <KeyInfo>
    <X509Data>
      <X509Certificate>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n0rqHTT3SGGWkWpf4bodiZ9A4KA13m1EhiuFT16aMvo=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XfFRFGVdzmAqKSV/h81K9r68vvhfS9JfaOYU2tSgjI4=</DigestValue>
      </Reference>
      <Reference URI="/word/document.xml?ContentType=application/vnd.openxmlformats-officedocument.wordprocessingml.document.main+xml">
        <DigestMethod Algorithm="http://www.w3.org/2001/04/xmlenc#sha256"/>
        <DigestValue>eT3fevlheMTUn3IEI4ykZhMwBNQa3vpffFGevFO9f8g=</DigestValue>
      </Reference>
      <Reference URI="/word/endnotes.xml?ContentType=application/vnd.openxmlformats-officedocument.wordprocessingml.endnotes+xml">
        <DigestMethod Algorithm="http://www.w3.org/2001/04/xmlenc#sha256"/>
        <DigestValue>o1CxGCGnRbD1ZgI+5dgI78KkTN9bazBkzYe1pi/MeFc=</DigestValue>
      </Reference>
      <Reference URI="/word/fontTable.xml?ContentType=application/vnd.openxmlformats-officedocument.wordprocessingml.fontTable+xml">
        <DigestMethod Algorithm="http://www.w3.org/2001/04/xmlenc#sha256"/>
        <DigestValue>iOXDTxzWaXXw4ZpO1vdAPOt4LlrvqbinuX88E+OL1tU=</DigestValue>
      </Reference>
      <Reference URI="/word/footer1.xml?ContentType=application/vnd.openxmlformats-officedocument.wordprocessingml.footer+xml">
        <DigestMethod Algorithm="http://www.w3.org/2001/04/xmlenc#sha256"/>
        <DigestValue>WIqJKSaEmIVzzsYMU8vkLbs0GpMnvP6xROe8uP4DZXw=</DigestValue>
      </Reference>
      <Reference URI="/word/footnotes.xml?ContentType=application/vnd.openxmlformats-officedocument.wordprocessingml.footnotes+xml">
        <DigestMethod Algorithm="http://www.w3.org/2001/04/xmlenc#sha256"/>
        <DigestValue>1ybIJrEnwXfIh2oWw8iiMbKFnN37JAcIKTHwtcFTx3M=</DigestValue>
      </Reference>
      <Reference URI="/word/header1.xml?ContentType=application/vnd.openxmlformats-officedocument.wordprocessingml.header+xml">
        <DigestMethod Algorithm="http://www.w3.org/2001/04/xmlenc#sha256"/>
        <DigestValue>t1PkheaLRN9FqaoY9sf8x6/+BK4ub6rLKQ3zXIy99CY=</DigestValue>
      </Reference>
      <Reference URI="/word/media/image1.emf?ContentType=image/x-emf">
        <DigestMethod Algorithm="http://www.w3.org/2001/04/xmlenc#sha256"/>
        <DigestValue>7zbdkXXz6FmKO8Yy1u0w0bfkKwLfi0FeCZf84CHLUlk=</DigestValue>
      </Reference>
      <Reference URI="/word/media/image2.png?ContentType=image/png">
        <DigestMethod Algorithm="http://www.w3.org/2001/04/xmlenc#sha256"/>
        <DigestValue>o6vtEbqJzuaPyVgS84IMShlsrWQYgizrnV8HGdvxtVI=</DigestValue>
      </Reference>
      <Reference URI="/word/media/image3.jpeg?ContentType=image/jpeg">
        <DigestMethod Algorithm="http://www.w3.org/2001/04/xmlenc#sha256"/>
        <DigestValue>UkH7nrOXatfdudgg221NIKverOFmtp50vZxJ2F2d+pE=</DigestValue>
      </Reference>
      <Reference URI="/word/numbering.xml?ContentType=application/vnd.openxmlformats-officedocument.wordprocessingml.numbering+xml">
        <DigestMethod Algorithm="http://www.w3.org/2001/04/xmlenc#sha256"/>
        <DigestValue>xS9syp4zvNgMjK3c7snq3PgCJ9qAozqnDflyHYb1h+E=</DigestValue>
      </Reference>
      <Reference URI="/word/settings.xml?ContentType=application/vnd.openxmlformats-officedocument.wordprocessingml.settings+xml">
        <DigestMethod Algorithm="http://www.w3.org/2001/04/xmlenc#sha256"/>
        <DigestValue>aHJEMu6YcErAuKxZN7lLeOygGDZr/Ye54s89g7F1OlE=</DigestValue>
      </Reference>
      <Reference URI="/word/styles.xml?ContentType=application/vnd.openxmlformats-officedocument.wordprocessingml.styles+xml">
        <DigestMethod Algorithm="http://www.w3.org/2001/04/xmlenc#sha256"/>
        <DigestValue>qbu6HFFB9k3BTMYPNXNnB/IoihkUcaD2oJ+09Qf7LZI=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nxElRmnbGe/2Xv3M3rjOAbYj3Us4zIZsiZIteTCp/N0=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2022-02-14T12:42:25Z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{919CEAFE-C58C-42AB-BD36-33C29E9EA0FB}</SetupID>
          <SignatureText>е-подпис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2022-02-14T12:42:25Z</xd:SigningTime>
          <xd:SigningCertificate>
            <xd:Cert>
              <xd:CertDigest>
                <DigestMethod Algorithm="http://www.w3.org/2001/04/xmlenc#sha256"/>
                <DigestValue>bpvC5oAa0h4f+vE7mTOA7rO08fWUJoK+7JM4DhrQ7DM=</DigestValue>
              </xd:CertDigest>
              <xd:IssuerSerial>
                <X509IssuerName>C=BG, L=Sofia, O=Information Services JSC, OID.2.5.4.97=NTRBG-831641791, CN=StampIT Global Qualified CA</X509IssuerName>
                <X509SerialNumber>595127810160126298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t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kd1jw3wCiYeR3CGMmAQkAAAC8YeR3BAAAAFhrJgEAAAAACGMmAQhjJgEyS6N0AAAAAAxIeXQJAAAAAAAAAAAAAAAAAAAAAAAAADD1JQEAAAAAAAAAAAAAAAAAAAAAAAAAAAAAAAAAAAAAAAAAAAAAAAAAAAAAAAAAAAAAAAAAAAAAAAAAAAAAAACuEed3DoXjtLDx3wAI0uB3CGMmAQxIeXQAAAAAGNPgd///AAAAAAAA+9Pgd/vT4Hfg8d8AAADfAAcAAAAAAAAA0Y14dwkAAAAHAAAAEPLfABDy3wAAAgAA/P///wEAAAAAAAAAAAAAAAAAAAAAAAAA+NS6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SgAAAFwAAAABAAAAAADIQQAAyEEKAAAAUAAAAAoAAABMAAAAAAAAAAAAAAAAAAAA//////////9gAAAAGAQyBDAEPQQgAB8EPgQ/BD4EMgQIAAAABgAAAAYAAAAHAAAAAwAAAAg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gAAAGwAAAABAAAAAADIQQAAyEEKAAAAYAAAACEAAABMAAAAAAAAAAAAAAAAAAAA//////////+QAAAAGAQ3BD8ELgAgADQEOARABDUEOgRCBD4EQAQgADgEIAAgBEoEOgQ+BDIEPgQ0BDgEQgQ1BDsEIAA9BDAEIAAjBB4EaQ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cwAGAAAAAwAAAAcAAAAHAAAABgAAAAcAAAADAAAABwAAAAUAAAADAAAAAwAAAAMAAAAFAAAABgAAAAcAAAADAAAACAAAAAMAAAAGAAAABwAAAAMAAAAHAAAABQAAAAMAAAAGAAAABwAAAAcAAAAHAAAABQAAABYAAAAMAAAAAAAAACUAAAAMAAAAAgAAAA4AAAAUAAAAAAAAABAAAAAUAAAA</Object>
  <Object Id="idInvalidSigLnImg">AQAAAGwAAAAAAAAAAAAAAP8AAAB/AAAAAAAAAAAAAAAAGQAAgAwAACBFTUYAAAEAU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fAEAejneYcyYBXFujdAjlzgAsr98AGLHfAM4DEXeIrt8AomHkd2AcCugJAAAAvGHkdwCv3wCYaCYBAAAAAAhjJgEIYyYBkNBVcwAAAAB/YANzCQAAAAAAAAAAAAAAAAAAAAAAAAAw9SUBAAAAAAAAAAAAAAAAAAAAAAAAAAAAAJzOAAAAAICw3wDpAhF3AACKd0Aj4HcAAAAAAAAAAPX////cLuN3Gjt6d//////0rt8A+K7fAAQAAAAwr98AAAAAAAAAAADRjXh3IK/fAAkAAAAksN8AJLDfAAACAAD8////AQ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1jw3wCiYeR3CGMmAQkAAAC8YeR3BAAAAFhrJgEAAAAACGMmAQhjJgEyS6N0AAAAAAxIeXQJAAAAAAAAAAAAAAAAAAAAAAAAADD1JQEAAAAAAAAAAAAAAAAAAAAAAAAAAAAAAAAAAAAAAAAAAAAAAAAAAAAAAAAAAAAAAAAAAAAAAAAAAAAAAACuEed3DoXjtLDx3wAI0uB3CGMmAQxIeXQAAAAAGNPgd///AAAAAAAA+9Pgd/vT4Hfg8d8AAADfAAcAAAAAAAAA0Y14dwkAAAAHAAAAEPLfABDy3wAAAgAA/P///wEAAAAAAAAAAAAAAAAAAAAAAAAA+NS6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AZAEAAAAAAAAAAAAAiHvJFoSV3wBwl98AzgMRdwUlcNCIpC9z/xEKtQAAAACIpC9zZTcEc5CLMgGolN8ADJXfAEuFKnP/////+JTfAJ64BnN6HAtz0rgGc/ArBXMCLAVzySRw0IikL3MpJXDQIJXfAH+4BnMQHB8XAAAAAAAAnM5Ild8A2JbfAOkCEXcold8AAgAAAPUCEXfo5y9z4P///wAAAAAAAAAAAAAAAJABAAAAAAABAAAAAGEAcgAAAAAAAAAAANGNeHcAAAAABgAAAHyW3wB8lt8AAAIAAPz///8BAAAAAAAAAAAAAAAAAAAAAAAAAAAAAAAAAAAAZHYACAAAAAAlAAAADAAAAAMAAAAYAAAADAAAAAAAAAISAAAADAAAAAEAAAAWAAAADAAAAAgAAABUAAAAVAAAAAoAAAAnAAAAHgAAAEoAAAABAAAAAADIQQAAyEE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SgAAAFwAAAABAAAAAADIQQAAyEEKAAAAUAAAAAoAAABMAAAAAAAAAAAAAAAAAAAA//////////9gAAAAGAQyBDAEPQQgAB8EPgQ/BD4EMgQIAAAABgAAAAYAAAAHAAAAAwAAAAg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gAAAGwAAAABAAAAAADIQQAAyEEKAAAAYAAAACEAAABMAAAAAAAAAAAAAAAAAAAA//////////+QAAAAGAQ3BD8ELgAgADQEOARABDUEOgRCBD4EQAQgADgEIAAgBEoEOgQ+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CAAGAAAAAwAAAAcAAAAHAAAABgAAAAcAAAADAAAABwAAAAUAAAADAAAAAwAAAAMAAAAFAAAABgAAAAcAAAADAAAACAAAAAMAAAAGAAAABwAAAAMAAAAHAAAABQAAAAMAAAAGAAAABwAAAAc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0FB5-A56F-4A07-9BF8-76933C31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Станислава Димитрова</dc:creator>
  <cp:lastModifiedBy>Mariya Stanevska</cp:lastModifiedBy>
  <cp:revision>3</cp:revision>
  <dcterms:created xsi:type="dcterms:W3CDTF">2022-02-11T14:32:00Z</dcterms:created>
  <dcterms:modified xsi:type="dcterms:W3CDTF">2022-02-11T14:40:00Z</dcterms:modified>
</cp:coreProperties>
</file>