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E5A1B" w14:textId="77777777" w:rsidR="00456DF7" w:rsidRPr="002F4E88" w:rsidRDefault="008775C3">
      <w:pPr>
        <w:ind w:left="7080" w:firstLine="708"/>
        <w:rPr>
          <w:b/>
          <w:i/>
          <w:kern w:val="1"/>
          <w:lang w:val="en-GB"/>
        </w:rPr>
      </w:pPr>
      <w:bookmarkStart w:id="0" w:name="_GoBack"/>
      <w:bookmarkEnd w:id="0"/>
      <w:r w:rsidRPr="002F4E88">
        <w:rPr>
          <w:b/>
          <w:i/>
          <w:kern w:val="1"/>
          <w:lang w:val="en-GB"/>
        </w:rPr>
        <w:t>Annex</w:t>
      </w:r>
      <w:r w:rsidR="00456DF7" w:rsidRPr="002F4E88">
        <w:rPr>
          <w:b/>
          <w:i/>
          <w:kern w:val="1"/>
          <w:lang w:val="en-GB"/>
        </w:rPr>
        <w:t xml:space="preserve"> </w:t>
      </w:r>
      <w:r w:rsidR="007532D3" w:rsidRPr="002F4E88">
        <w:rPr>
          <w:b/>
          <w:i/>
          <w:kern w:val="1"/>
          <w:lang w:val="en-GB"/>
        </w:rPr>
        <w:t>V</w:t>
      </w:r>
    </w:p>
    <w:p w14:paraId="1A939FF8" w14:textId="77777777" w:rsidR="00456DF7" w:rsidRPr="002F4E88" w:rsidRDefault="00456DF7">
      <w:pPr>
        <w:ind w:left="7080" w:firstLine="708"/>
        <w:rPr>
          <w:b/>
          <w:i/>
          <w:kern w:val="1"/>
          <w:lang w:val="en-GB"/>
        </w:rPr>
      </w:pPr>
    </w:p>
    <w:p w14:paraId="2C6C9E9F" w14:textId="77777777" w:rsidR="00456DF7" w:rsidRPr="002F4E88" w:rsidRDefault="00456DF7">
      <w:pPr>
        <w:jc w:val="center"/>
        <w:rPr>
          <w:b/>
          <w:kern w:val="1"/>
          <w:sz w:val="28"/>
          <w:szCs w:val="28"/>
          <w:lang w:val="en-GB"/>
        </w:rPr>
      </w:pPr>
    </w:p>
    <w:p w14:paraId="5E0E1612" w14:textId="77777777" w:rsidR="00456DF7" w:rsidRPr="002F4E88" w:rsidRDefault="008775C3">
      <w:pPr>
        <w:jc w:val="center"/>
        <w:rPr>
          <w:rStyle w:val="a"/>
          <w:rFonts w:eastAsia="Calibri"/>
          <w:b/>
          <w:kern w:val="1"/>
          <w:vertAlign w:val="baseline"/>
          <w:lang w:val="en-GB"/>
        </w:rPr>
      </w:pPr>
      <w:r w:rsidRPr="002F4E88">
        <w:rPr>
          <w:b/>
          <w:kern w:val="1"/>
          <w:sz w:val="28"/>
          <w:szCs w:val="28"/>
          <w:lang w:val="en-GB"/>
        </w:rPr>
        <w:t>DECLARATION</w:t>
      </w:r>
    </w:p>
    <w:p w14:paraId="5D71A859" w14:textId="77777777" w:rsidR="008775C3" w:rsidRPr="002F4E88" w:rsidRDefault="008775C3">
      <w:pPr>
        <w:jc w:val="both"/>
        <w:rPr>
          <w:rStyle w:val="a"/>
          <w:rFonts w:eastAsia="Calibri"/>
          <w:b/>
          <w:kern w:val="1"/>
          <w:vertAlign w:val="baseline"/>
          <w:lang w:val="en-GB"/>
        </w:rPr>
      </w:pPr>
      <w:proofErr w:type="gramStart"/>
      <w:r w:rsidRPr="002F4E88">
        <w:rPr>
          <w:rFonts w:eastAsia="Calibri"/>
          <w:b/>
          <w:lang w:val="en-GB"/>
        </w:rPr>
        <w:t>that</w:t>
      </w:r>
      <w:proofErr w:type="gramEnd"/>
      <w:r w:rsidRPr="002F4E88">
        <w:rPr>
          <w:rFonts w:eastAsia="Calibri"/>
          <w:b/>
          <w:lang w:val="en-GB"/>
        </w:rPr>
        <w:t xml:space="preserve"> the </w:t>
      </w:r>
      <w:r w:rsidR="0045548D" w:rsidRPr="002F4E88">
        <w:rPr>
          <w:rFonts w:eastAsia="Calibri"/>
          <w:b/>
          <w:lang w:val="en-GB"/>
        </w:rPr>
        <w:t>Applicant</w:t>
      </w:r>
      <w:r w:rsidRPr="002F4E88">
        <w:rPr>
          <w:rFonts w:eastAsia="Calibri"/>
          <w:b/>
          <w:lang w:val="en-GB"/>
        </w:rPr>
        <w:t xml:space="preserve">/Partner does not constitute an undertaking in difficulty, is not subject </w:t>
      </w:r>
      <w:r w:rsidR="00DA0EE9" w:rsidRPr="002F4E88">
        <w:rPr>
          <w:rFonts w:eastAsia="Calibri"/>
          <w:b/>
          <w:lang w:val="en-GB"/>
        </w:rPr>
        <w:t>to an outstanding recovery order following a previous Commission decision</w:t>
      </w:r>
      <w:r w:rsidRPr="002F4E88">
        <w:rPr>
          <w:rFonts w:eastAsia="Calibri"/>
          <w:b/>
          <w:lang w:val="en-GB"/>
        </w:rPr>
        <w:t>, and on the absence of double financing</w:t>
      </w:r>
    </w:p>
    <w:p w14:paraId="6C54492D" w14:textId="77777777" w:rsidR="008775C3" w:rsidRPr="002F4E88" w:rsidRDefault="008775C3">
      <w:pPr>
        <w:jc w:val="both"/>
        <w:rPr>
          <w:rStyle w:val="a"/>
          <w:rFonts w:eastAsia="Calibri"/>
          <w:b/>
          <w:kern w:val="1"/>
          <w:vertAlign w:val="baseline"/>
          <w:lang w:val="en-GB"/>
        </w:rPr>
      </w:pPr>
    </w:p>
    <w:p w14:paraId="7888444C" w14:textId="77777777" w:rsidR="00B23DD0" w:rsidRPr="002F4E88" w:rsidRDefault="00B23DD0" w:rsidP="00B23DD0">
      <w:pPr>
        <w:pStyle w:val="NormalWeb"/>
        <w:spacing w:before="0" w:after="0"/>
        <w:jc w:val="both"/>
        <w:rPr>
          <w:lang w:val="en-GB"/>
        </w:rPr>
      </w:pPr>
      <w:r w:rsidRPr="002F4E88">
        <w:rPr>
          <w:rStyle w:val="spelle"/>
          <w:lang w:val="en-GB"/>
        </w:rPr>
        <w:t>I, the undersigned</w:t>
      </w:r>
      <w:r w:rsidRPr="002F4E88">
        <w:rPr>
          <w:lang w:val="en-GB"/>
        </w:rPr>
        <w:t xml:space="preserve"> </w:t>
      </w:r>
      <w:r w:rsidRPr="002F4E88">
        <w:rPr>
          <w:u w:val="single"/>
          <w:lang w:val="en-GB"/>
        </w:rPr>
        <w:tab/>
      </w:r>
      <w:r w:rsidRPr="002F4E88">
        <w:rPr>
          <w:u w:val="single"/>
          <w:lang w:val="en-GB"/>
        </w:rPr>
        <w:tab/>
      </w:r>
      <w:r w:rsidRPr="002F4E88">
        <w:rPr>
          <w:u w:val="single"/>
          <w:lang w:val="en-GB"/>
        </w:rPr>
        <w:tab/>
      </w:r>
      <w:r w:rsidRPr="002F4E88">
        <w:rPr>
          <w:u w:val="single"/>
          <w:lang w:val="en-GB"/>
        </w:rPr>
        <w:tab/>
      </w:r>
      <w:r w:rsidRPr="002F4E88">
        <w:rPr>
          <w:u w:val="single"/>
          <w:lang w:val="en-GB"/>
        </w:rPr>
        <w:tab/>
      </w:r>
      <w:r w:rsidRPr="002F4E88">
        <w:rPr>
          <w:u w:val="single"/>
          <w:lang w:val="en-GB"/>
        </w:rPr>
        <w:tab/>
      </w:r>
      <w:r w:rsidRPr="002F4E88">
        <w:rPr>
          <w:u w:val="single"/>
          <w:lang w:val="en-GB"/>
        </w:rPr>
        <w:tab/>
      </w:r>
      <w:r w:rsidRPr="002F4E88">
        <w:rPr>
          <w:lang w:val="en-GB"/>
        </w:rPr>
        <w:t>, Unified Registry Number</w:t>
      </w:r>
    </w:p>
    <w:p w14:paraId="1EB108AE" w14:textId="77777777" w:rsidR="00B23DD0" w:rsidRPr="002F4E88" w:rsidRDefault="00B23DD0" w:rsidP="00B23DD0">
      <w:pPr>
        <w:pStyle w:val="NormalWeb"/>
        <w:spacing w:before="0" w:after="0"/>
        <w:ind w:left="3540" w:firstLine="708"/>
        <w:jc w:val="both"/>
        <w:rPr>
          <w:lang w:val="en-GB"/>
        </w:rPr>
      </w:pPr>
      <w:r w:rsidRPr="002F4E88">
        <w:rPr>
          <w:i/>
          <w:iCs/>
          <w:sz w:val="20"/>
          <w:lang w:val="en-GB"/>
        </w:rPr>
        <w:t>(</w:t>
      </w:r>
      <w:proofErr w:type="gramStart"/>
      <w:r w:rsidRPr="002F4E88">
        <w:rPr>
          <w:i/>
          <w:iCs/>
          <w:sz w:val="20"/>
          <w:lang w:val="en-GB"/>
        </w:rPr>
        <w:t>full</w:t>
      </w:r>
      <w:proofErr w:type="gramEnd"/>
      <w:r w:rsidRPr="002F4E88">
        <w:rPr>
          <w:i/>
          <w:iCs/>
          <w:sz w:val="20"/>
          <w:lang w:val="en-GB"/>
        </w:rPr>
        <w:t xml:space="preserve"> name)</w:t>
      </w:r>
    </w:p>
    <w:p w14:paraId="08A6B270" w14:textId="77777777" w:rsidR="00B23DD0" w:rsidRPr="002F4E88" w:rsidRDefault="00B23DD0" w:rsidP="00B23DD0">
      <w:pPr>
        <w:jc w:val="both"/>
        <w:rPr>
          <w:lang w:val="en-GB"/>
        </w:rPr>
      </w:pPr>
      <w:r w:rsidRPr="002F4E88">
        <w:rPr>
          <w:lang w:val="en-GB"/>
        </w:rPr>
        <w:t xml:space="preserve"> (EGN)</w:t>
      </w:r>
      <w:r w:rsidRPr="002F4E88">
        <w:rPr>
          <w:u w:val="single"/>
          <w:lang w:val="en-GB"/>
        </w:rPr>
        <w:tab/>
      </w:r>
      <w:r w:rsidRPr="002F4E88">
        <w:rPr>
          <w:u w:val="single"/>
          <w:lang w:val="en-GB"/>
        </w:rPr>
        <w:tab/>
      </w:r>
      <w:r w:rsidRPr="002F4E88">
        <w:rPr>
          <w:u w:val="single"/>
          <w:lang w:val="en-GB"/>
        </w:rPr>
        <w:tab/>
      </w:r>
      <w:r w:rsidRPr="002F4E88">
        <w:rPr>
          <w:u w:val="single"/>
          <w:lang w:val="en-GB"/>
        </w:rPr>
        <w:tab/>
      </w:r>
      <w:r w:rsidRPr="002F4E88">
        <w:rPr>
          <w:lang w:val="en-GB"/>
        </w:rPr>
        <w:t xml:space="preserve">, </w:t>
      </w:r>
      <w:r w:rsidRPr="002F4E88">
        <w:rPr>
          <w:rStyle w:val="grame"/>
          <w:lang w:val="en-GB"/>
        </w:rPr>
        <w:t>holder of</w:t>
      </w:r>
      <w:r w:rsidRPr="002F4E88">
        <w:rPr>
          <w:lang w:val="en-GB"/>
        </w:rPr>
        <w:t xml:space="preserve"> </w:t>
      </w:r>
      <w:r w:rsidRPr="002F4E88">
        <w:rPr>
          <w:rStyle w:val="grame"/>
          <w:lang w:val="en-GB"/>
        </w:rPr>
        <w:t>identity card</w:t>
      </w:r>
      <w:r w:rsidRPr="002F4E88">
        <w:rPr>
          <w:lang w:val="en-GB"/>
        </w:rPr>
        <w:t xml:space="preserve"> </w:t>
      </w:r>
      <w:proofErr w:type="gramStart"/>
      <w:r w:rsidRPr="002F4E88">
        <w:rPr>
          <w:lang w:val="en-GB"/>
        </w:rPr>
        <w:t>No</w:t>
      </w:r>
      <w:proofErr w:type="gramEnd"/>
      <w:r w:rsidRPr="002F4E88">
        <w:rPr>
          <w:lang w:val="en-GB"/>
        </w:rPr>
        <w:t>. ________________</w:t>
      </w:r>
      <w:r w:rsidR="0045548D" w:rsidRPr="002F4E88">
        <w:rPr>
          <w:lang w:val="en-GB"/>
        </w:rPr>
        <w:t>_______</w:t>
      </w:r>
      <w:r w:rsidRPr="002F4E88">
        <w:rPr>
          <w:lang w:val="en-GB"/>
        </w:rPr>
        <w:t xml:space="preserve">, </w:t>
      </w:r>
    </w:p>
    <w:p w14:paraId="7E182124" w14:textId="77777777" w:rsidR="00B23DD0" w:rsidRPr="002F4E88" w:rsidRDefault="00B23DD0" w:rsidP="00B23DD0">
      <w:pPr>
        <w:jc w:val="both"/>
        <w:rPr>
          <w:i/>
          <w:iCs/>
          <w:sz w:val="20"/>
          <w:lang w:val="en-GB"/>
        </w:rPr>
      </w:pPr>
      <w:proofErr w:type="gramStart"/>
      <w:r w:rsidRPr="002F4E88">
        <w:rPr>
          <w:lang w:val="en-GB"/>
        </w:rPr>
        <w:t>issued</w:t>
      </w:r>
      <w:proofErr w:type="gramEnd"/>
      <w:r w:rsidRPr="002F4E88">
        <w:rPr>
          <w:lang w:val="en-GB"/>
        </w:rPr>
        <w:t xml:space="preserve"> on</w:t>
      </w:r>
      <w:r w:rsidRPr="002F4E88">
        <w:rPr>
          <w:u w:val="single"/>
          <w:lang w:val="en-GB"/>
        </w:rPr>
        <w:tab/>
      </w:r>
      <w:r w:rsidRPr="002F4E88">
        <w:rPr>
          <w:u w:val="single"/>
          <w:lang w:val="en-GB"/>
        </w:rPr>
        <w:tab/>
      </w:r>
      <w:r w:rsidRPr="002F4E88">
        <w:rPr>
          <w:lang w:val="en-GB"/>
        </w:rPr>
        <w:t xml:space="preserve">   by the Ministry of the Interior’s division in ____________________, </w:t>
      </w:r>
    </w:p>
    <w:p w14:paraId="7EBC5397" w14:textId="77777777" w:rsidR="00B23DD0" w:rsidRPr="002F4E88" w:rsidRDefault="00B23DD0" w:rsidP="00B23DD0">
      <w:pPr>
        <w:ind w:firstLine="708"/>
        <w:jc w:val="both"/>
        <w:rPr>
          <w:lang w:val="en-GB"/>
        </w:rPr>
      </w:pPr>
      <w:r w:rsidRPr="002F4E88">
        <w:rPr>
          <w:i/>
          <w:iCs/>
          <w:sz w:val="20"/>
          <w:lang w:val="en-GB"/>
        </w:rPr>
        <w:t xml:space="preserve">     (</w:t>
      </w:r>
      <w:proofErr w:type="gramStart"/>
      <w:r w:rsidRPr="002F4E88">
        <w:rPr>
          <w:i/>
          <w:iCs/>
          <w:sz w:val="20"/>
          <w:lang w:val="en-GB"/>
        </w:rPr>
        <w:t>date</w:t>
      </w:r>
      <w:proofErr w:type="gramEnd"/>
      <w:r w:rsidRPr="002F4E88">
        <w:rPr>
          <w:i/>
          <w:iCs/>
          <w:sz w:val="20"/>
          <w:lang w:val="en-GB"/>
        </w:rPr>
        <w:t xml:space="preserve"> of issue)                                                          </w:t>
      </w:r>
      <w:r w:rsidRPr="002F4E88">
        <w:rPr>
          <w:i/>
          <w:iCs/>
          <w:sz w:val="20"/>
          <w:lang w:val="en-GB"/>
        </w:rPr>
        <w:tab/>
      </w:r>
      <w:r w:rsidRPr="002F4E88">
        <w:rPr>
          <w:i/>
          <w:iCs/>
          <w:sz w:val="20"/>
          <w:lang w:val="en-GB"/>
        </w:rPr>
        <w:tab/>
      </w:r>
      <w:r w:rsidRPr="002F4E88">
        <w:rPr>
          <w:i/>
          <w:iCs/>
          <w:sz w:val="20"/>
          <w:lang w:val="en-GB"/>
        </w:rPr>
        <w:tab/>
        <w:t>(</w:t>
      </w:r>
      <w:proofErr w:type="gramStart"/>
      <w:r w:rsidRPr="002F4E88">
        <w:rPr>
          <w:i/>
          <w:iCs/>
          <w:sz w:val="20"/>
          <w:lang w:val="en-GB"/>
        </w:rPr>
        <w:t>place</w:t>
      </w:r>
      <w:proofErr w:type="gramEnd"/>
      <w:r w:rsidRPr="002F4E88">
        <w:rPr>
          <w:i/>
          <w:iCs/>
          <w:sz w:val="20"/>
          <w:lang w:val="en-GB"/>
        </w:rPr>
        <w:t xml:space="preserve"> of issue)</w:t>
      </w:r>
      <w:r w:rsidRPr="002F4E88">
        <w:rPr>
          <w:lang w:val="en-GB"/>
        </w:rPr>
        <w:t xml:space="preserve"> </w:t>
      </w:r>
    </w:p>
    <w:p w14:paraId="19DFCF41" w14:textId="77777777" w:rsidR="00B23DD0" w:rsidRPr="002F4E88" w:rsidRDefault="00B23DD0" w:rsidP="0045548D">
      <w:pPr>
        <w:rPr>
          <w:i/>
          <w:sz w:val="20"/>
          <w:szCs w:val="20"/>
          <w:lang w:val="en-GB"/>
        </w:rPr>
      </w:pPr>
      <w:proofErr w:type="gramStart"/>
      <w:r w:rsidRPr="002F4E88">
        <w:rPr>
          <w:lang w:val="en-GB"/>
        </w:rPr>
        <w:t>in</w:t>
      </w:r>
      <w:proofErr w:type="gramEnd"/>
      <w:r w:rsidRPr="002F4E88">
        <w:rPr>
          <w:lang w:val="en-GB"/>
        </w:rPr>
        <w:t xml:space="preserve"> my capacity of ______________________________________________________________________________, </w:t>
      </w:r>
    </w:p>
    <w:p w14:paraId="3A1EACC8" w14:textId="77777777" w:rsidR="00B23DD0" w:rsidRPr="002F4E88" w:rsidRDefault="00B23DD0" w:rsidP="00B23DD0">
      <w:pPr>
        <w:rPr>
          <w:lang w:val="en-GB"/>
        </w:rPr>
      </w:pPr>
      <w:r w:rsidRPr="002F4E88">
        <w:rPr>
          <w:i/>
          <w:sz w:val="20"/>
          <w:szCs w:val="20"/>
          <w:lang w:val="en-GB"/>
        </w:rPr>
        <w:t xml:space="preserve"> (</w:t>
      </w:r>
      <w:proofErr w:type="gramStart"/>
      <w:r w:rsidRPr="002F4E88">
        <w:rPr>
          <w:i/>
          <w:sz w:val="20"/>
          <w:szCs w:val="20"/>
          <w:lang w:val="en-GB"/>
        </w:rPr>
        <w:t>please</w:t>
      </w:r>
      <w:proofErr w:type="gramEnd"/>
      <w:r w:rsidRPr="002F4E88">
        <w:rPr>
          <w:i/>
          <w:sz w:val="20"/>
          <w:szCs w:val="20"/>
          <w:lang w:val="en-GB"/>
        </w:rPr>
        <w:t xml:space="preserve"> indicate job title and in what capacity the person is authorised to represent and manage - for example, Executive Director, Manager, etc.) </w:t>
      </w:r>
    </w:p>
    <w:p w14:paraId="45D74907" w14:textId="77777777" w:rsidR="00B23DD0" w:rsidRPr="002F4E88" w:rsidRDefault="00B23DD0" w:rsidP="00B23DD0">
      <w:pPr>
        <w:jc w:val="both"/>
        <w:rPr>
          <w:lang w:val="en-GB"/>
        </w:rPr>
      </w:pPr>
      <w:proofErr w:type="gramStart"/>
      <w:r w:rsidRPr="002F4E88">
        <w:rPr>
          <w:lang w:val="en-GB"/>
        </w:rPr>
        <w:t>representative</w:t>
      </w:r>
      <w:proofErr w:type="gramEnd"/>
      <w:r w:rsidRPr="002F4E88">
        <w:rPr>
          <w:lang w:val="en-GB"/>
        </w:rPr>
        <w:t xml:space="preserve"> of _______________________________________________________________, </w:t>
      </w:r>
    </w:p>
    <w:p w14:paraId="6F19593F" w14:textId="77777777" w:rsidR="00B23DD0" w:rsidRPr="002F4E88" w:rsidRDefault="00B23DD0" w:rsidP="00B23DD0">
      <w:pPr>
        <w:jc w:val="both"/>
        <w:rPr>
          <w:lang w:val="en-GB"/>
        </w:rPr>
      </w:pPr>
      <w:r w:rsidRPr="002F4E88">
        <w:rPr>
          <w:lang w:val="en-GB"/>
        </w:rPr>
        <w:t xml:space="preserve">                                                                </w:t>
      </w:r>
      <w:r w:rsidRPr="002F4E88">
        <w:rPr>
          <w:i/>
          <w:iCs/>
          <w:sz w:val="20"/>
          <w:szCs w:val="18"/>
          <w:lang w:val="en-GB"/>
        </w:rPr>
        <w:t>(</w:t>
      </w:r>
      <w:proofErr w:type="gramStart"/>
      <w:r w:rsidRPr="002F4E88">
        <w:rPr>
          <w:i/>
          <w:iCs/>
          <w:sz w:val="20"/>
          <w:szCs w:val="18"/>
          <w:lang w:val="en-GB"/>
        </w:rPr>
        <w:t>name</w:t>
      </w:r>
      <w:proofErr w:type="gramEnd"/>
      <w:r w:rsidRPr="002F4E88">
        <w:rPr>
          <w:i/>
          <w:iCs/>
          <w:sz w:val="20"/>
          <w:szCs w:val="18"/>
          <w:lang w:val="en-GB"/>
        </w:rPr>
        <w:t xml:space="preserve"> of Applicant/ Partner )</w:t>
      </w:r>
      <w:r w:rsidRPr="002F4E88">
        <w:rPr>
          <w:i/>
          <w:iCs/>
          <w:sz w:val="20"/>
          <w:szCs w:val="20"/>
          <w:lang w:val="en-GB"/>
        </w:rPr>
        <w:t xml:space="preserve">                                                        </w:t>
      </w:r>
    </w:p>
    <w:p w14:paraId="3A81BF92" w14:textId="77777777" w:rsidR="00B23DD0" w:rsidRPr="002F4E88" w:rsidRDefault="00B23DD0" w:rsidP="00B23DD0">
      <w:pPr>
        <w:jc w:val="both"/>
        <w:rPr>
          <w:rFonts w:eastAsia="Calibri"/>
          <w:b/>
          <w:szCs w:val="28"/>
          <w:lang w:val="en-GB"/>
        </w:rPr>
      </w:pPr>
      <w:r w:rsidRPr="002F4E88">
        <w:rPr>
          <w:lang w:val="en-GB"/>
        </w:rPr>
        <w:t>holder of Unified Identification Code (EIC) _______________________</w:t>
      </w:r>
      <w:r w:rsidRPr="002F4E88">
        <w:rPr>
          <w:szCs w:val="18"/>
          <w:lang w:val="en-GB"/>
        </w:rPr>
        <w:t xml:space="preserve"> </w:t>
      </w:r>
      <w:r w:rsidRPr="002F4E88">
        <w:rPr>
          <w:lang w:val="en-GB"/>
        </w:rPr>
        <w:t xml:space="preserve"> - Applicant/ Partner </w:t>
      </w:r>
      <w:r w:rsidRPr="002F4E88">
        <w:rPr>
          <w:szCs w:val="18"/>
          <w:lang w:val="en-GB"/>
        </w:rPr>
        <w:t xml:space="preserve">in </w:t>
      </w:r>
      <w:r w:rsidRPr="002F4E88">
        <w:rPr>
          <w:lang w:val="en-GB"/>
        </w:rPr>
        <w:t xml:space="preserve">competitive </w:t>
      </w:r>
      <w:r w:rsidR="00DA0EE9" w:rsidRPr="002F4E88">
        <w:rPr>
          <w:lang w:val="en-GB"/>
        </w:rPr>
        <w:t xml:space="preserve">project </w:t>
      </w:r>
      <w:r w:rsidRPr="002F4E88">
        <w:rPr>
          <w:lang w:val="en-GB"/>
        </w:rPr>
        <w:t>selection procedure</w:t>
      </w:r>
      <w:r w:rsidR="00DA0EE9" w:rsidRPr="002F4E88">
        <w:rPr>
          <w:lang w:val="en-GB"/>
        </w:rPr>
        <w:t xml:space="preserve"> …………………………………………………… </w:t>
      </w:r>
      <w:r w:rsidRPr="002F4E88">
        <w:rPr>
          <w:lang w:val="en-GB"/>
        </w:rPr>
        <w:t>...................................................................................................................................................................................................................</w:t>
      </w:r>
      <w:r w:rsidRPr="002F4E88">
        <w:rPr>
          <w:color w:val="000000"/>
          <w:lang w:val="en-GB"/>
        </w:rPr>
        <w:t xml:space="preserve"> under </w:t>
      </w:r>
      <w:r w:rsidRPr="002F4E88">
        <w:rPr>
          <w:rFonts w:eastAsia="Calibri"/>
          <w:b/>
          <w:lang w:val="en-GB"/>
        </w:rPr>
        <w:t>Operational Programme “Science and Education for Smart Growth”</w:t>
      </w:r>
      <w:r w:rsidRPr="002F4E88">
        <w:rPr>
          <w:rFonts w:eastAsia="Calibri"/>
          <w:b/>
          <w:bCs/>
          <w:color w:val="000000"/>
          <w:szCs w:val="28"/>
          <w:lang w:val="en-GB"/>
        </w:rPr>
        <w:t xml:space="preserve"> 2014-2020 </w:t>
      </w:r>
    </w:p>
    <w:p w14:paraId="1E9F1D48" w14:textId="77777777" w:rsidR="00B23DD0" w:rsidRPr="002F4E88" w:rsidRDefault="00B23DD0" w:rsidP="00B23DD0">
      <w:pPr>
        <w:jc w:val="both"/>
        <w:rPr>
          <w:rFonts w:eastAsia="Calibri"/>
          <w:szCs w:val="28"/>
          <w:lang w:val="en-GB"/>
        </w:rPr>
      </w:pPr>
    </w:p>
    <w:p w14:paraId="59331372" w14:textId="4BC688A8" w:rsidR="00B23DD0" w:rsidRPr="002F4E88" w:rsidRDefault="00DC5A8E" w:rsidP="00B23DD0">
      <w:pPr>
        <w:jc w:val="center"/>
        <w:rPr>
          <w:b/>
          <w:szCs w:val="28"/>
          <w:lang w:val="en-GB"/>
        </w:rPr>
      </w:pPr>
      <w:proofErr w:type="gramStart"/>
      <w:r>
        <w:rPr>
          <w:b/>
          <w:szCs w:val="28"/>
          <w:lang w:val="en-GB"/>
        </w:rPr>
        <w:t>h</w:t>
      </w:r>
      <w:r w:rsidR="00B23DD0" w:rsidRPr="002F4E88">
        <w:rPr>
          <w:b/>
          <w:szCs w:val="28"/>
          <w:lang w:val="en-GB"/>
        </w:rPr>
        <w:t>ereby</w:t>
      </w:r>
      <w:proofErr w:type="gramEnd"/>
      <w:r w:rsidR="00B23DD0" w:rsidRPr="002F4E88">
        <w:rPr>
          <w:b/>
          <w:szCs w:val="28"/>
          <w:lang w:val="en-GB"/>
        </w:rPr>
        <w:t xml:space="preserve"> DECLAR</w:t>
      </w:r>
      <w:r w:rsidR="004301B6" w:rsidRPr="002F4E88">
        <w:rPr>
          <w:b/>
          <w:szCs w:val="28"/>
          <w:lang w:val="en-GB"/>
        </w:rPr>
        <w:t>E</w:t>
      </w:r>
      <w:r>
        <w:rPr>
          <w:rStyle w:val="FootnoteReference"/>
          <w:b/>
          <w:szCs w:val="28"/>
          <w:lang w:val="en-GB"/>
        </w:rPr>
        <w:t xml:space="preserve"> </w:t>
      </w:r>
      <w:r w:rsidR="00B23DD0" w:rsidRPr="002F4E88">
        <w:rPr>
          <w:b/>
          <w:szCs w:val="28"/>
          <w:lang w:val="en-GB"/>
        </w:rPr>
        <w:t>that</w:t>
      </w:r>
      <w:r w:rsidR="00B23DD0" w:rsidRPr="002F4E88">
        <w:rPr>
          <w:szCs w:val="28"/>
          <w:lang w:val="en-GB"/>
        </w:rPr>
        <w:t>:</w:t>
      </w:r>
    </w:p>
    <w:p w14:paraId="177DD069" w14:textId="77777777" w:rsidR="00456DF7" w:rsidRPr="002F4E88" w:rsidRDefault="00456DF7">
      <w:pPr>
        <w:jc w:val="center"/>
        <w:rPr>
          <w:b/>
          <w:kern w:val="1"/>
          <w:sz w:val="28"/>
          <w:szCs w:val="28"/>
          <w:lang w:val="en-GB"/>
        </w:rPr>
      </w:pPr>
    </w:p>
    <w:p w14:paraId="50B1175F" w14:textId="17810C04" w:rsidR="0018415E" w:rsidRPr="006936F6" w:rsidRDefault="007B7E79" w:rsidP="00233589">
      <w:pPr>
        <w:pStyle w:val="ListParagraph"/>
        <w:numPr>
          <w:ilvl w:val="0"/>
          <w:numId w:val="4"/>
        </w:numPr>
        <w:jc w:val="both"/>
        <w:rPr>
          <w:iCs/>
          <w:lang w:val="en-GB"/>
        </w:rPr>
      </w:pPr>
      <w:r>
        <w:rPr>
          <w:iCs/>
          <w:lang w:val="en-GB"/>
        </w:rPr>
        <w:t>In case the organisation represented by me is a large enterprise, over the last two years</w:t>
      </w:r>
      <w:r w:rsidR="0018415E" w:rsidRPr="005B3F12">
        <w:rPr>
          <w:iCs/>
          <w:lang w:val="en-GB"/>
        </w:rPr>
        <w:t>:</w:t>
      </w:r>
    </w:p>
    <w:p w14:paraId="4CF9B96E" w14:textId="11498C56" w:rsidR="007B7E79" w:rsidRPr="007B7E79" w:rsidRDefault="007B7E79" w:rsidP="007B7E79">
      <w:pPr>
        <w:framePr w:hSpace="180" w:wrap="around" w:vAnchor="text" w:hAnchor="text" w:y="165"/>
        <w:ind w:firstLine="480"/>
        <w:jc w:val="both"/>
        <w:rPr>
          <w:bCs/>
          <w:iCs/>
          <w:lang w:val="en-GB"/>
        </w:rPr>
      </w:pPr>
      <w:r w:rsidRPr="007B7E79">
        <w:rPr>
          <w:bCs/>
          <w:iCs/>
          <w:lang w:val="en-GB"/>
        </w:rPr>
        <w:t xml:space="preserve">а)  </w:t>
      </w:r>
      <w:proofErr w:type="gramStart"/>
      <w:r w:rsidRPr="007B7E79">
        <w:rPr>
          <w:bCs/>
          <w:iCs/>
          <w:lang w:val="en-GB"/>
        </w:rPr>
        <w:t>the</w:t>
      </w:r>
      <w:proofErr w:type="gramEnd"/>
      <w:r w:rsidRPr="007B7E79">
        <w:rPr>
          <w:bCs/>
          <w:iCs/>
          <w:lang w:val="en-GB"/>
        </w:rPr>
        <w:t xml:space="preserve"> undertaking's book debt to equity ratio has </w:t>
      </w:r>
      <w:r w:rsidR="00D14308">
        <w:rPr>
          <w:bCs/>
          <w:iCs/>
          <w:lang w:val="en-US"/>
        </w:rPr>
        <w:t xml:space="preserve">not </w:t>
      </w:r>
      <w:r w:rsidRPr="007B7E79">
        <w:rPr>
          <w:bCs/>
          <w:iCs/>
          <w:lang w:val="en-GB"/>
        </w:rPr>
        <w:t>been greater than 7</w:t>
      </w:r>
      <w:r w:rsidR="00D14308">
        <w:rPr>
          <w:bCs/>
          <w:iCs/>
          <w:lang w:val="en-GB"/>
        </w:rPr>
        <w:t>.5</w:t>
      </w:r>
      <w:r w:rsidRPr="007B7E79">
        <w:rPr>
          <w:bCs/>
          <w:iCs/>
          <w:lang w:val="en-GB"/>
        </w:rPr>
        <w:t xml:space="preserve"> and </w:t>
      </w:r>
    </w:p>
    <w:p w14:paraId="08249883" w14:textId="77777777" w:rsidR="007B7E79" w:rsidRPr="007B7E79" w:rsidRDefault="007B7E79" w:rsidP="007B7E79">
      <w:pPr>
        <w:jc w:val="both"/>
        <w:rPr>
          <w:bCs/>
          <w:iCs/>
          <w:lang w:val="en-GB"/>
        </w:rPr>
      </w:pPr>
    </w:p>
    <w:p w14:paraId="7EFB92F2" w14:textId="77777777" w:rsidR="007B7E79" w:rsidRDefault="007B7E79" w:rsidP="007B7E79">
      <w:pPr>
        <w:jc w:val="both"/>
        <w:rPr>
          <w:iCs/>
          <w:lang w:val="en-GB"/>
        </w:rPr>
      </w:pPr>
    </w:p>
    <w:p w14:paraId="2721AD68" w14:textId="4D997F3B" w:rsidR="0018415E" w:rsidRPr="007B7E79" w:rsidRDefault="007B7E79" w:rsidP="007B7E79">
      <w:pPr>
        <w:ind w:firstLine="480"/>
        <w:jc w:val="both"/>
        <w:rPr>
          <w:iCs/>
          <w:lang w:val="en-GB"/>
        </w:rPr>
      </w:pPr>
      <w:r w:rsidRPr="007B7E79">
        <w:rPr>
          <w:iCs/>
          <w:lang w:val="en-GB"/>
        </w:rPr>
        <w:t xml:space="preserve">b)  </w:t>
      </w:r>
      <w:proofErr w:type="gramStart"/>
      <w:r w:rsidRPr="007B7E79">
        <w:rPr>
          <w:iCs/>
          <w:lang w:val="en-GB"/>
        </w:rPr>
        <w:t>the</w:t>
      </w:r>
      <w:proofErr w:type="gramEnd"/>
      <w:r w:rsidRPr="007B7E79">
        <w:rPr>
          <w:iCs/>
          <w:lang w:val="en-GB"/>
        </w:rPr>
        <w:t xml:space="preserve"> undertaking's EBITDA interest coverage ratio has </w:t>
      </w:r>
      <w:r w:rsidR="00D14308">
        <w:rPr>
          <w:iCs/>
          <w:lang w:val="en-GB"/>
        </w:rPr>
        <w:t xml:space="preserve">not </w:t>
      </w:r>
      <w:r w:rsidRPr="007B7E79">
        <w:rPr>
          <w:iCs/>
          <w:lang w:val="en-GB"/>
        </w:rPr>
        <w:t>been below 1.0.</w:t>
      </w:r>
    </w:p>
    <w:p w14:paraId="36CFB672" w14:textId="77777777" w:rsidR="007B7E79" w:rsidRDefault="007B7E79">
      <w:pPr>
        <w:widowControl w:val="0"/>
        <w:autoSpaceDE w:val="0"/>
        <w:ind w:firstLine="480"/>
        <w:jc w:val="both"/>
        <w:rPr>
          <w:b/>
          <w:bCs/>
          <w:iCs/>
          <w:lang w:val="en-GB"/>
        </w:rPr>
      </w:pPr>
    </w:p>
    <w:p w14:paraId="08E751EA" w14:textId="77777777" w:rsidR="0016154E" w:rsidRPr="002F4E88" w:rsidRDefault="00456DF7">
      <w:pPr>
        <w:widowControl w:val="0"/>
        <w:autoSpaceDE w:val="0"/>
        <w:ind w:firstLine="480"/>
        <w:jc w:val="both"/>
        <w:rPr>
          <w:b/>
          <w:bCs/>
          <w:iCs/>
          <w:lang w:val="en-GB"/>
        </w:rPr>
      </w:pPr>
      <w:r w:rsidRPr="002F4E88">
        <w:rPr>
          <w:b/>
          <w:bCs/>
          <w:iCs/>
          <w:lang w:val="en-GB"/>
        </w:rPr>
        <w:t xml:space="preserve">2. </w:t>
      </w:r>
      <w:r w:rsidR="00832A30" w:rsidRPr="002F4E88">
        <w:rPr>
          <w:bCs/>
          <w:iCs/>
          <w:lang w:val="en-GB"/>
        </w:rPr>
        <w:t xml:space="preserve">The Applicant/Partner </w:t>
      </w:r>
      <w:r w:rsidR="007A71FE" w:rsidRPr="002F4E88">
        <w:rPr>
          <w:bCs/>
          <w:iCs/>
          <w:lang w:val="en-GB"/>
        </w:rPr>
        <w:t>represent</w:t>
      </w:r>
      <w:r w:rsidR="00832A30" w:rsidRPr="002F4E88">
        <w:rPr>
          <w:bCs/>
          <w:iCs/>
          <w:lang w:val="en-GB"/>
        </w:rPr>
        <w:t>ed by me</w:t>
      </w:r>
      <w:r w:rsidR="007A71FE" w:rsidRPr="002F4E88">
        <w:rPr>
          <w:b/>
          <w:bCs/>
          <w:iCs/>
          <w:lang w:val="en-GB"/>
        </w:rPr>
        <w:t xml:space="preserve"> </w:t>
      </w:r>
      <w:r w:rsidR="003C64A8" w:rsidRPr="002F4E88">
        <w:rPr>
          <w:rFonts w:eastAsia="Calibri"/>
          <w:lang w:val="en-GB"/>
        </w:rPr>
        <w:t>is not</w:t>
      </w:r>
      <w:r w:rsidR="00DA0EE9" w:rsidRPr="002F4E88">
        <w:rPr>
          <w:rFonts w:eastAsia="Calibri"/>
          <w:lang w:val="en-GB"/>
        </w:rPr>
        <w:t xml:space="preserve"> </w:t>
      </w:r>
      <w:r w:rsidR="00843081" w:rsidRPr="002F4E88">
        <w:rPr>
          <w:rFonts w:eastAsia="Calibri"/>
          <w:lang w:val="en-GB"/>
        </w:rPr>
        <w:t>subject to an outstanding recovery order following a previous Commission decision declaring an aid illegal and incompatible with the internal market</w:t>
      </w:r>
      <w:r w:rsidR="007A71FE" w:rsidRPr="002F4E88">
        <w:rPr>
          <w:rFonts w:eastAsia="Calibri"/>
          <w:lang w:val="en-GB"/>
        </w:rPr>
        <w:t>.</w:t>
      </w:r>
    </w:p>
    <w:p w14:paraId="2D3E2BF1" w14:textId="77777777" w:rsidR="00314A12" w:rsidRPr="00233589" w:rsidRDefault="00314A12" w:rsidP="00314A12">
      <w:pPr>
        <w:pStyle w:val="Default"/>
        <w:rPr>
          <w:lang w:val="en-GB"/>
        </w:rPr>
      </w:pPr>
    </w:p>
    <w:p w14:paraId="45287D4A" w14:textId="77777777" w:rsidR="007A71FE" w:rsidRPr="002F4E88" w:rsidRDefault="007A71FE">
      <w:pPr>
        <w:widowControl w:val="0"/>
        <w:numPr>
          <w:ilvl w:val="1"/>
          <w:numId w:val="1"/>
        </w:numPr>
        <w:autoSpaceDE w:val="0"/>
        <w:ind w:left="0" w:firstLine="480"/>
        <w:jc w:val="both"/>
        <w:rPr>
          <w:b/>
          <w:bCs/>
          <w:lang w:val="en-GB"/>
        </w:rPr>
      </w:pPr>
      <w:r w:rsidRPr="002F4E88">
        <w:rPr>
          <w:bCs/>
          <w:iCs/>
          <w:lang w:val="en-GB"/>
        </w:rPr>
        <w:t>The Applicant/Partner represent</w:t>
      </w:r>
      <w:r w:rsidR="00832A30" w:rsidRPr="002F4E88">
        <w:rPr>
          <w:bCs/>
          <w:iCs/>
          <w:lang w:val="en-GB"/>
        </w:rPr>
        <w:t>ed by me</w:t>
      </w:r>
      <w:r w:rsidRPr="002F4E88">
        <w:rPr>
          <w:b/>
          <w:bCs/>
          <w:iCs/>
          <w:lang w:val="en-GB"/>
        </w:rPr>
        <w:t xml:space="preserve"> </w:t>
      </w:r>
      <w:r w:rsidRPr="002F4E88">
        <w:rPr>
          <w:rFonts w:eastAsia="Calibri"/>
          <w:lang w:val="en-GB"/>
        </w:rPr>
        <w:t xml:space="preserve">has never been and is not currently subject to proceedings for recovery of </w:t>
      </w:r>
      <w:r w:rsidR="00B54B2E" w:rsidRPr="002F4E88">
        <w:rPr>
          <w:rFonts w:eastAsia="Calibri"/>
          <w:lang w:val="en-GB"/>
        </w:rPr>
        <w:t>funding</w:t>
      </w:r>
      <w:r w:rsidRPr="002F4E88">
        <w:rPr>
          <w:rFonts w:eastAsia="Calibri"/>
          <w:lang w:val="en-GB"/>
        </w:rPr>
        <w:t xml:space="preserve"> already granted.</w:t>
      </w:r>
    </w:p>
    <w:p w14:paraId="3D5B5753" w14:textId="67ED8033" w:rsidR="00456DF7" w:rsidRPr="002F4E88" w:rsidRDefault="00456DF7" w:rsidP="00376B58">
      <w:pPr>
        <w:widowControl w:val="0"/>
        <w:autoSpaceDE w:val="0"/>
        <w:jc w:val="both"/>
        <w:rPr>
          <w:b/>
          <w:bCs/>
          <w:lang w:val="en-GB"/>
        </w:rPr>
      </w:pPr>
    </w:p>
    <w:p w14:paraId="7431E404" w14:textId="77777777" w:rsidR="0045548D" w:rsidRPr="002F4E88" w:rsidRDefault="00A61C58" w:rsidP="0052190B">
      <w:pPr>
        <w:widowControl w:val="0"/>
        <w:numPr>
          <w:ilvl w:val="1"/>
          <w:numId w:val="2"/>
        </w:numPr>
        <w:tabs>
          <w:tab w:val="clear" w:pos="1080"/>
          <w:tab w:val="num" w:pos="851"/>
        </w:tabs>
        <w:autoSpaceDE w:val="0"/>
        <w:ind w:left="0" w:firstLine="426"/>
        <w:jc w:val="both"/>
        <w:rPr>
          <w:iCs/>
          <w:lang w:val="en-GB"/>
        </w:rPr>
      </w:pPr>
      <w:r w:rsidRPr="002F4E88">
        <w:rPr>
          <w:rFonts w:eastAsia="Calibri"/>
          <w:lang w:val="en-GB"/>
        </w:rPr>
        <w:t xml:space="preserve">The expenditure </w:t>
      </w:r>
      <w:r w:rsidR="0052190B" w:rsidRPr="002F4E88">
        <w:rPr>
          <w:rFonts w:eastAsia="Calibri"/>
          <w:lang w:val="en-GB"/>
        </w:rPr>
        <w:t>under the project proposal have not been financed with ESIF resources or through other instruments of the European Union in accordance with Article 65, paragraph 11 of Regulation (EU) No 1303/2013, as well as with other public resources other those of the applicant/partner.</w:t>
      </w:r>
    </w:p>
    <w:p w14:paraId="390557A1" w14:textId="6E8A7EB0" w:rsidR="00E7219B" w:rsidRPr="002F4E88" w:rsidRDefault="00BA2737" w:rsidP="00357344">
      <w:pPr>
        <w:widowControl w:val="0"/>
        <w:numPr>
          <w:ilvl w:val="1"/>
          <w:numId w:val="2"/>
        </w:numPr>
        <w:autoSpaceDE w:val="0"/>
        <w:ind w:left="0" w:firstLine="480"/>
        <w:jc w:val="both"/>
        <w:rPr>
          <w:b/>
          <w:bCs/>
          <w:lang w:val="en-GB"/>
        </w:rPr>
      </w:pPr>
      <w:r w:rsidRPr="002F4E88">
        <w:rPr>
          <w:bCs/>
          <w:lang w:val="en-GB"/>
        </w:rPr>
        <w:t>N</w:t>
      </w:r>
      <w:r w:rsidR="00E7219B" w:rsidRPr="002F4E88">
        <w:rPr>
          <w:bCs/>
          <w:lang w:val="en-GB"/>
        </w:rPr>
        <w:t>o</w:t>
      </w:r>
      <w:r w:rsidR="00A61C58" w:rsidRPr="002F4E88">
        <w:rPr>
          <w:bCs/>
          <w:lang w:val="en-GB"/>
        </w:rPr>
        <w:t xml:space="preserve"> profit</w:t>
      </w:r>
      <w:r w:rsidR="00376B58">
        <w:rPr>
          <w:rStyle w:val="FootnoteReference"/>
          <w:bCs/>
          <w:lang w:val="en-GB"/>
        </w:rPr>
        <w:footnoteReference w:id="1"/>
      </w:r>
      <w:r w:rsidR="00A61C58" w:rsidRPr="002F4E88">
        <w:rPr>
          <w:bCs/>
          <w:lang w:val="en-GB"/>
        </w:rPr>
        <w:t xml:space="preserve"> </w:t>
      </w:r>
      <w:r w:rsidRPr="002F4E88">
        <w:rPr>
          <w:bCs/>
          <w:lang w:val="en-GB"/>
        </w:rPr>
        <w:t xml:space="preserve">in any form </w:t>
      </w:r>
      <w:r w:rsidR="00E7219B" w:rsidRPr="002F4E88">
        <w:rPr>
          <w:bCs/>
          <w:lang w:val="en-GB"/>
        </w:rPr>
        <w:t xml:space="preserve">will be </w:t>
      </w:r>
      <w:r w:rsidR="00D54170" w:rsidRPr="002F4E88">
        <w:rPr>
          <w:bCs/>
          <w:lang w:val="en-GB"/>
        </w:rPr>
        <w:t>produced</w:t>
      </w:r>
      <w:r w:rsidR="00E7219B" w:rsidRPr="002F4E88">
        <w:rPr>
          <w:bCs/>
          <w:lang w:val="en-GB"/>
        </w:rPr>
        <w:t xml:space="preserve"> from the grant </w:t>
      </w:r>
      <w:r w:rsidRPr="002F4E88">
        <w:rPr>
          <w:bCs/>
          <w:lang w:val="en-GB"/>
        </w:rPr>
        <w:t xml:space="preserve">within the framework of the </w:t>
      </w:r>
      <w:r w:rsidRPr="002F4E88">
        <w:rPr>
          <w:bCs/>
          <w:lang w:val="en-GB"/>
        </w:rPr>
        <w:lastRenderedPageBreak/>
        <w:t>project.</w:t>
      </w:r>
    </w:p>
    <w:p w14:paraId="1CFF7DCD" w14:textId="77777777" w:rsidR="00456DF7" w:rsidRPr="002F4E88" w:rsidRDefault="00456DF7">
      <w:pPr>
        <w:jc w:val="both"/>
        <w:rPr>
          <w:b/>
          <w:lang w:val="en-GB"/>
        </w:rPr>
      </w:pPr>
    </w:p>
    <w:p w14:paraId="1089F1CD" w14:textId="77777777" w:rsidR="000713DE" w:rsidRPr="002F4E88" w:rsidRDefault="000713DE" w:rsidP="000713DE">
      <w:pPr>
        <w:pStyle w:val="BodyTextIndent2"/>
        <w:spacing w:after="0" w:line="240" w:lineRule="auto"/>
        <w:ind w:left="0"/>
        <w:rPr>
          <w:b/>
          <w:szCs w:val="24"/>
        </w:rPr>
      </w:pPr>
      <w:r w:rsidRPr="00233589">
        <w:rPr>
          <w:b/>
          <w:szCs w:val="24"/>
        </w:rPr>
        <w:t xml:space="preserve">I am aware of the criminal liability under Art. 313 of the Criminal Code for declaring </w:t>
      </w:r>
      <w:r w:rsidR="00E7219B" w:rsidRPr="00233589">
        <w:rPr>
          <w:b/>
          <w:szCs w:val="24"/>
        </w:rPr>
        <w:t>false data</w:t>
      </w:r>
      <w:r w:rsidRPr="00233589">
        <w:rPr>
          <w:b/>
          <w:szCs w:val="24"/>
        </w:rPr>
        <w:t>.</w:t>
      </w:r>
    </w:p>
    <w:p w14:paraId="170DEE29" w14:textId="77777777" w:rsidR="00456DF7" w:rsidRPr="002F4E88" w:rsidRDefault="00456DF7">
      <w:pPr>
        <w:pStyle w:val="Footer"/>
        <w:rPr>
          <w:lang w:val="en-GB"/>
        </w:rPr>
      </w:pPr>
    </w:p>
    <w:sectPr w:rsidR="00456DF7" w:rsidRPr="002F4E88" w:rsidSect="005D0659">
      <w:headerReference w:type="default" r:id="rId8"/>
      <w:footerReference w:type="default" r:id="rId9"/>
      <w:pgSz w:w="11906" w:h="16838"/>
      <w:pgMar w:top="907" w:right="1191" w:bottom="1077" w:left="1191" w:header="709" w:footer="39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6756" w14:textId="77777777" w:rsidR="0078111A" w:rsidRDefault="0078111A">
      <w:r>
        <w:separator/>
      </w:r>
    </w:p>
  </w:endnote>
  <w:endnote w:type="continuationSeparator" w:id="0">
    <w:p w14:paraId="16E6A69E" w14:textId="77777777" w:rsidR="0078111A" w:rsidRDefault="007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C168" w14:textId="77777777" w:rsidR="00680D57" w:rsidRDefault="00680D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2FD4B" w14:textId="77777777" w:rsidR="0078111A" w:rsidRDefault="0078111A">
      <w:r>
        <w:separator/>
      </w:r>
    </w:p>
  </w:footnote>
  <w:footnote w:type="continuationSeparator" w:id="0">
    <w:p w14:paraId="3816B3F5" w14:textId="77777777" w:rsidR="0078111A" w:rsidRDefault="0078111A">
      <w:r>
        <w:continuationSeparator/>
      </w:r>
    </w:p>
  </w:footnote>
  <w:footnote w:id="1">
    <w:p w14:paraId="7AD9B879" w14:textId="77777777" w:rsidR="00376B58" w:rsidRDefault="00376B58" w:rsidP="00376B58">
      <w:r>
        <w:rPr>
          <w:rStyle w:val="FootnoteReference"/>
        </w:rPr>
        <w:footnoteRef/>
      </w:r>
      <w:r>
        <w:t xml:space="preserve"> </w:t>
      </w:r>
      <w:r>
        <w:rPr>
          <w:sz w:val="20"/>
          <w:szCs w:val="20"/>
          <w:lang w:val="en-GB"/>
        </w:rPr>
        <w:t xml:space="preserve">In accordance with Article 125, Para 5 of Regulation (EU, EURATOM) No. 966/2012 </w:t>
      </w:r>
      <w:r>
        <w:rPr>
          <w:sz w:val="20"/>
          <w:szCs w:val="20"/>
          <w:lang w:val="en-US"/>
        </w:rPr>
        <w:t>the profit is defined as a surplus of the receipts over the eligible costs incurred by the beneficiary of the respective Project when the request is made for payment of the balance. The receipts referred to above are limited to income generated from project activities.</w:t>
      </w:r>
    </w:p>
    <w:p w14:paraId="522B0FE3" w14:textId="6E0EF95A" w:rsidR="00376B58" w:rsidRPr="00376B58" w:rsidRDefault="00376B5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3B84F" w14:textId="77777777" w:rsidR="00680D57" w:rsidRDefault="00680D57">
    <w:pPr>
      <w:pStyle w:val="Header"/>
    </w:pPr>
    <w:r w:rsidRPr="00AF7484">
      <w:rPr>
        <w:noProof/>
        <w:lang w:val="en-GB" w:eastAsia="en-GB"/>
      </w:rPr>
      <w:drawing>
        <wp:inline distT="0" distB="0" distL="0" distR="0" wp14:anchorId="40A98157" wp14:editId="41D3CA2F">
          <wp:extent cx="2475230" cy="835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35025"/>
                  </a:xfrm>
                  <a:prstGeom prst="rect">
                    <a:avLst/>
                  </a:prstGeom>
                  <a:noFill/>
                </pic:spPr>
              </pic:pic>
            </a:graphicData>
          </a:graphic>
        </wp:inline>
      </w:drawing>
    </w:r>
    <w:r>
      <w:t xml:space="preserve">                                </w:t>
    </w:r>
    <w:r w:rsidRPr="00AF7484">
      <w:rPr>
        <w:noProof/>
        <w:lang w:val="en-GB" w:eastAsia="en-GB"/>
      </w:rPr>
      <w:drawing>
        <wp:inline distT="0" distB="0" distL="0" distR="0" wp14:anchorId="75005645" wp14:editId="28FA962B">
          <wp:extent cx="2346960" cy="829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E64576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E591D1B"/>
    <w:multiLevelType w:val="hybridMultilevel"/>
    <w:tmpl w:val="A24260BE"/>
    <w:lvl w:ilvl="0" w:tplc="677A2E32">
      <w:start w:val="1"/>
      <w:numFmt w:val="decimal"/>
      <w:lvlText w:val="%1."/>
      <w:lvlJc w:val="left"/>
      <w:pPr>
        <w:ind w:left="1220" w:hanging="74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D3"/>
    <w:rsid w:val="000713DE"/>
    <w:rsid w:val="00075F45"/>
    <w:rsid w:val="00122358"/>
    <w:rsid w:val="00160CD5"/>
    <w:rsid w:val="0016154E"/>
    <w:rsid w:val="00175A38"/>
    <w:rsid w:val="0018415E"/>
    <w:rsid w:val="00223C98"/>
    <w:rsid w:val="00233589"/>
    <w:rsid w:val="00290DE8"/>
    <w:rsid w:val="002E5EC2"/>
    <w:rsid w:val="002F4E88"/>
    <w:rsid w:val="00312C7E"/>
    <w:rsid w:val="00314A12"/>
    <w:rsid w:val="00357344"/>
    <w:rsid w:val="00376B58"/>
    <w:rsid w:val="003C64A8"/>
    <w:rsid w:val="003C6778"/>
    <w:rsid w:val="003F026F"/>
    <w:rsid w:val="004301B6"/>
    <w:rsid w:val="00446DFB"/>
    <w:rsid w:val="0045548D"/>
    <w:rsid w:val="00456DF7"/>
    <w:rsid w:val="00490FD9"/>
    <w:rsid w:val="00500948"/>
    <w:rsid w:val="0052190B"/>
    <w:rsid w:val="00554341"/>
    <w:rsid w:val="005769E4"/>
    <w:rsid w:val="0058412F"/>
    <w:rsid w:val="005B3F12"/>
    <w:rsid w:val="005D0659"/>
    <w:rsid w:val="00624FBB"/>
    <w:rsid w:val="00655A8B"/>
    <w:rsid w:val="00680D57"/>
    <w:rsid w:val="0069224E"/>
    <w:rsid w:val="006936F6"/>
    <w:rsid w:val="006A7309"/>
    <w:rsid w:val="006F7125"/>
    <w:rsid w:val="0074714B"/>
    <w:rsid w:val="007532D3"/>
    <w:rsid w:val="00775409"/>
    <w:rsid w:val="0077594C"/>
    <w:rsid w:val="0078111A"/>
    <w:rsid w:val="007A71FE"/>
    <w:rsid w:val="007B7E79"/>
    <w:rsid w:val="00832A30"/>
    <w:rsid w:val="00843081"/>
    <w:rsid w:val="008775C3"/>
    <w:rsid w:val="009B2FF7"/>
    <w:rsid w:val="00A14E17"/>
    <w:rsid w:val="00A61C58"/>
    <w:rsid w:val="00A82C35"/>
    <w:rsid w:val="00B23DD0"/>
    <w:rsid w:val="00B505EB"/>
    <w:rsid w:val="00B54B2E"/>
    <w:rsid w:val="00BA0541"/>
    <w:rsid w:val="00BA2737"/>
    <w:rsid w:val="00BB18A3"/>
    <w:rsid w:val="00BC62DD"/>
    <w:rsid w:val="00BE6D0D"/>
    <w:rsid w:val="00C077E6"/>
    <w:rsid w:val="00C36039"/>
    <w:rsid w:val="00C6711C"/>
    <w:rsid w:val="00D14308"/>
    <w:rsid w:val="00D50A0C"/>
    <w:rsid w:val="00D54170"/>
    <w:rsid w:val="00DA0EE9"/>
    <w:rsid w:val="00DB0899"/>
    <w:rsid w:val="00DC5A8E"/>
    <w:rsid w:val="00DC6876"/>
    <w:rsid w:val="00DD59E1"/>
    <w:rsid w:val="00DF4DBB"/>
    <w:rsid w:val="00E13F42"/>
    <w:rsid w:val="00E7219B"/>
    <w:rsid w:val="00EF5869"/>
    <w:rsid w:val="00F2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ED57A8"/>
  <w15:docId w15:val="{5870AEFA-C63B-4FF9-A45E-60891892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nsweralt">
    <w:name w:val="answeralt"/>
    <w:rPr>
      <w:rFonts w:ascii="Arial" w:hAnsi="Arial" w:cs="Arial"/>
      <w:sz w:val="20"/>
      <w:lang w:val="en-GB"/>
    </w:rPr>
  </w:style>
  <w:style w:type="character" w:customStyle="1" w:styleId="spelle">
    <w:name w:val="spelle"/>
    <w:basedOn w:val="DefaultParagraphFont"/>
  </w:style>
  <w:style w:type="character" w:customStyle="1" w:styleId="a">
    <w:name w:val="Знаци за бележки под линия"/>
    <w:rPr>
      <w:vertAlign w:val="superscript"/>
    </w:rPr>
  </w:style>
  <w:style w:type="character" w:styleId="Hyperlink">
    <w:name w:val="Hyperlink"/>
    <w:rPr>
      <w:color w:val="0000FF"/>
      <w:u w:val="single"/>
    </w:rPr>
  </w:style>
  <w:style w:type="character" w:customStyle="1" w:styleId="EndnoteTextChar">
    <w:name w:val="Endnote Text Char"/>
    <w:basedOn w:val="DefaultParagraphFont"/>
  </w:style>
  <w:style w:type="character" w:customStyle="1" w:styleId="a0">
    <w:name w:val="Знаци за бележки в края"/>
    <w:rPr>
      <w:vertAlign w:val="superscript"/>
    </w:rPr>
  </w:style>
  <w:style w:type="character" w:customStyle="1" w:styleId="FootnoteTextChar">
    <w:name w:val="Footnote Text Char"/>
  </w:style>
  <w:style w:type="character" w:styleId="CommentReference">
    <w:name w:val="annotation reference"/>
    <w:rPr>
      <w:sz w:val="16"/>
      <w:szCs w:val="16"/>
    </w:rPr>
  </w:style>
  <w:style w:type="character" w:customStyle="1" w:styleId="CommentTextChar">
    <w:name w:val="Comment Text Char"/>
    <w:rPr>
      <w:lang w:val="bg-BG"/>
    </w:rPr>
  </w:style>
  <w:style w:type="character" w:customStyle="1" w:styleId="CommentSubjectChar">
    <w:name w:val="Comment Subject Char"/>
    <w:rPr>
      <w:b/>
      <w:bCs/>
      <w:lang w:val="bg-BG"/>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a1">
    <w:name w:val="Символи за номериране"/>
  </w:style>
  <w:style w:type="paragraph" w:customStyle="1" w:styleId="a2">
    <w:name w:val="Заглавие"/>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a3">
    <w:name w:val="Надпис"/>
    <w:basedOn w:val="Normal"/>
    <w:pPr>
      <w:suppressLineNumbers/>
      <w:spacing w:before="120" w:after="120"/>
    </w:pPr>
    <w:rPr>
      <w:rFonts w:cs="Arial"/>
      <w:i/>
      <w:iCs/>
    </w:rPr>
  </w:style>
  <w:style w:type="paragraph" w:customStyle="1" w:styleId="a4">
    <w:name w:val="Указател"/>
    <w:basedOn w:val="Normal"/>
    <w:pPr>
      <w:suppressLineNumbers/>
    </w:pPr>
    <w:rPr>
      <w:rFonts w:cs="Arial"/>
    </w:rPr>
  </w:style>
  <w:style w:type="paragraph" w:customStyle="1" w:styleId="CharCharCharChar">
    <w:name w:val="Знак Знак Знак Знак Знак Char Char Char Char"/>
    <w:basedOn w:val="Normal"/>
    <w:pPr>
      <w:tabs>
        <w:tab w:val="left" w:pos="709"/>
      </w:tabs>
    </w:pPr>
    <w:rPr>
      <w:rFonts w:ascii="Tahoma" w:hAnsi="Tahoma" w:cs="Tahoma"/>
      <w:lang w:val="pl-PL"/>
    </w:rPr>
  </w:style>
  <w:style w:type="paragraph" w:styleId="NormalWeb">
    <w:name w:val="Normal (Web)"/>
    <w:basedOn w:val="Normal"/>
    <w:pPr>
      <w:spacing w:before="280" w:after="28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Char">
    <w:name w:val="Char"/>
    <w:basedOn w:val="Normal"/>
    <w:pPr>
      <w:tabs>
        <w:tab w:val="left" w:pos="709"/>
      </w:tabs>
    </w:pPr>
    <w:rPr>
      <w:rFonts w:ascii="Tahoma" w:hAnsi="Tahoma" w:cs="Tahoma"/>
      <w:lang w:val="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pPr>
      <w:tabs>
        <w:tab w:val="left" w:pos="709"/>
      </w:tabs>
    </w:pPr>
    <w:rPr>
      <w:rFonts w:ascii="Tahoma" w:hAnsi="Tahoma" w:cs="Tahoma"/>
      <w:lang w:val="pl-PL"/>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customStyle="1" w:styleId="CharCharChar">
    <w:name w:val="Char Char Char Знак Знак"/>
    <w:basedOn w:val="Normal"/>
    <w:pPr>
      <w:tabs>
        <w:tab w:val="left" w:pos="709"/>
      </w:tabs>
    </w:pPr>
    <w:rPr>
      <w:rFonts w:ascii="Tahoma" w:hAnsi="Tahoma" w:cs="Tahoma"/>
      <w:lang w:val="pl-PL"/>
    </w:rPr>
  </w:style>
  <w:style w:type="paragraph" w:customStyle="1" w:styleId="a5">
    <w:name w:val="Знак"/>
    <w:basedOn w:val="Normal"/>
    <w:pPr>
      <w:tabs>
        <w:tab w:val="left" w:pos="709"/>
      </w:tabs>
    </w:pPr>
    <w:rPr>
      <w:rFonts w:ascii="Tahoma" w:hAnsi="Tahoma" w:cs="Tahoma"/>
      <w:lang w:val="pl-PL"/>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character" w:customStyle="1" w:styleId="grame">
    <w:name w:val="grame"/>
    <w:basedOn w:val="DefaultParagraphFont"/>
    <w:rsid w:val="00B23DD0"/>
  </w:style>
  <w:style w:type="paragraph" w:styleId="BodyTextIndent2">
    <w:name w:val="Body Text Indent 2"/>
    <w:basedOn w:val="Normal"/>
    <w:link w:val="BodyTextIndent2Char"/>
    <w:uiPriority w:val="99"/>
    <w:semiHidden/>
    <w:unhideWhenUsed/>
    <w:rsid w:val="000713DE"/>
    <w:pPr>
      <w:spacing w:after="120" w:line="480" w:lineRule="auto"/>
      <w:ind w:left="283"/>
    </w:pPr>
    <w:rPr>
      <w:szCs w:val="20"/>
      <w:lang w:val="en-GB"/>
    </w:rPr>
  </w:style>
  <w:style w:type="character" w:customStyle="1" w:styleId="BodyTextIndent2Char">
    <w:name w:val="Body Text Indent 2 Char"/>
    <w:basedOn w:val="DefaultParagraphFont"/>
    <w:link w:val="BodyTextIndent2"/>
    <w:uiPriority w:val="99"/>
    <w:semiHidden/>
    <w:rsid w:val="000713DE"/>
    <w:rPr>
      <w:sz w:val="24"/>
      <w:lang w:val="en-GB" w:eastAsia="ar-SA"/>
    </w:rPr>
  </w:style>
  <w:style w:type="paragraph" w:styleId="ListParagraph">
    <w:name w:val="List Paragraph"/>
    <w:basedOn w:val="Normal"/>
    <w:uiPriority w:val="34"/>
    <w:qFormat/>
    <w:rsid w:val="00E7219B"/>
    <w:pPr>
      <w:ind w:left="720"/>
      <w:contextualSpacing/>
    </w:pPr>
  </w:style>
  <w:style w:type="paragraph" w:customStyle="1" w:styleId="Default">
    <w:name w:val="Default"/>
    <w:rsid w:val="00314A12"/>
    <w:pPr>
      <w:autoSpaceDE w:val="0"/>
      <w:autoSpaceDN w:val="0"/>
      <w:adjustRightInd w:val="0"/>
    </w:pPr>
    <w:rPr>
      <w:rFonts w:ascii="EUAlbertina" w:hAnsi="EUAlbertina" w:cs="EUAlbertina"/>
      <w:color w:val="000000"/>
      <w:sz w:val="24"/>
      <w:szCs w:val="24"/>
    </w:rPr>
  </w:style>
  <w:style w:type="paragraph" w:customStyle="1" w:styleId="Normal1">
    <w:name w:val="Normal1"/>
    <w:basedOn w:val="Normal"/>
    <w:rsid w:val="00D54170"/>
    <w:pPr>
      <w:suppressAutoHyphens w:val="0"/>
      <w:spacing w:before="120"/>
      <w:jc w:val="both"/>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8872">
      <w:bodyDiv w:val="1"/>
      <w:marLeft w:val="0"/>
      <w:marRight w:val="0"/>
      <w:marTop w:val="0"/>
      <w:marBottom w:val="0"/>
      <w:divBdr>
        <w:top w:val="none" w:sz="0" w:space="0" w:color="auto"/>
        <w:left w:val="none" w:sz="0" w:space="0" w:color="auto"/>
        <w:bottom w:val="none" w:sz="0" w:space="0" w:color="auto"/>
        <w:right w:val="none" w:sz="0" w:space="0" w:color="auto"/>
      </w:divBdr>
    </w:div>
    <w:div w:id="169686134">
      <w:bodyDiv w:val="1"/>
      <w:marLeft w:val="390"/>
      <w:marRight w:val="390"/>
      <w:marTop w:val="0"/>
      <w:marBottom w:val="0"/>
      <w:divBdr>
        <w:top w:val="none" w:sz="0" w:space="0" w:color="auto"/>
        <w:left w:val="none" w:sz="0" w:space="0" w:color="auto"/>
        <w:bottom w:val="none" w:sz="0" w:space="0" w:color="auto"/>
        <w:right w:val="none" w:sz="0" w:space="0" w:color="auto"/>
      </w:divBdr>
    </w:div>
    <w:div w:id="79922877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17">
          <w:marLeft w:val="0"/>
          <w:marRight w:val="0"/>
          <w:marTop w:val="0"/>
          <w:marBottom w:val="0"/>
          <w:divBdr>
            <w:top w:val="none" w:sz="0" w:space="0" w:color="auto"/>
            <w:left w:val="none" w:sz="0" w:space="0" w:color="auto"/>
            <w:bottom w:val="none" w:sz="0" w:space="0" w:color="auto"/>
            <w:right w:val="none" w:sz="0" w:space="0" w:color="auto"/>
          </w:divBdr>
        </w:div>
        <w:div w:id="1556355869">
          <w:marLeft w:val="0"/>
          <w:marRight w:val="0"/>
          <w:marTop w:val="0"/>
          <w:marBottom w:val="0"/>
          <w:divBdr>
            <w:top w:val="none" w:sz="0" w:space="0" w:color="auto"/>
            <w:left w:val="none" w:sz="0" w:space="0" w:color="auto"/>
            <w:bottom w:val="none" w:sz="0" w:space="0" w:color="auto"/>
            <w:right w:val="none" w:sz="0" w:space="0" w:color="auto"/>
          </w:divBdr>
        </w:div>
      </w:divsChild>
    </w:div>
    <w:div w:id="1047098811">
      <w:bodyDiv w:val="1"/>
      <w:marLeft w:val="0"/>
      <w:marRight w:val="0"/>
      <w:marTop w:val="0"/>
      <w:marBottom w:val="0"/>
      <w:divBdr>
        <w:top w:val="none" w:sz="0" w:space="0" w:color="auto"/>
        <w:left w:val="none" w:sz="0" w:space="0" w:color="auto"/>
        <w:bottom w:val="none" w:sz="0" w:space="0" w:color="auto"/>
        <w:right w:val="none" w:sz="0" w:space="0" w:color="auto"/>
      </w:divBdr>
    </w:div>
    <w:div w:id="1054084071">
      <w:bodyDiv w:val="1"/>
      <w:marLeft w:val="0"/>
      <w:marRight w:val="0"/>
      <w:marTop w:val="0"/>
      <w:marBottom w:val="0"/>
      <w:divBdr>
        <w:top w:val="none" w:sz="0" w:space="0" w:color="auto"/>
        <w:left w:val="none" w:sz="0" w:space="0" w:color="auto"/>
        <w:bottom w:val="none" w:sz="0" w:space="0" w:color="auto"/>
        <w:right w:val="none" w:sz="0" w:space="0" w:color="auto"/>
      </w:divBdr>
      <w:divsChild>
        <w:div w:id="77681392">
          <w:marLeft w:val="0"/>
          <w:marRight w:val="0"/>
          <w:marTop w:val="0"/>
          <w:marBottom w:val="0"/>
          <w:divBdr>
            <w:top w:val="none" w:sz="0" w:space="0" w:color="auto"/>
            <w:left w:val="none" w:sz="0" w:space="0" w:color="auto"/>
            <w:bottom w:val="none" w:sz="0" w:space="0" w:color="auto"/>
            <w:right w:val="none" w:sz="0" w:space="0" w:color="auto"/>
          </w:divBdr>
        </w:div>
        <w:div w:id="1730225223">
          <w:marLeft w:val="0"/>
          <w:marRight w:val="0"/>
          <w:marTop w:val="0"/>
          <w:marBottom w:val="0"/>
          <w:divBdr>
            <w:top w:val="none" w:sz="0" w:space="0" w:color="auto"/>
            <w:left w:val="none" w:sz="0" w:space="0" w:color="auto"/>
            <w:bottom w:val="none" w:sz="0" w:space="0" w:color="auto"/>
            <w:right w:val="none" w:sz="0" w:space="0" w:color="auto"/>
          </w:divBdr>
        </w:div>
        <w:div w:id="1500924858">
          <w:marLeft w:val="0"/>
          <w:marRight w:val="0"/>
          <w:marTop w:val="0"/>
          <w:marBottom w:val="0"/>
          <w:divBdr>
            <w:top w:val="none" w:sz="0" w:space="0" w:color="auto"/>
            <w:left w:val="none" w:sz="0" w:space="0" w:color="auto"/>
            <w:bottom w:val="none" w:sz="0" w:space="0" w:color="auto"/>
            <w:right w:val="none" w:sz="0" w:space="0" w:color="auto"/>
          </w:divBdr>
        </w:div>
      </w:divsChild>
    </w:div>
    <w:div w:id="1150947951">
      <w:bodyDiv w:val="1"/>
      <w:marLeft w:val="0"/>
      <w:marRight w:val="0"/>
      <w:marTop w:val="0"/>
      <w:marBottom w:val="0"/>
      <w:divBdr>
        <w:top w:val="none" w:sz="0" w:space="0" w:color="auto"/>
        <w:left w:val="none" w:sz="0" w:space="0" w:color="auto"/>
        <w:bottom w:val="none" w:sz="0" w:space="0" w:color="auto"/>
        <w:right w:val="none" w:sz="0" w:space="0" w:color="auto"/>
      </w:divBdr>
      <w:divsChild>
        <w:div w:id="634800885">
          <w:marLeft w:val="0"/>
          <w:marRight w:val="0"/>
          <w:marTop w:val="0"/>
          <w:marBottom w:val="0"/>
          <w:divBdr>
            <w:top w:val="none" w:sz="0" w:space="0" w:color="auto"/>
            <w:left w:val="none" w:sz="0" w:space="0" w:color="auto"/>
            <w:bottom w:val="none" w:sz="0" w:space="0" w:color="auto"/>
            <w:right w:val="none" w:sz="0" w:space="0" w:color="auto"/>
          </w:divBdr>
        </w:div>
        <w:div w:id="785007164">
          <w:marLeft w:val="0"/>
          <w:marRight w:val="0"/>
          <w:marTop w:val="0"/>
          <w:marBottom w:val="0"/>
          <w:divBdr>
            <w:top w:val="none" w:sz="0" w:space="0" w:color="auto"/>
            <w:left w:val="none" w:sz="0" w:space="0" w:color="auto"/>
            <w:bottom w:val="none" w:sz="0" w:space="0" w:color="auto"/>
            <w:right w:val="none" w:sz="0" w:space="0" w:color="auto"/>
          </w:divBdr>
        </w:div>
        <w:div w:id="4184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C83-ED59-41FD-A73C-E21E4176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ДЕКЛАРАЦИЯ ЗА ДЪРЖАВНИ ПОМОЩИ</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ЗА ДЪРЖАВНИ ПОМОЩИ</dc:title>
  <dc:creator>User</dc:creator>
  <cp:lastModifiedBy>Magdalena Dimitrova</cp:lastModifiedBy>
  <cp:revision>2</cp:revision>
  <cp:lastPrinted>2015-10-02T13:41:00Z</cp:lastPrinted>
  <dcterms:created xsi:type="dcterms:W3CDTF">2016-12-30T11:45:00Z</dcterms:created>
  <dcterms:modified xsi:type="dcterms:W3CDTF">2016-12-30T11:45:00Z</dcterms:modified>
</cp:coreProperties>
</file>