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25" w:rsidRPr="00CB3C44" w:rsidRDefault="001C085C" w:rsidP="00930325">
      <w:pPr>
        <w:spacing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CB3C44">
        <w:rPr>
          <w:rFonts w:ascii="Times New Roman" w:hAnsi="Times New Roman" w:cs="Times New Roman"/>
          <w:sz w:val="24"/>
          <w:szCs w:val="24"/>
          <w:lang w:eastAsia="bg-BG"/>
        </w:rPr>
        <w:t>Дирекция “Структурни фондове и международни образователни програми” на Министерство на образованието</w:t>
      </w:r>
      <w:r w:rsidRPr="00CB3C4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B3C44">
        <w:rPr>
          <w:rFonts w:ascii="Times New Roman" w:hAnsi="Times New Roman" w:cs="Times New Roman"/>
          <w:sz w:val="24"/>
          <w:szCs w:val="24"/>
          <w:lang w:eastAsia="bg-BG"/>
        </w:rPr>
        <w:t xml:space="preserve">и науката е </w:t>
      </w:r>
      <w:r w:rsidR="00A56814" w:rsidRPr="00CB3C44">
        <w:rPr>
          <w:rFonts w:ascii="Times New Roman" w:hAnsi="Times New Roman" w:cs="Times New Roman"/>
          <w:sz w:val="24"/>
          <w:szCs w:val="24"/>
          <w:lang w:eastAsia="bg-BG"/>
        </w:rPr>
        <w:t xml:space="preserve">създадена през 2006 година.  През 2009 г. поема функциите </w:t>
      </w:r>
      <w:r w:rsidR="00081F98" w:rsidRPr="00CB3C44">
        <w:rPr>
          <w:rFonts w:ascii="Times New Roman" w:hAnsi="Times New Roman" w:cs="Times New Roman"/>
          <w:sz w:val="24"/>
          <w:szCs w:val="24"/>
          <w:lang w:eastAsia="bg-BG"/>
        </w:rPr>
        <w:t>на</w:t>
      </w:r>
      <w:r w:rsidRPr="00CB3C44">
        <w:rPr>
          <w:rFonts w:ascii="Times New Roman" w:hAnsi="Times New Roman" w:cs="Times New Roman"/>
          <w:sz w:val="24"/>
          <w:szCs w:val="24"/>
          <w:lang w:eastAsia="bg-BG"/>
        </w:rPr>
        <w:t xml:space="preserve"> Главна дирекция</w:t>
      </w:r>
      <w:r w:rsidR="00081F98" w:rsidRPr="00CB3C44">
        <w:rPr>
          <w:rFonts w:ascii="Times New Roman" w:hAnsi="Times New Roman" w:cs="Times New Roman"/>
          <w:sz w:val="24"/>
          <w:szCs w:val="24"/>
          <w:lang w:eastAsia="bg-BG"/>
        </w:rPr>
        <w:t xml:space="preserve"> “Структурни фондове и международни образователни програми</w:t>
      </w:r>
      <w:r w:rsidR="00FC5AFA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CB3C44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1C085C" w:rsidRPr="00CB3C44" w:rsidRDefault="009D2F25" w:rsidP="00930325">
      <w:pPr>
        <w:spacing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Нашата мисия</w:t>
      </w:r>
      <w:r w:rsidR="00081F98" w:rsidRPr="00CB3C4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C085C" w:rsidRPr="00CB3C44">
        <w:rPr>
          <w:rFonts w:ascii="Times New Roman" w:hAnsi="Times New Roman" w:cs="Times New Roman"/>
          <w:sz w:val="24"/>
          <w:szCs w:val="24"/>
          <w:lang w:eastAsia="bg-BG"/>
        </w:rPr>
        <w:t xml:space="preserve"> е активно участие в усвояване на средствата от </w:t>
      </w:r>
      <w:r w:rsidR="001C085C" w:rsidRPr="00CB3C44">
        <w:rPr>
          <w:rFonts w:ascii="Times New Roman" w:hAnsi="Times New Roman" w:cs="Times New Roman"/>
          <w:sz w:val="24"/>
          <w:szCs w:val="24"/>
        </w:rPr>
        <w:t>структурните фондове на Европейския съюз за целите на образованието и науката</w:t>
      </w:r>
      <w:r w:rsidR="00930325" w:rsidRPr="00CB3C44">
        <w:rPr>
          <w:rFonts w:ascii="Times New Roman" w:hAnsi="Times New Roman" w:cs="Times New Roman"/>
          <w:sz w:val="24"/>
          <w:szCs w:val="24"/>
        </w:rPr>
        <w:t xml:space="preserve"> и реализирането на нова оперативна програма „Наука и образование за ин</w:t>
      </w:r>
      <w:r w:rsidR="00FC5AFA">
        <w:rPr>
          <w:rFonts w:ascii="Times New Roman" w:hAnsi="Times New Roman" w:cs="Times New Roman"/>
          <w:sz w:val="24"/>
          <w:szCs w:val="24"/>
        </w:rPr>
        <w:t xml:space="preserve">телигентен растеж“ (ОП НОИР) за програмния </w:t>
      </w:r>
      <w:r w:rsidR="00930325" w:rsidRPr="00CB3C44">
        <w:rPr>
          <w:rFonts w:ascii="Times New Roman" w:hAnsi="Times New Roman" w:cs="Times New Roman"/>
          <w:sz w:val="24"/>
          <w:szCs w:val="24"/>
        </w:rPr>
        <w:t>период 2014-2020 г.</w:t>
      </w:r>
      <w:r w:rsidR="00FC5AFA">
        <w:rPr>
          <w:rFonts w:ascii="Times New Roman" w:hAnsi="Times New Roman" w:cs="Times New Roman"/>
          <w:sz w:val="24"/>
          <w:szCs w:val="24"/>
        </w:rPr>
        <w:t xml:space="preserve"> Главна дирекция </w:t>
      </w:r>
      <w:r w:rsidR="00FC5AFA" w:rsidRPr="00CB3C44">
        <w:rPr>
          <w:rFonts w:ascii="Times New Roman" w:hAnsi="Times New Roman" w:cs="Times New Roman"/>
          <w:sz w:val="24"/>
          <w:szCs w:val="24"/>
          <w:lang w:eastAsia="bg-BG"/>
        </w:rPr>
        <w:t>“Структурни фондове и международни образователни програми</w:t>
      </w:r>
      <w:r w:rsidR="00FC5AFA">
        <w:rPr>
          <w:rFonts w:ascii="Times New Roman" w:hAnsi="Times New Roman" w:cs="Times New Roman"/>
          <w:sz w:val="24"/>
          <w:szCs w:val="24"/>
          <w:lang w:eastAsia="bg-BG"/>
        </w:rPr>
        <w:t>“ е определена за Управляващ орган на ОП НОИР.</w:t>
      </w:r>
    </w:p>
    <w:p w:rsidR="001C085C" w:rsidRPr="00CB3C44" w:rsidRDefault="001C085C" w:rsidP="00930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C44">
        <w:rPr>
          <w:rFonts w:ascii="Times New Roman" w:hAnsi="Times New Roman" w:cs="Times New Roman"/>
          <w:sz w:val="24"/>
          <w:szCs w:val="24"/>
          <w:lang w:eastAsia="bg-BG"/>
        </w:rPr>
        <w:t>Министерст</w:t>
      </w:r>
      <w:r w:rsidR="00081F98" w:rsidRPr="00CB3C44">
        <w:rPr>
          <w:rFonts w:ascii="Times New Roman" w:hAnsi="Times New Roman" w:cs="Times New Roman"/>
          <w:sz w:val="24"/>
          <w:szCs w:val="24"/>
          <w:lang w:eastAsia="bg-BG"/>
        </w:rPr>
        <w:t>во</w:t>
      </w:r>
      <w:r w:rsidRPr="00CB3C44">
        <w:rPr>
          <w:rFonts w:ascii="Times New Roman" w:hAnsi="Times New Roman" w:cs="Times New Roman"/>
          <w:sz w:val="24"/>
          <w:szCs w:val="24"/>
          <w:lang w:eastAsia="bg-BG"/>
        </w:rPr>
        <w:t xml:space="preserve"> на образованието</w:t>
      </w:r>
      <w:r w:rsidRPr="00CB3C4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B3C44">
        <w:rPr>
          <w:rFonts w:ascii="Times New Roman" w:hAnsi="Times New Roman" w:cs="Times New Roman"/>
          <w:sz w:val="24"/>
          <w:szCs w:val="24"/>
          <w:lang w:eastAsia="bg-BG"/>
        </w:rPr>
        <w:t xml:space="preserve">и науката изпълнява функциите на Междинно звено по Оперативна програма “Развитие на човешките ресурси” </w:t>
      </w:r>
      <w:r w:rsidR="00FC5AFA">
        <w:rPr>
          <w:rFonts w:ascii="Times New Roman" w:hAnsi="Times New Roman" w:cs="Times New Roman"/>
          <w:sz w:val="24"/>
          <w:szCs w:val="24"/>
          <w:lang w:eastAsia="bg-BG"/>
        </w:rPr>
        <w:t xml:space="preserve">(ОП РЧР) </w:t>
      </w:r>
      <w:r w:rsidRPr="00CB3C44">
        <w:rPr>
          <w:rFonts w:ascii="Times New Roman" w:hAnsi="Times New Roman" w:cs="Times New Roman"/>
          <w:sz w:val="24"/>
          <w:szCs w:val="24"/>
          <w:lang w:eastAsia="bg-BG"/>
        </w:rPr>
        <w:t>чрез Главна дирекция „Структурни фондове и международни образователни програми”.</w:t>
      </w:r>
      <w:r w:rsidR="00FC5A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B3C44">
        <w:rPr>
          <w:rFonts w:ascii="Times New Roman" w:hAnsi="Times New Roman" w:cs="Times New Roman"/>
          <w:sz w:val="24"/>
          <w:szCs w:val="24"/>
          <w:lang w:eastAsia="bg-BG"/>
        </w:rPr>
        <w:t xml:space="preserve">Управлението на Оперативната програма се извършва от Управляващ орган – Министерство на труда и социалната политика и три междинни звена, които пряко отговарят за изпълнението на отделни приоритети по </w:t>
      </w:r>
      <w:r w:rsidR="00FC5AFA">
        <w:rPr>
          <w:rFonts w:ascii="Times New Roman" w:hAnsi="Times New Roman" w:cs="Times New Roman"/>
          <w:sz w:val="24"/>
          <w:szCs w:val="24"/>
          <w:lang w:eastAsia="bg-BG"/>
        </w:rPr>
        <w:t>ОП РЧР</w:t>
      </w:r>
    </w:p>
    <w:p w:rsidR="001C085C" w:rsidRPr="00CB3C44" w:rsidRDefault="001C085C" w:rsidP="001C085C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CB3C44">
        <w:rPr>
          <w:rFonts w:ascii="Times New Roman" w:hAnsi="Times New Roman" w:cs="Times New Roman"/>
          <w:sz w:val="24"/>
          <w:szCs w:val="24"/>
          <w:lang w:eastAsia="bg-BG"/>
        </w:rPr>
        <w:t>Главна дирекция “Структурни фондове и международни образователни програми” управлява приоритет</w:t>
      </w:r>
      <w:r w:rsidR="00FC5AFA">
        <w:rPr>
          <w:rFonts w:ascii="Times New Roman" w:hAnsi="Times New Roman" w:cs="Times New Roman"/>
          <w:sz w:val="24"/>
          <w:szCs w:val="24"/>
          <w:lang w:eastAsia="bg-BG"/>
        </w:rPr>
        <w:t>ни оси</w:t>
      </w:r>
      <w:r w:rsidRPr="00CB3C44">
        <w:rPr>
          <w:rFonts w:ascii="Times New Roman" w:hAnsi="Times New Roman" w:cs="Times New Roman"/>
          <w:sz w:val="24"/>
          <w:szCs w:val="24"/>
          <w:lang w:eastAsia="bg-BG"/>
        </w:rPr>
        <w:t xml:space="preserve"> 3 „Подобряване качеството на образованието и обучението в съответствие с потребностите на пазара на труда за изграждане на икономика, основана на знанието” и 4 „Подобряване на достъпа до образование и обучение” от </w:t>
      </w:r>
      <w:r w:rsidR="00FC5AFA">
        <w:rPr>
          <w:rFonts w:ascii="Times New Roman" w:hAnsi="Times New Roman" w:cs="Times New Roman"/>
          <w:sz w:val="24"/>
          <w:szCs w:val="24"/>
          <w:lang w:eastAsia="bg-BG"/>
        </w:rPr>
        <w:t>ОП РЧР</w:t>
      </w:r>
      <w:r w:rsidRPr="00CB3C44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30325" w:rsidRPr="00CB3C44" w:rsidRDefault="00930325" w:rsidP="001C085C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706C9" w:rsidRPr="00CB3C44" w:rsidRDefault="002706C9" w:rsidP="00270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C44">
        <w:rPr>
          <w:rFonts w:ascii="Times New Roman" w:hAnsi="Times New Roman" w:cs="Times New Roman"/>
          <w:sz w:val="24"/>
          <w:szCs w:val="24"/>
          <w:lang w:eastAsia="bg-BG"/>
        </w:rPr>
        <w:t xml:space="preserve">Главна дирекция “Структурни фондове и международни образователни програми” </w:t>
      </w:r>
      <w:r w:rsidR="00FC5AFA">
        <w:rPr>
          <w:rFonts w:ascii="Times New Roman" w:hAnsi="Times New Roman" w:cs="Times New Roman"/>
          <w:sz w:val="24"/>
          <w:szCs w:val="24"/>
          <w:lang w:eastAsia="bg-BG"/>
        </w:rPr>
        <w:t xml:space="preserve">също така </w:t>
      </w:r>
      <w:r w:rsidRPr="00CB3C44">
        <w:rPr>
          <w:rFonts w:ascii="Times New Roman" w:hAnsi="Times New Roman" w:cs="Times New Roman"/>
          <w:sz w:val="24"/>
          <w:szCs w:val="24"/>
        </w:rPr>
        <w:t>изпълнява функциите на изпълнителна агенция по Финансовия механизъм на Европей</w:t>
      </w:r>
      <w:r w:rsidR="00A56814" w:rsidRPr="00CB3C44">
        <w:rPr>
          <w:rFonts w:ascii="Times New Roman" w:hAnsi="Times New Roman" w:cs="Times New Roman"/>
          <w:sz w:val="24"/>
          <w:szCs w:val="24"/>
        </w:rPr>
        <w:t>ското икономическо пространство.</w:t>
      </w:r>
    </w:p>
    <w:p w:rsidR="00930325" w:rsidRPr="00CB3C44" w:rsidRDefault="00CB3C44" w:rsidP="001C085C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Дирекцията </w:t>
      </w:r>
      <w:r w:rsidR="00930325" w:rsidRPr="00CB3C44">
        <w:rPr>
          <w:rFonts w:ascii="Times New Roman" w:hAnsi="Times New Roman" w:cs="Times New Roman"/>
          <w:sz w:val="24"/>
          <w:szCs w:val="24"/>
        </w:rPr>
        <w:t xml:space="preserve">има </w:t>
      </w:r>
      <w:r>
        <w:rPr>
          <w:rFonts w:ascii="Times New Roman" w:hAnsi="Times New Roman" w:cs="Times New Roman"/>
          <w:sz w:val="24"/>
          <w:szCs w:val="24"/>
        </w:rPr>
        <w:t xml:space="preserve">изградени </w:t>
      </w:r>
      <w:r w:rsidR="00FC5AFA">
        <w:rPr>
          <w:rFonts w:ascii="Times New Roman" w:hAnsi="Times New Roman" w:cs="Times New Roman"/>
          <w:sz w:val="24"/>
          <w:szCs w:val="24"/>
        </w:rPr>
        <w:t xml:space="preserve">териториални звена на </w:t>
      </w:r>
      <w:r w:rsidR="00930325" w:rsidRPr="00CB3C44">
        <w:rPr>
          <w:rFonts w:ascii="Times New Roman" w:hAnsi="Times New Roman" w:cs="Times New Roman"/>
          <w:sz w:val="24"/>
          <w:szCs w:val="24"/>
        </w:rPr>
        <w:t>територията на Република България.</w:t>
      </w:r>
    </w:p>
    <w:p w:rsidR="00930325" w:rsidRPr="00CB3C44" w:rsidRDefault="00930325" w:rsidP="001C085C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706C9" w:rsidRPr="00CB3C44" w:rsidRDefault="002706C9" w:rsidP="001C085C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706C9" w:rsidRPr="00CB3C44" w:rsidRDefault="002706C9" w:rsidP="001C085C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706C9" w:rsidRPr="00CB3C44" w:rsidRDefault="002706C9" w:rsidP="001C085C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706C9" w:rsidRPr="00CB3C44" w:rsidRDefault="002706C9" w:rsidP="001C085C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706C9" w:rsidRPr="00CB3C44" w:rsidRDefault="002706C9" w:rsidP="001C085C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E277E" w:rsidRPr="00CB3C44" w:rsidRDefault="00BE277E" w:rsidP="00A206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277E" w:rsidRPr="00CB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7630"/>
    <w:multiLevelType w:val="hybridMultilevel"/>
    <w:tmpl w:val="3DE62B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74"/>
    <w:rsid w:val="00081F98"/>
    <w:rsid w:val="000F32FA"/>
    <w:rsid w:val="001C085C"/>
    <w:rsid w:val="002706C9"/>
    <w:rsid w:val="005770BD"/>
    <w:rsid w:val="00930325"/>
    <w:rsid w:val="009D2F25"/>
    <w:rsid w:val="00A20674"/>
    <w:rsid w:val="00A56814"/>
    <w:rsid w:val="00A86652"/>
    <w:rsid w:val="00B533B6"/>
    <w:rsid w:val="00BE277E"/>
    <w:rsid w:val="00CB3C44"/>
    <w:rsid w:val="00F61BC0"/>
    <w:rsid w:val="00F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8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8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88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9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Radeva</dc:creator>
  <cp:lastModifiedBy>Ani Radeva</cp:lastModifiedBy>
  <cp:revision>2</cp:revision>
  <cp:lastPrinted>2014-08-06T06:55:00Z</cp:lastPrinted>
  <dcterms:created xsi:type="dcterms:W3CDTF">2014-08-07T06:26:00Z</dcterms:created>
  <dcterms:modified xsi:type="dcterms:W3CDTF">2014-08-07T06:26:00Z</dcterms:modified>
</cp:coreProperties>
</file>