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B841" w14:textId="6B53B580" w:rsidR="006C61A5" w:rsidRPr="0018591A" w:rsidRDefault="001A2B20" w:rsidP="001A2B20">
      <w:pPr>
        <w:pStyle w:val="Heading1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D4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 w14:anchorId="0566E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8" o:title=""/>
            <o:lock v:ext="edit" ungrouping="t" rotation="t" cropping="t" verticies="t" text="t" grouping="t"/>
            <o:signatureline v:ext="edit" id="{919CEAFE-C58C-42AB-BD36-33C29E9EA0FB}" provid="{00000000-0000-0000-0000-000000000000}" o:suggestedsigner="Иван Попов" o:suggestedsigner2="Изп. директор и Ръководител на УО" allowcomments="t" issignatureline="t"/>
          </v:shape>
        </w:pict>
      </w:r>
    </w:p>
    <w:p w14:paraId="196230E3" w14:textId="77777777" w:rsidR="006C61A5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FA2F5B" w14:textId="77777777" w:rsidR="00CF065C" w:rsidRPr="00CF065C" w:rsidRDefault="004678F4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0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ВЪПРОСИ И ОТГОВОРИ ПО ПРОЦЕДУРА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</w:t>
      </w:r>
    </w:p>
    <w:p w14:paraId="26F7AD6C" w14:textId="77777777" w:rsidR="00D53B25" w:rsidRDefault="00CF065C" w:rsidP="00D53B25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ПРЕДОСТАВЯНЕ НА БЕЗВЪЗМЕЗДНА ФИНАНСОВА ПОМОЩ</w:t>
      </w:r>
    </w:p>
    <w:p w14:paraId="06C4C947" w14:textId="77777777" w:rsidR="00CF065C" w:rsidRPr="00CF065C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ЧРЕЗ ПОДБОР НА ПРОЕКТНИ ПРЕДЛОЖЕНИЯ </w:t>
      </w:r>
    </w:p>
    <w:p w14:paraId="466A4F62" w14:textId="4A7EE238" w:rsidR="004678F4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BG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05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M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2О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P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001-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3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 w:rsidR="00AF27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19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„</w:t>
      </w:r>
      <w:r w:rsidR="00AF27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ПОДКРЕПА НА УЯЗВИМИ ГРУПИ ЗА ДОСТЪП ДО ВИСШЕ ОБРАЗОВАНИЕ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“</w:t>
      </w:r>
    </w:p>
    <w:p w14:paraId="3FB60DE6" w14:textId="276D628D" w:rsidR="00626AA3" w:rsidRDefault="00AF2721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към 1</w:t>
      </w:r>
      <w:r w:rsidR="00F07DD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7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.01.2022</w:t>
      </w:r>
      <w:r w:rsidR="00626AA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г.</w:t>
      </w:r>
    </w:p>
    <w:p w14:paraId="77742AFB" w14:textId="77777777" w:rsidR="00F37280" w:rsidRPr="00CF4C44" w:rsidRDefault="00F37280" w:rsidP="007B3B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EA1CADB" w14:textId="6849CB62" w:rsidR="002F1D11" w:rsidRPr="00F37280" w:rsidRDefault="004B74F2" w:rsidP="00AF1A55">
      <w:pPr>
        <w:pStyle w:val="Heading2"/>
        <w:spacing w:after="240"/>
        <w:jc w:val="both"/>
        <w:rPr>
          <w:caps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Въпрос 1</w:t>
      </w:r>
      <w:r w:rsidR="002B7A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 w:rsidR="009E20D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AF272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10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01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.202</w:t>
      </w:r>
      <w:r w:rsidR="00AF272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2</w:t>
      </w:r>
      <w:r w:rsidR="00CF345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</w:t>
      </w:r>
      <w:r w:rsidR="00CF345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</w:t>
      </w:r>
      <w:r w:rsidR="00CF345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постъпил чрез ИСУН 2020</w:t>
      </w:r>
      <w:r w:rsidR="00476E7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 и чрез електронна поща на 12.01.2022 г.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)</w:t>
      </w: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:</w:t>
      </w:r>
    </w:p>
    <w:p w14:paraId="3A470564" w14:textId="02ED3B5B" w:rsidR="00AF2721" w:rsidRDefault="00476E72" w:rsidP="00AF27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6E72">
        <w:rPr>
          <w:rFonts w:ascii="Times New Roman" w:hAnsi="Times New Roman" w:cs="Times New Roman"/>
          <w:sz w:val="24"/>
          <w:szCs w:val="24"/>
          <w:lang w:val="bg-BG"/>
        </w:rPr>
        <w:t xml:space="preserve">Общините могат ли да бъдат кандидати или партньори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 xml:space="preserve">по настоящата процедура за предоставяне 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на безвъзмездна финансова помощ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чрез под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бор на проектни предложения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BG05M2OP001-3.019 „ПОДКРЕП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А НА УЯЗВИМИ ГРУПИ ЗА ДОСТЪП ДО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ВИСШЕ ОБРАЗОВАНИЕ?</w:t>
      </w:r>
    </w:p>
    <w:p w14:paraId="3462509F" w14:textId="77777777" w:rsidR="00084222" w:rsidRDefault="0008422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</w:p>
    <w:p w14:paraId="3ABBB2A9" w14:textId="77777777" w:rsidR="00450CF9" w:rsidRPr="009E4E03" w:rsidRDefault="004B74F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67A9E0F4" w14:textId="77777777" w:rsidR="00A2025F" w:rsidRDefault="00A2025F" w:rsidP="00A2025F">
      <w:pPr>
        <w:pBdr>
          <w:bottom w:val="single" w:sz="4" w:space="3" w:color="auto"/>
        </w:pBd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Съгласно т.11 „Допустими кандидати“ от Условията за кандидатстване „</w:t>
      </w:r>
      <w:r w:rsidRPr="00A0644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Допустими кандидати по настоящата процедура чрез подбор на проектни предложения в съответствие с решение за одобрение на методология и критерии за подбор на операция „Подкрепа на уязвими групи за достъп до висше образование ” от проведена писмена процедура за неприсъствено вземане на решение на Комитета за наблюдение на ОПНОИР в периода от 05.11.2021 г. до 25.11.2021 г., са:</w:t>
      </w:r>
      <w:r w:rsidRPr="00A2025F">
        <w:t xml:space="preserve"> </w:t>
      </w:r>
    </w:p>
    <w:p w14:paraId="30BBB960" w14:textId="4BCBE1FF" w:rsidR="00A2025F" w:rsidRPr="00476E72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- Училища от средното образование (Училище);</w:t>
      </w:r>
    </w:p>
    <w:p w14:paraId="2CC37610" w14:textId="77777777" w:rsidR="00A2025F" w:rsidRPr="00A2025F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</w:t>
      </w:r>
    </w:p>
    <w:p w14:paraId="080549CD" w14:textId="0D781BE9" w:rsidR="00626AA3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- Юридически лица с нестопанска цел (ЮЛНЦ) за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обществено полезна дейност съгласно Закона за юридическите лица с нестопанска цел (ЗЮЛНЦ).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</w:t>
      </w:r>
    </w:p>
    <w:p w14:paraId="23529948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Съгласно т. 12 „Допустими партньори” от Условията за кандидатстване допустими партньори по настоящата процедура са:</w:t>
      </w:r>
    </w:p>
    <w:p w14:paraId="32CF170E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„Училища от средното образование (Училище);</w:t>
      </w:r>
    </w:p>
    <w:p w14:paraId="4DB43AE5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Юридически лица с нестопанска цел (ЮЛНЦ) за обществено полезна дейност съгласно ЗЮЛНЦ;</w:t>
      </w:r>
    </w:p>
    <w:p w14:paraId="53D3633B" w14:textId="29541FA4" w:rsid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Висши училища (ВУ), създадени в съответствие с разпоредбите на Закона за висшето образование (ЗВО)”.</w:t>
      </w:r>
    </w:p>
    <w:p w14:paraId="1B4E8D21" w14:textId="77777777" w:rsidR="009D4855" w:rsidRPr="00ED3FD4" w:rsidRDefault="009D4855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54248BF" w14:textId="7B104875" w:rsidR="00A2025F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Общините не са сред допустимите кандидати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партньори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настоящата процедура. Изискванията за допустимите кандидати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партньори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са детайлно посочени в т.</w:t>
      </w:r>
      <w:r w:rsidRPr="00A202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11.1.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 w:rsidRPr="00A202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Критерии за допустимост на кандидатите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“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313B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т. 12.1 „Критерии за допустимост на партньорите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Условията за кандидатстване.</w:t>
      </w:r>
    </w:p>
    <w:p w14:paraId="14CAB8A0" w14:textId="77777777" w:rsidR="00626AA3" w:rsidRDefault="00626AA3" w:rsidP="00AF2721">
      <w:pPr>
        <w:pStyle w:val="Heading2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71A5E3F1" w14:textId="7BB563E3" w:rsidR="00967AA7" w:rsidRDefault="00EA286C" w:rsidP="00EA286C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2 от 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0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2022 г. (постъпил чрез електронна поща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):</w:t>
      </w:r>
    </w:p>
    <w:p w14:paraId="465F6E3C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Здравейте, </w:t>
      </w:r>
    </w:p>
    <w:p w14:paraId="5614E0D1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искам да попитам как самите ученици ще могат да се възползват от тези услуги. Къде да намеря информация за това? Познавам много интелигентно дете в риск от 12 клас и искам да й помогна да се възползва от тази програма. Така ще може да завърши образованието си и да продължи да учи. Вярвам, че ще ми отговорите! </w:t>
      </w:r>
    </w:p>
    <w:p w14:paraId="7A0196C7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Благодаря ви!</w:t>
      </w:r>
    </w:p>
    <w:p w14:paraId="5932DFC2" w14:textId="0783A3C6" w:rsidR="00626AA3" w:rsidRPr="00626AA3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поздрави: Л</w:t>
      </w:r>
      <w:r w:rsidR="00476E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476E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учител по ИТ</w:t>
      </w:r>
    </w:p>
    <w:p w14:paraId="712B886E" w14:textId="77777777" w:rsidR="00994D84" w:rsidRDefault="00994D8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E1DEA02" w14:textId="77777777" w:rsidR="00994D84" w:rsidRPr="009E4E03" w:rsidRDefault="00994D84" w:rsidP="00D31AE8">
      <w:pPr>
        <w:pStyle w:val="Heading3"/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6BDB3F9D" w14:textId="4D30A898" w:rsidR="008C3A0C" w:rsidRPr="007E310D" w:rsidRDefault="00A06443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Учениците от втори гимназиален етап от допустимите целеви групи мог</w:t>
      </w:r>
      <w:r w:rsidR="00187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ат да бъдат участници в дейности по настоящата процедура</w:t>
      </w:r>
      <w:r w:rsidR="00DA02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87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когато училището, в което учат е кандидат/партньор в одобрено за финансиране проектно предложение. За целта допустимите кандидати – училища от средното образование, ЮЛНЦ следва да представят проектно предложение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съгласно Условията за кандидатстване, налични на следните линкове:</w:t>
      </w:r>
      <w:r w:rsidR="007E310D" w:rsidRPr="007E310D">
        <w:t xml:space="preserve"> </w:t>
      </w:r>
      <w:hyperlink r:id="rId9" w:history="1">
        <w:r w:rsidR="007E310D" w:rsidRPr="0028209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http://opnoir.bg/?go=page&amp;pageId=363</w:t>
        </w:r>
      </w:hyperlink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; </w:t>
      </w:r>
      <w:hyperlink r:id="rId10" w:history="1">
        <w:r w:rsidR="007E310D" w:rsidRPr="0028209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https://eumis2020.government.bg/bg/s/Procedure/Info/3a12a62d-f928-49db-a0bd-e5487ee389fb</w:t>
        </w:r>
      </w:hyperlink>
      <w:r w:rsidR="007E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Управляващият орган на ОПНОИР 2014-2020 организира провеждане на информационен ден на 3 февруари 2022 г. чрез електронната платформа 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</w:rPr>
        <w:t>ZOOM.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Моля следете страницата на ОПНОИР за повече информация, както и разясненията на постъпващите въпроси</w:t>
      </w:r>
      <w:r w:rsidR="00694C8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вкл. и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ИСУН.</w:t>
      </w:r>
    </w:p>
    <w:p w14:paraId="795C648B" w14:textId="77777777" w:rsidR="00EA7DEA" w:rsidRDefault="00EA7DEA" w:rsidP="00EA7D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1B0B5605" w14:textId="77777777" w:rsidR="00EA7DEA" w:rsidRDefault="00EA7DEA" w:rsidP="00EA7D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387DA2E3" w14:textId="43FFD29E" w:rsidR="00840A4A" w:rsidRPr="00EA7DEA" w:rsidRDefault="00EA7DEA" w:rsidP="00EA7D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EA7DE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Въпроси, постъпили в периода</w:t>
      </w:r>
      <w:r w:rsidR="0083739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16-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17.01.2022 г.</w:t>
      </w:r>
    </w:p>
    <w:p w14:paraId="3845A012" w14:textId="7EFB858C" w:rsidR="00075057" w:rsidRDefault="00075057" w:rsidP="001B07AC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3 от 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6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2022 г. (постъпил чрез ИСУН 2020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):</w:t>
      </w:r>
    </w:p>
    <w:p w14:paraId="7CBF2E6A" w14:textId="6BC1E2A5" w:rsidR="00075057" w:rsidRPr="00626AA3" w:rsidRDefault="00075057" w:rsidP="001B07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Моля обяснете как става финансирането от управляващия орган? Има ли траншове при  стартиране на проекта? Как да разбираме изразът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„бенефициентът може да поиска от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УО възстановяване на сумата</w:t>
      </w:r>
      <w:r w:rsidR="005512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? Това означава ли,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5512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че бенефициентът отначало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трябва да покрие финансово дейността си, а след това ще изисква да се възстанови изразходената от него сума?</w:t>
      </w:r>
    </w:p>
    <w:p w14:paraId="4D64860D" w14:textId="77777777" w:rsidR="00075057" w:rsidRDefault="00075057" w:rsidP="001B07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4779025" w14:textId="60856C10" w:rsidR="00075057" w:rsidRDefault="00075057" w:rsidP="001B07AC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2589665B" w14:textId="0B7226DB" w:rsidR="00805E07" w:rsidRPr="001B07AC" w:rsidRDefault="009A6BBC" w:rsidP="001B0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 xml:space="preserve">14.1. от Условията за кандидатстване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пояснено, че 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допустими за финансиране, ако са направени от бенефициента.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нормативната уредба </w:t>
      </w:r>
      <w:r w:rsidR="00B941B2" w:rsidRPr="00B941B2">
        <w:rPr>
          <w:rFonts w:ascii="Times New Roman" w:hAnsi="Times New Roman" w:cs="Times New Roman"/>
          <w:sz w:val="24"/>
          <w:szCs w:val="24"/>
          <w:lang w:val="bg-BG"/>
        </w:rPr>
        <w:t xml:space="preserve">Управляващият орган извършва авансови, междинни и окончателни плащания въз основа на искане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B941B2" w:rsidRPr="00B941B2">
        <w:rPr>
          <w:rFonts w:ascii="Times New Roman" w:hAnsi="Times New Roman" w:cs="Times New Roman"/>
          <w:sz w:val="24"/>
          <w:szCs w:val="24"/>
          <w:lang w:val="bg-BG"/>
        </w:rPr>
        <w:t xml:space="preserve"> бенефициента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941B2" w:rsidRPr="00B941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941B2" w:rsidRPr="00844DF6">
        <w:rPr>
          <w:rFonts w:ascii="Times New Roman" w:hAnsi="Times New Roman" w:cs="Times New Roman"/>
          <w:sz w:val="24"/>
          <w:szCs w:val="24"/>
          <w:lang w:val="bg-BG"/>
        </w:rPr>
        <w:t>ъгласно чл.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B941B2" w:rsidRPr="00B941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 xml:space="preserve">от образеца на Административен договор за предоставяне 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 xml:space="preserve">на безвъзмездна финансова помощ – 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D1713C" w:rsidRPr="009A6BBC">
        <w:rPr>
          <w:rFonts w:ascii="Times New Roman" w:hAnsi="Times New Roman" w:cs="Times New Roman"/>
          <w:sz w:val="24"/>
          <w:szCs w:val="24"/>
          <w:lang w:val="bg-BG"/>
        </w:rPr>
        <w:t xml:space="preserve">XVI </w:t>
      </w:r>
      <w:r w:rsidR="001B09D2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D1713C" w:rsidRPr="009A6BBC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за </w:t>
      </w:r>
      <w:r w:rsidR="00FC7C5B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C73DAB">
        <w:rPr>
          <w:rFonts w:ascii="Times New Roman" w:hAnsi="Times New Roman" w:cs="Times New Roman"/>
          <w:sz w:val="24"/>
          <w:szCs w:val="24"/>
        </w:rPr>
        <w:t xml:space="preserve"> –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>на бенефициента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>се предоставя авансово плащане в размер до 20%</w:t>
      </w:r>
      <w:r w:rsidR="00B941B2" w:rsidRPr="00844D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D53C3" w:rsidRPr="00DD53C3">
        <w:rPr>
          <w:rFonts w:ascii="Times New Roman" w:hAnsi="Times New Roman" w:cs="Times New Roman"/>
          <w:sz w:val="24"/>
          <w:szCs w:val="24"/>
          <w:lang w:val="bg-BG"/>
        </w:rPr>
        <w:t>общата стойност на безвъзмездната финансова помощ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53C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>а одобреното за финансиране проектно предложение</w:t>
      </w:r>
      <w:r w:rsidR="00B941B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941B2" w:rsidRPr="006D5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Междинни и окончателни плащания се извършват въз основа на искане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 бенефициента </w:t>
      </w:r>
      <w:r w:rsidR="00D1713C" w:rsidRPr="00876A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наличие на физически и финансов напредък на проекта 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>съгласно т.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 xml:space="preserve">14.2. от Условията за кандидатстване, съответните приложения към тях и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>Ръководство за изпълнение на договори за предоставяне на БФП по приоритетни оси 2, 3 и 5 на Оперативна програма „Наука и образование за ин</w:t>
      </w:r>
      <w:r w:rsidR="00C73DAB">
        <w:rPr>
          <w:rFonts w:ascii="Times New Roman" w:hAnsi="Times New Roman" w:cs="Times New Roman"/>
          <w:sz w:val="24"/>
          <w:szCs w:val="24"/>
          <w:lang w:val="bg-BG"/>
        </w:rPr>
        <w:t>телигентен растеж 2014 – 2020“ –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1" w:history="1">
        <w:r w:rsidR="00D1713C" w:rsidRPr="00320109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http://opnoir.bg/?go=page&amp;pageId=139</w:t>
        </w:r>
      </w:hyperlink>
      <w:r w:rsidR="00D1713C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Това означава, че 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>енефиц</w:t>
      </w:r>
      <w:r w:rsidR="00D1713C">
        <w:rPr>
          <w:rFonts w:ascii="Times New Roman" w:hAnsi="Times New Roman" w:cs="Times New Roman"/>
          <w:sz w:val="24"/>
          <w:szCs w:val="24"/>
          <w:lang w:val="bg-BG"/>
        </w:rPr>
        <w:t xml:space="preserve">иентът следва да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>извършва разходи по проекта с полученото авансово плащане и своевременно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34090">
        <w:rPr>
          <w:rFonts w:ascii="Times New Roman" w:hAnsi="Times New Roman" w:cs="Times New Roman"/>
          <w:sz w:val="24"/>
          <w:szCs w:val="24"/>
        </w:rPr>
        <w:t xml:space="preserve">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 xml:space="preserve">на период </w:t>
      </w:r>
      <w:r w:rsidR="00834090" w:rsidRPr="00834090">
        <w:rPr>
          <w:rFonts w:ascii="Times New Roman" w:hAnsi="Times New Roman" w:cs="Times New Roman"/>
          <w:sz w:val="24"/>
          <w:szCs w:val="24"/>
          <w:lang w:val="bg-BG"/>
        </w:rPr>
        <w:t xml:space="preserve">не по-дълъг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>от 6 месеца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 xml:space="preserve">да подава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 xml:space="preserve">междинни и окончателно </w:t>
      </w:r>
      <w:r w:rsidR="00834090">
        <w:rPr>
          <w:rFonts w:ascii="Times New Roman" w:hAnsi="Times New Roman" w:cs="Times New Roman"/>
          <w:sz w:val="24"/>
          <w:szCs w:val="24"/>
          <w:lang w:val="bg-BG"/>
        </w:rPr>
        <w:t xml:space="preserve">искания за </w:t>
      </w:r>
      <w:r w:rsidR="00D1713C" w:rsidRPr="00D1713C">
        <w:rPr>
          <w:rFonts w:ascii="Times New Roman" w:hAnsi="Times New Roman" w:cs="Times New Roman"/>
          <w:sz w:val="24"/>
          <w:szCs w:val="24"/>
          <w:lang w:val="bg-BG"/>
        </w:rPr>
        <w:t>плащане за верификация и възстановяване от УО.</w:t>
      </w:r>
    </w:p>
    <w:p w14:paraId="7DC73872" w14:textId="77777777" w:rsidR="00075057" w:rsidRPr="004C2F53" w:rsidRDefault="00075057" w:rsidP="001B07AC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DC4947B" w14:textId="381B9ECF" w:rsidR="00075057" w:rsidRDefault="00075057" w:rsidP="00075057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4 от 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7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2022 г. (постъпил чрез ИСУН 2020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):</w:t>
      </w:r>
    </w:p>
    <w:p w14:paraId="298128B3" w14:textId="179CF566" w:rsidR="00075057" w:rsidRPr="00626AA3" w:rsidRDefault="00075057" w:rsidP="0007505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ак се осъществява финансирането </w:t>
      </w:r>
      <w:r w:rsidR="005512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тази процедура?</w:t>
      </w:r>
      <w:r w:rsidRPr="000750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Необходимо ли е предварително бенефициентът да направи разходите за всяко лице от целевата група, а след това да изиска връщане на дадената сума от бенефициента?</w:t>
      </w:r>
    </w:p>
    <w:p w14:paraId="5B0311CC" w14:textId="77777777" w:rsidR="00075057" w:rsidRDefault="00075057" w:rsidP="0007505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FCEB6D9" w14:textId="77777777" w:rsidR="00075057" w:rsidRPr="009E4E03" w:rsidRDefault="00075057" w:rsidP="00075057">
      <w:pPr>
        <w:pStyle w:val="Heading3"/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2A4BF0AC" w14:textId="69C496C4" w:rsidR="00075057" w:rsidRPr="006C4EAB" w:rsidRDefault="00EF0040" w:rsidP="00C73DA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вижте отговора на въпрос 3</w:t>
      </w:r>
      <w:r w:rsidR="00AD47B8" w:rsidRPr="00380F65">
        <w:rPr>
          <w:rFonts w:ascii="Times New Roman" w:hAnsi="Times New Roman" w:cs="Times New Roman"/>
          <w:sz w:val="24"/>
          <w:szCs w:val="24"/>
          <w:lang w:val="bg-BG"/>
        </w:rPr>
        <w:t xml:space="preserve"> от 16.01.2022 г.</w:t>
      </w:r>
      <w:r w:rsidR="00AD47B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настоящите разяснения.</w:t>
      </w:r>
      <w:r w:rsidR="006C4EAB">
        <w:rPr>
          <w:rFonts w:ascii="Times New Roman" w:hAnsi="Times New Roman" w:cs="Times New Roman"/>
          <w:sz w:val="24"/>
          <w:szCs w:val="24"/>
        </w:rPr>
        <w:t xml:space="preserve"> </w:t>
      </w:r>
      <w:r w:rsidR="006C4EAB">
        <w:rPr>
          <w:rFonts w:ascii="Times New Roman" w:hAnsi="Times New Roman" w:cs="Times New Roman"/>
          <w:sz w:val="24"/>
          <w:szCs w:val="24"/>
          <w:lang w:val="bg-BG"/>
        </w:rPr>
        <w:t xml:space="preserve">Обръщаме ви внимание, че </w:t>
      </w:r>
      <w:r w:rsidR="006C4EAB" w:rsidRPr="006A036A">
        <w:rPr>
          <w:rFonts w:ascii="Times New Roman" w:hAnsi="Times New Roman" w:cs="Times New Roman"/>
          <w:b/>
          <w:sz w:val="24"/>
          <w:szCs w:val="24"/>
          <w:lang w:val="bg-BG"/>
        </w:rPr>
        <w:t>всички преки разходи</w:t>
      </w:r>
      <w:r w:rsidR="006C4EAB">
        <w:rPr>
          <w:rFonts w:ascii="Times New Roman" w:hAnsi="Times New Roman" w:cs="Times New Roman"/>
          <w:sz w:val="24"/>
          <w:szCs w:val="24"/>
          <w:lang w:val="bg-BG"/>
        </w:rPr>
        <w:t xml:space="preserve"> се предоставят под формата на стандартна таблица на разходите за единица продукт (в съответствие с чл. 55, ал.</w:t>
      </w:r>
      <w:r w:rsidR="006A036A">
        <w:rPr>
          <w:rFonts w:ascii="Times New Roman" w:hAnsi="Times New Roman" w:cs="Times New Roman"/>
          <w:sz w:val="24"/>
          <w:szCs w:val="24"/>
          <w:lang w:val="bg-BG"/>
        </w:rPr>
        <w:t xml:space="preserve"> 1, т. 2 от ЗУСЕСИФ). Това </w:t>
      </w:r>
      <w:r w:rsidR="006A036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означава, че разходите са допустими и може да бъдат възстановени от УО, ако са изпълнени условията за възстановяване на съответния единичен разход, подробно посочени в Условията за кандидатстване. Съгласно чл. 58 от ЗУСЕСИФ изискването разходите да са платени преди да бъдат включени в искане за плащане не се отнася до </w:t>
      </w:r>
      <w:r w:rsidR="008455FE">
        <w:rPr>
          <w:rFonts w:ascii="Times New Roman" w:hAnsi="Times New Roman" w:cs="Times New Roman"/>
          <w:sz w:val="24"/>
          <w:szCs w:val="24"/>
          <w:lang w:val="bg-BG"/>
        </w:rPr>
        <w:t xml:space="preserve">преките разходи по процедура </w:t>
      </w:r>
      <w:r w:rsidR="008455FE" w:rsidRPr="00AF2721">
        <w:rPr>
          <w:rFonts w:ascii="Times New Roman" w:hAnsi="Times New Roman" w:cs="Times New Roman"/>
          <w:sz w:val="24"/>
          <w:szCs w:val="24"/>
          <w:lang w:val="bg-BG"/>
        </w:rPr>
        <w:t>BG05M2OP001-3.019</w:t>
      </w:r>
      <w:bookmarkStart w:id="0" w:name="_GoBack"/>
      <w:bookmarkEnd w:id="0"/>
      <w:r w:rsidR="008455FE">
        <w:rPr>
          <w:rFonts w:ascii="Times New Roman" w:hAnsi="Times New Roman" w:cs="Times New Roman"/>
          <w:sz w:val="24"/>
          <w:szCs w:val="24"/>
          <w:lang w:val="bg-BG"/>
        </w:rPr>
        <w:t xml:space="preserve"> „Подкрепа за уязвими групи за достъп до висше образование“ (вижте чл. 58 от ЗУСЕСИФ: </w:t>
      </w:r>
      <w:r w:rsidR="008455FE" w:rsidRPr="008455FE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6A036A" w:rsidRPr="008455FE">
        <w:rPr>
          <w:rFonts w:ascii="Times New Roman" w:hAnsi="Times New Roman" w:cs="Times New Roman"/>
          <w:i/>
          <w:sz w:val="24"/>
          <w:szCs w:val="24"/>
          <w:lang w:val="bg-BG"/>
        </w:rPr>
        <w:t>в</w:t>
      </w:r>
      <w:r w:rsidR="006A036A" w:rsidRPr="008455FE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случаите по чл. 55, ал. 1, т. 2 и 3 разходите са допустими, ако действията, представляващи основание за възстановяването им, са извършени в срока за допустимост</w:t>
      </w:r>
      <w:r w:rsidR="008455FE" w:rsidRPr="008455FE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="008455F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A036A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6A03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4EA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sectPr w:rsidR="00075057" w:rsidRPr="006C4EAB" w:rsidSect="00C93C80">
      <w:headerReference w:type="default" r:id="rId12"/>
      <w:footerReference w:type="default" r:id="rId13"/>
      <w:pgSz w:w="12240" w:h="15840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FCDB" w14:textId="77777777" w:rsidR="006D4F1A" w:rsidRDefault="006D4F1A" w:rsidP="002F1D11">
      <w:pPr>
        <w:spacing w:after="0" w:line="240" w:lineRule="auto"/>
      </w:pPr>
      <w:r>
        <w:separator/>
      </w:r>
    </w:p>
  </w:endnote>
  <w:endnote w:type="continuationSeparator" w:id="0">
    <w:p w14:paraId="0FF38383" w14:textId="77777777" w:rsidR="006D4F1A" w:rsidRDefault="006D4F1A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B0AF" w14:textId="191BB79A" w:rsidR="00C93C80" w:rsidRDefault="00C93C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660B9" w14:textId="77777777" w:rsidR="00C93C80" w:rsidRDefault="00C9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FE3B2" w14:textId="77777777" w:rsidR="006D4F1A" w:rsidRDefault="006D4F1A" w:rsidP="002F1D11">
      <w:pPr>
        <w:spacing w:after="0" w:line="240" w:lineRule="auto"/>
      </w:pPr>
      <w:r>
        <w:separator/>
      </w:r>
    </w:p>
  </w:footnote>
  <w:footnote w:type="continuationSeparator" w:id="0">
    <w:p w14:paraId="5F19CD43" w14:textId="77777777" w:rsidR="006D4F1A" w:rsidRDefault="006D4F1A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1DC7" w14:textId="77777777" w:rsidR="008874F5" w:rsidRDefault="00DD2CD5">
    <w:pPr>
      <w:pStyle w:val="Header"/>
    </w:pPr>
    <w:r w:rsidRPr="00DD2CD5">
      <w:rPr>
        <w:rFonts w:ascii="Calibri" w:eastAsia="Calibri" w:hAnsi="Calibri" w:cs="Times New Roman"/>
        <w:b/>
        <w:noProof/>
        <w:sz w:val="40"/>
        <w:szCs w:val="40"/>
        <w:lang w:val="bg-BG" w:eastAsia="bg-BG"/>
      </w:rPr>
      <w:drawing>
        <wp:inline distT="0" distB="0" distL="0" distR="0" wp14:anchorId="4FCB8110" wp14:editId="4D231529">
          <wp:extent cx="1952625" cy="581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4F5">
      <w:rPr>
        <w:b/>
        <w:noProof/>
        <w:sz w:val="40"/>
        <w:szCs w:val="40"/>
      </w:rPr>
      <w:t xml:space="preserve">                               </w:t>
    </w:r>
    <w:r w:rsidR="008874F5" w:rsidRPr="00185DDE">
      <w:rPr>
        <w:rFonts w:ascii="Calibri" w:eastAsia="Calibri" w:hAnsi="Calibri"/>
        <w:b/>
        <w:noProof/>
        <w:sz w:val="40"/>
        <w:szCs w:val="40"/>
        <w:lang w:val="bg-BG" w:eastAsia="bg-BG"/>
      </w:rPr>
      <w:drawing>
        <wp:inline distT="0" distB="0" distL="0" distR="0" wp14:anchorId="55EF9145" wp14:editId="62A4F9ED">
          <wp:extent cx="1809750" cy="581025"/>
          <wp:effectExtent l="0" t="0" r="0" b="9525"/>
          <wp:docPr id="6" name="Picture 3" descr="C:\Users\a.radeva\Desktop\GDSFMOP\LOGA\OP_nau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radeva\Desktop\GDSFMOP\LOGA\OP_nau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D4551" w14:textId="77777777" w:rsidR="002F1D11" w:rsidRPr="009A5C05" w:rsidRDefault="002F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37B1"/>
    <w:rsid w:val="000363A0"/>
    <w:rsid w:val="0006428B"/>
    <w:rsid w:val="00075057"/>
    <w:rsid w:val="00075D50"/>
    <w:rsid w:val="00080725"/>
    <w:rsid w:val="00084222"/>
    <w:rsid w:val="000979DD"/>
    <w:rsid w:val="00097E83"/>
    <w:rsid w:val="000A1D3D"/>
    <w:rsid w:val="000A645C"/>
    <w:rsid w:val="000D70FD"/>
    <w:rsid w:val="000F69B4"/>
    <w:rsid w:val="00114C17"/>
    <w:rsid w:val="001161CB"/>
    <w:rsid w:val="001570E1"/>
    <w:rsid w:val="00162C9E"/>
    <w:rsid w:val="0016665E"/>
    <w:rsid w:val="0018591A"/>
    <w:rsid w:val="0018717D"/>
    <w:rsid w:val="00196EC7"/>
    <w:rsid w:val="001A2B20"/>
    <w:rsid w:val="001B07AC"/>
    <w:rsid w:val="001B09D2"/>
    <w:rsid w:val="001B631D"/>
    <w:rsid w:val="001C40FA"/>
    <w:rsid w:val="001C4B4A"/>
    <w:rsid w:val="001E3D45"/>
    <w:rsid w:val="001E3D99"/>
    <w:rsid w:val="001F347D"/>
    <w:rsid w:val="001F3546"/>
    <w:rsid w:val="0020787F"/>
    <w:rsid w:val="00215FE0"/>
    <w:rsid w:val="00255D9E"/>
    <w:rsid w:val="00256608"/>
    <w:rsid w:val="00276924"/>
    <w:rsid w:val="002839B2"/>
    <w:rsid w:val="002A206D"/>
    <w:rsid w:val="002B7A38"/>
    <w:rsid w:val="002C2106"/>
    <w:rsid w:val="002E2407"/>
    <w:rsid w:val="002E2FE9"/>
    <w:rsid w:val="002E6EAF"/>
    <w:rsid w:val="002F1D11"/>
    <w:rsid w:val="002F652C"/>
    <w:rsid w:val="00300E40"/>
    <w:rsid w:val="003034EC"/>
    <w:rsid w:val="00313BEC"/>
    <w:rsid w:val="003277CB"/>
    <w:rsid w:val="00337504"/>
    <w:rsid w:val="00343E12"/>
    <w:rsid w:val="003510B4"/>
    <w:rsid w:val="00354476"/>
    <w:rsid w:val="00361325"/>
    <w:rsid w:val="00367A28"/>
    <w:rsid w:val="003B0F29"/>
    <w:rsid w:val="003B7F5B"/>
    <w:rsid w:val="003C0C67"/>
    <w:rsid w:val="003E2E4D"/>
    <w:rsid w:val="00450CF9"/>
    <w:rsid w:val="004576F6"/>
    <w:rsid w:val="004678F4"/>
    <w:rsid w:val="00476E72"/>
    <w:rsid w:val="004A0BEA"/>
    <w:rsid w:val="004A5A79"/>
    <w:rsid w:val="004B4A07"/>
    <w:rsid w:val="004B74F2"/>
    <w:rsid w:val="004C2F53"/>
    <w:rsid w:val="004C4768"/>
    <w:rsid w:val="004E002D"/>
    <w:rsid w:val="00517CE7"/>
    <w:rsid w:val="005250D9"/>
    <w:rsid w:val="0054070B"/>
    <w:rsid w:val="005512E2"/>
    <w:rsid w:val="00563CB4"/>
    <w:rsid w:val="005746F5"/>
    <w:rsid w:val="005A1B5B"/>
    <w:rsid w:val="005C0BFF"/>
    <w:rsid w:val="005E17A9"/>
    <w:rsid w:val="00603959"/>
    <w:rsid w:val="00626AA3"/>
    <w:rsid w:val="00627C95"/>
    <w:rsid w:val="00687ACB"/>
    <w:rsid w:val="00694C81"/>
    <w:rsid w:val="006A036A"/>
    <w:rsid w:val="006C4EAB"/>
    <w:rsid w:val="006C61A5"/>
    <w:rsid w:val="006D4F1A"/>
    <w:rsid w:val="00702E6D"/>
    <w:rsid w:val="00757CDC"/>
    <w:rsid w:val="00761220"/>
    <w:rsid w:val="007B3BF6"/>
    <w:rsid w:val="007E310D"/>
    <w:rsid w:val="007F3839"/>
    <w:rsid w:val="007F562B"/>
    <w:rsid w:val="00805E07"/>
    <w:rsid w:val="0081288A"/>
    <w:rsid w:val="0082162A"/>
    <w:rsid w:val="008237DC"/>
    <w:rsid w:val="00834090"/>
    <w:rsid w:val="00837394"/>
    <w:rsid w:val="00840A4A"/>
    <w:rsid w:val="00842622"/>
    <w:rsid w:val="008446E1"/>
    <w:rsid w:val="00844DF6"/>
    <w:rsid w:val="008455FE"/>
    <w:rsid w:val="00847FB5"/>
    <w:rsid w:val="00852B1D"/>
    <w:rsid w:val="00876A77"/>
    <w:rsid w:val="008874F5"/>
    <w:rsid w:val="00892639"/>
    <w:rsid w:val="008A1F47"/>
    <w:rsid w:val="008A45E6"/>
    <w:rsid w:val="008B4741"/>
    <w:rsid w:val="008C3A0C"/>
    <w:rsid w:val="008E7914"/>
    <w:rsid w:val="009312B1"/>
    <w:rsid w:val="00945BDA"/>
    <w:rsid w:val="00952AD0"/>
    <w:rsid w:val="00967AA7"/>
    <w:rsid w:val="00971B79"/>
    <w:rsid w:val="009728DB"/>
    <w:rsid w:val="00994D84"/>
    <w:rsid w:val="009A5C05"/>
    <w:rsid w:val="009A6BBC"/>
    <w:rsid w:val="009C7E75"/>
    <w:rsid w:val="009D4855"/>
    <w:rsid w:val="009E20D6"/>
    <w:rsid w:val="009E3183"/>
    <w:rsid w:val="009E4E03"/>
    <w:rsid w:val="00A01570"/>
    <w:rsid w:val="00A06443"/>
    <w:rsid w:val="00A2025F"/>
    <w:rsid w:val="00A37BB3"/>
    <w:rsid w:val="00A44328"/>
    <w:rsid w:val="00A54806"/>
    <w:rsid w:val="00A60B5E"/>
    <w:rsid w:val="00A637DC"/>
    <w:rsid w:val="00A64202"/>
    <w:rsid w:val="00A6446B"/>
    <w:rsid w:val="00A724F3"/>
    <w:rsid w:val="00A8782E"/>
    <w:rsid w:val="00A93E94"/>
    <w:rsid w:val="00AD47B8"/>
    <w:rsid w:val="00AE1AD3"/>
    <w:rsid w:val="00AE67E8"/>
    <w:rsid w:val="00AF1114"/>
    <w:rsid w:val="00AF1A55"/>
    <w:rsid w:val="00AF2721"/>
    <w:rsid w:val="00AF72CB"/>
    <w:rsid w:val="00B0150C"/>
    <w:rsid w:val="00B13A9F"/>
    <w:rsid w:val="00B208DC"/>
    <w:rsid w:val="00B26317"/>
    <w:rsid w:val="00B26D88"/>
    <w:rsid w:val="00B30DE3"/>
    <w:rsid w:val="00B4013A"/>
    <w:rsid w:val="00B51637"/>
    <w:rsid w:val="00B5643E"/>
    <w:rsid w:val="00B77B74"/>
    <w:rsid w:val="00B904E2"/>
    <w:rsid w:val="00B9323D"/>
    <w:rsid w:val="00B941B2"/>
    <w:rsid w:val="00B95736"/>
    <w:rsid w:val="00BB2990"/>
    <w:rsid w:val="00BB742C"/>
    <w:rsid w:val="00BD37EC"/>
    <w:rsid w:val="00C070F4"/>
    <w:rsid w:val="00C108E6"/>
    <w:rsid w:val="00C44C46"/>
    <w:rsid w:val="00C73DAB"/>
    <w:rsid w:val="00C93C80"/>
    <w:rsid w:val="00C942B5"/>
    <w:rsid w:val="00CB63CD"/>
    <w:rsid w:val="00CD20DD"/>
    <w:rsid w:val="00CD47F4"/>
    <w:rsid w:val="00CD6F8C"/>
    <w:rsid w:val="00CF065C"/>
    <w:rsid w:val="00CF3452"/>
    <w:rsid w:val="00CF4C44"/>
    <w:rsid w:val="00CF5E78"/>
    <w:rsid w:val="00D12CA5"/>
    <w:rsid w:val="00D14CEF"/>
    <w:rsid w:val="00D1713C"/>
    <w:rsid w:val="00D17CF1"/>
    <w:rsid w:val="00D300EE"/>
    <w:rsid w:val="00D31AE8"/>
    <w:rsid w:val="00D45EEC"/>
    <w:rsid w:val="00D53B25"/>
    <w:rsid w:val="00DA02EB"/>
    <w:rsid w:val="00DA78B7"/>
    <w:rsid w:val="00DD2CD5"/>
    <w:rsid w:val="00DD53C3"/>
    <w:rsid w:val="00E12771"/>
    <w:rsid w:val="00E30A5E"/>
    <w:rsid w:val="00E56335"/>
    <w:rsid w:val="00E7127C"/>
    <w:rsid w:val="00E71C3D"/>
    <w:rsid w:val="00E7267A"/>
    <w:rsid w:val="00E96DB0"/>
    <w:rsid w:val="00EA286C"/>
    <w:rsid w:val="00EA7DEA"/>
    <w:rsid w:val="00EB300A"/>
    <w:rsid w:val="00EB4126"/>
    <w:rsid w:val="00EB79EE"/>
    <w:rsid w:val="00ED3FD4"/>
    <w:rsid w:val="00EE424C"/>
    <w:rsid w:val="00EF0040"/>
    <w:rsid w:val="00EF085B"/>
    <w:rsid w:val="00F0768C"/>
    <w:rsid w:val="00F07DD6"/>
    <w:rsid w:val="00F2523C"/>
    <w:rsid w:val="00F30FCB"/>
    <w:rsid w:val="00F35561"/>
    <w:rsid w:val="00F37280"/>
    <w:rsid w:val="00F4235C"/>
    <w:rsid w:val="00F42F77"/>
    <w:rsid w:val="00F50AC5"/>
    <w:rsid w:val="00F75674"/>
    <w:rsid w:val="00F81A71"/>
    <w:rsid w:val="00F8418E"/>
    <w:rsid w:val="00F8690B"/>
    <w:rsid w:val="00F90762"/>
    <w:rsid w:val="00F90BFE"/>
    <w:rsid w:val="00F972F0"/>
    <w:rsid w:val="00FB7635"/>
    <w:rsid w:val="00FC7C5B"/>
    <w:rsid w:val="00FE0558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C324"/>
  <w15:docId w15:val="{F73BADA3-3CFB-4230-969C-A9009F1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F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noir.bg/?go=page&amp;pageId=1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mis2020.government.bg/bg/s/Procedure/Info/3a12a62d-f928-49db-a0bd-e5487ee389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noir.bg/?go=page&amp;pageId=3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RmCU1qpN3VPgFdD8KZmOyHObwBRJ1cQ3Fz4ok16JrkU=</DigestValue>
    </Reference>
    <Reference Type="http://www.w3.org/2000/09/xmldsig#Object" URI="#idOfficeObject">
      <DigestMethod Algorithm="http://www.w3.org/2001/04/xmlenc#sha256"/>
      <DigestValue>07nX71VO9/aV9x31KfjHu6uXGVslAIGEZAkNEDB6mI0=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u7IfMrxDId758uZWeswsRYfg23Qq61ZgeNLgfh//Fpk=</DigestValue>
    </Reference>
    <Reference Type="http://www.w3.org/2000/09/xmldsig#Object" URI="#idValidSigLnImg">
      <DigestMethod Algorithm="http://www.w3.org/2001/04/xmlenc#sha256"/>
      <DigestValue>5R6sBEnPp947C2EKrhGrzd9zjVdV00XNV31JH7Lkgj8=</DigestValue>
    </Reference>
    <Reference Type="http://www.w3.org/2000/09/xmldsig#Object" URI="#idInvalidSigLnImg">
      <DigestMethod Algorithm="http://www.w3.org/2001/04/xmlenc#sha256"/>
      <DigestValue>F1VWuq3VcWYit80AZ/gsPNiEuuJ59TKK9SvlqU+5yD8=</DigestValue>
    </Reference>
  </SignedInfo>
  <SignatureValue>VrRUe3N8Cr1kNr4jxVRnrDwCjhDJdoC/azYp4avNuL+F0PS39B1SA7OLk68XTCxpPCJfqtFYbHjE
ZEJowUmXccMKZbPUtV9y9m+IMPJoghfkJ37UVcjxtuunah1TxAnXBKvceRMFgi4BtpBcJPBsi6FV
vnX2H83wYhf2JMmY3nTGQ3uiqR3SpXfbGRQ5z5vRv17JjmvJbWMng7zIzQAtjeurgRcTdW5nK9Eg
Fy5N4T9nuK1uAnmJjOrsQEkUKlViIWRORTp5GmNz01ghOyjr8z0wnb3H2hom9P+T/fccDUXvYNWp
hcuNzwq4u08y8/w6TVJOC+arSzf61zJt0qM0Eg==</SignatureValue>
  <KeyInfo>
    <X509Data>
      <X509Certificate>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n0rqHTT3SGGWkWpf4bodiZ9A4KA13m1EhiuFT16aMvo=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XfFRFGVdzmAqKSV/h81K9r68vvhfS9JfaOYU2tSgjI4=</DigestValue>
      </Reference>
      <Reference URI="/word/document.xml?ContentType=application/vnd.openxmlformats-officedocument.wordprocessingml.document.main+xml">
        <DigestMethod Algorithm="http://www.w3.org/2001/04/xmlenc#sha256"/>
        <DigestValue>Mtt2SELWeILPOTyHZYouleTGnGCXHyw5DuVv2ewhDZ8=</DigestValue>
      </Reference>
      <Reference URI="/word/endnotes.xml?ContentType=application/vnd.openxmlformats-officedocument.wordprocessingml.endnotes+xml">
        <DigestMethod Algorithm="http://www.w3.org/2001/04/xmlenc#sha256"/>
        <DigestValue>QA5+gwdVX4QqJV7PabL5GeF9K8lq1pMsDZ8AfXjo8AI=</DigestValue>
      </Reference>
      <Reference URI="/word/fontTable.xml?ContentType=application/vnd.openxmlformats-officedocument.wordprocessingml.fontTable+xml">
        <DigestMethod Algorithm="http://www.w3.org/2001/04/xmlenc#sha256"/>
        <DigestValue>iOXDTxzWaXXw4ZpO1vdAPOt4LlrvqbinuX88E+OL1tU=</DigestValue>
      </Reference>
      <Reference URI="/word/footer1.xml?ContentType=application/vnd.openxmlformats-officedocument.wordprocessingml.footer+xml">
        <DigestMethod Algorithm="http://www.w3.org/2001/04/xmlenc#sha256"/>
        <DigestValue>IduR6g2MwQKqj0zUyQ13hihczxxzXStqhfsu0D5YtEQ=</DigestValue>
      </Reference>
      <Reference URI="/word/footnotes.xml?ContentType=application/vnd.openxmlformats-officedocument.wordprocessingml.footnotes+xml">
        <DigestMethod Algorithm="http://www.w3.org/2001/04/xmlenc#sha256"/>
        <DigestValue>MsilTGtTeCLZYBreBYI5QNoywzAVuuwzVyst/rje49k=</DigestValue>
      </Reference>
      <Reference URI="/word/header1.xml?ContentType=application/vnd.openxmlformats-officedocument.wordprocessingml.header+xml">
        <DigestMethod Algorithm="http://www.w3.org/2001/04/xmlenc#sha256"/>
        <DigestValue>Ob7LVF/vHk1k8j3ezWzx2afMV1doKXZHXVnvEdi0J98=</DigestValue>
      </Reference>
      <Reference URI="/word/media/image1.emf?ContentType=image/x-emf">
        <DigestMethod Algorithm="http://www.w3.org/2001/04/xmlenc#sha256"/>
        <DigestValue>lK1NYEHhuEKR/NBS/Alkt5Og7Kod+HhE+aIxB0BtOEY=</DigestValue>
      </Reference>
      <Reference URI="/word/media/image2.png?ContentType=image/png">
        <DigestMethod Algorithm="http://www.w3.org/2001/04/xmlenc#sha256"/>
        <DigestValue>o6vtEbqJzuaPyVgS84IMShlsrWQYgizrnV8HGdvxtVI=</DigestValue>
      </Reference>
      <Reference URI="/word/media/image3.jpeg?ContentType=image/jpeg">
        <DigestMethod Algorithm="http://www.w3.org/2001/04/xmlenc#sha256"/>
        <DigestValue>UkH7nrOXatfdudgg221NIKverOFmtp50vZxJ2F2d+pE=</DigestValue>
      </Reference>
      <Reference URI="/word/numbering.xml?ContentType=application/vnd.openxmlformats-officedocument.wordprocessingml.numbering+xml">
        <DigestMethod Algorithm="http://www.w3.org/2001/04/xmlenc#sha256"/>
        <DigestValue>xS9syp4zvNgMjK3c7snq3PgCJ9qAozqnDflyHYb1h+E=</DigestValue>
      </Reference>
      <Reference URI="/word/settings.xml?ContentType=application/vnd.openxmlformats-officedocument.wordprocessingml.settings+xml">
        <DigestMethod Algorithm="http://www.w3.org/2001/04/xmlenc#sha256"/>
        <DigestValue>ld8PyHcfuxh53aFoGB6g3XB5vtjctFHTwzKGrTjeQKo=</DigestValue>
      </Reference>
      <Reference URI="/word/styles.xml?ContentType=application/vnd.openxmlformats-officedocument.wordprocessingml.styles+xml">
        <DigestMethod Algorithm="http://www.w3.org/2001/04/xmlenc#sha256"/>
        <DigestValue>qbu6HFFB9k3BTMYPNXNnB/IoihkUcaD2oJ+09Qf7LZI=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ruVnoMtI+6tIawnQSl/RMJPuMwdlrTG0gWMhgPk4FPM=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2022-01-21T15:11:27Z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{919CEAFE-C58C-42AB-BD36-33C29E9EA0FB}</SetupID>
          <SignatureText>е-подпис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2022-01-21T15:11:27Z</xd:SigningTime>
          <xd:SigningCertificate>
            <xd:Cert>
              <xd:CertDigest>
                <DigestMethod Algorithm="http://www.w3.org/2001/04/xmlenc#sha256"/>
                <DigestValue>bpvC5oAa0h4f+vE7mTOA7rO08fWUJoK+7JM4DhrQ7DM=</DigestValue>
              </xd:CertDigest>
              <xd:IssuerSerial>
                <X509IssuerName>C=BG, L=Sofia, O=Information Services JSC, OID.2.5.4.97=NTRBG-831641791, CN=StampIT Global Qualified CA</X509IssuerName>
                <X509SerialNumber>595127810160126298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t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CebAAAAAMB3vO4PAT5k2He87g8B3mTYdwkAAADYaksBCWXYdwjvDwHYaksBMkstcQAAAAAySy1xAAAAANhqSwEAAAAAAAAAAAAAAAAAAAAA6GBLAQAAAAAAAAAAAAAAAAAAAAAAAAAAAAAAAAAAAAAAAAAAAAAAAAAAAAAAAAAAAAAAAAAAAAAAAAAAAAAAAAAAAAAEFrUXcPAPAbDvDwFCctR3AAAAAAEAAAAI7w8B//8AAAAAAAD8dNR3AADUdwcAAAAAAAAAFrYvdjJLLXFUBgp/BwAAABDwDwGsbCR2AdgAABDw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qKZ2FnyRDwFokw8B/drhdcPU8mIgkQ8BAAAAAAAAAACIpFdgZTcsYAjcVgGgkA8BBJEPAUuFUmD/////8JAPAZ64LmB6HDNg0rguYPArLWACLC1gH9XyYoikV2D/1PJiGJEPAX+4LmAAqdcWAAAAAAAAvg5AkQ8B0JIPASna4XUgkQ8BBwAAADXa4XXo51dg4P///wAAAAAAAAAAAAAAAJABAAAAAAABAAAAAGEAcgAAAAAAAAAAABa2L3YAAAAAVAYKfwYAAAB0kg8BrGwkdgHYAAB0kg8BAAAAAAAAAAAAAAAAAAAAAAAAAAAAAAAAZHYACAAAAAAlAAAADAAAAAMAAAAYAAAADAAAAAAAAAISAAAADAAAAAEAAAAWAAAADAAAAAgAAABUAAAAVAAAAAoAAAAnAAAAHgAAAEoAAAABAAAAAADIQQAAyEEKAAAASwAAAAEAAABMAAAABAAAAAkAAAAnAAAAIAAAAEsAAABQAAAAWAB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SgAAAFwAAAABAAAAAADIQQAAyEEKAAAAUAAAAAoAAABMAAAAAAAAAAAAAAAAAAAA//////////9gAAAAGAQyBDAEPQQgAB8EPgQ/BD4EMgQIAAAABgAAAAYAAAAHAAAAAwAAAAg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gAAAGwAAAABAAAAAADIQQAAyEEKAAAAYAAAACEAAABMAAAAAAAAAAAAAAAAAAAA//////////+QAAAAGAQ3BD8ELgAgADQEOARABDUEOgRCBD4EQAQgADgEIAAgBEoEOgQ+BDIEPgQ0BDgEQgQ1BDsEIAA9BDAEIAAjBB4EaQ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cwAGAAAAAwAAAAcAAAAHAAAABgAAAAcAAAADAAAABwAAAAUAAAADAAAAAwAAAAMAAAAFAAAABgAAAAcAAAADAAAACAAAAAMAAAAGAAAABwAAAAMAAAAHAAAABQAAAAMAAAAGAAAABwAAAAcAAAAHAAAABQAAABYAAAAMAAAAAAAAACUAAAAMAAAAAgAAAA4AAAAUAAAAAAAAABAAAAAUAAAA</Object>
  <Object Id="idInvalidSigLnImg">AQAAAGwAAAAAAAAAAAAAAP8AAAB/AAAAAAAAAAAAAAAAGQAAgAwAACBFTUYAAAEAU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gP9ddlxbLXGoAw8AaHJLAf3a4XVQAAAATAMPAQAAAABoAw8BPmTYd2gDDwHeZNh3CQAAANhqSwEJZdh3tAMPAdhqSwGQ0H1gAAAAAJDQfWDQB9QA2GpLAQAAAAAAAAAAAAAAAAAAAADoYEsBAAAAAAAAAAAAAL4OAAAAAPwEDwEp2uF1TAMPAQAAW3Zw0NR3AAAAAPX///9MMtd3yqMudv////9wAw8BdAMPAQQAAACsAw8BAAAtcQkAAAAAAAAAFrYvdp2bG3FUBgp/CQAAAKAEDwGsbCR2AdgAAKAEDwE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CebAAAAAMB3vO4PAT5k2He87g8B3mTYdwkAAADYaksBCWXYdwjvDwHYaksBMkstcQAAAAAySy1xAAAAANhqSwEAAAAAAAAAAAAAAAAAAAAA6GBLAQAAAAAAAAAAAAAAAAAAAAAAAAAAAAAAAAAAAAAAAAAAAAAAAAAAAAAAAAAAAAAAAAAAAAAAAAAAAAAAAAAAAAAEFrUXcPAPAbDvDwFCctR3AAAAAAEAAAAI7w8B//8AAAAAAAD8dNR3AADUdwcAAAAAAAAAFrYvdjJLLXFUBgp/BwAAABDwDwGsbCR2AdgAABDw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qKZ2FnyRDwFokw8B/drhdcPU8mIgkQ8BAAAAAAAAAACIpFdgZTcsYAjcVgGgkA8BBJEPAUuFUmD/////8JAPAZ64LmB6HDNg0rguYPArLWACLC1gH9XyYoikV2D/1PJiGJEPAX+4LmAAqdcWAAAAAAAAvg5AkQ8B0JIPASna4XUgkQ8BBwAAADXa4XXo51dg4P///wAAAAAAAAAAAAAAAJABAAAAAAABAAAAAGEAcgAAAAAAAAAAABa2L3YAAAAAVAYKfwYAAAB0kg8BrGwkdgHYAAB0kg8BAAAAAAAAAAAAAAAAAAAAAAAAAAAAAAAAZHYACAAAAAAlAAAADAAAAAMAAAAYAAAADAAAAAAAAAISAAAADAAAAAEAAAAWAAAADAAAAAgAAABUAAAAVAAAAAoAAAAnAAAAHgAAAEoAAAABAAAAAADIQQAAyEE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SgAAAFwAAAABAAAAAADIQQAAyEEKAAAAUAAAAAoAAABMAAAAAAAAAAAAAAAAAAAA//////////9gAAAAGAQyBDAEPQQgAB8EPgQ/BD4EMgQIAAAABgAAAAYAAAAHAAAAAwAAAAg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gAAAGwAAAABAAAAAADIQQAAyEEKAAAAYAAAACEAAABMAAAAAAAAAAAAAAAAAAAA//////////+QAAAAGAQ3BD8ELgAgADQEOARABDUEOgRCBD4EQAQgADgEIAAgBEoEOgQ+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CAAGAAAAAwAAAAcAAAAHAAAABgAAAAcAAAADAAAABwAAAAUAAAADAAAAAwAAAAMAAAAFAAAABgAAAAcAAAADAAAACAAAAAMAAAAGAAAABwAAAAMAAAAHAAAABQAAAAMAAAAGAAAABwAAAAc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5F25-BA32-494B-B5A8-3764A882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Станислава Димитрова</dc:creator>
  <cp:lastModifiedBy>Svetoslav Valachev</cp:lastModifiedBy>
  <cp:revision>2</cp:revision>
  <dcterms:created xsi:type="dcterms:W3CDTF">2022-01-21T08:20:00Z</dcterms:created>
  <dcterms:modified xsi:type="dcterms:W3CDTF">2022-01-21T08:20:00Z</dcterms:modified>
</cp:coreProperties>
</file>